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4F" w:rsidRPr="0069704F" w:rsidRDefault="0069704F" w:rsidP="0069704F">
      <w:pPr>
        <w:spacing w:line="240" w:lineRule="auto"/>
        <w:ind w:left="-330" w:firstLine="33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69704F">
        <w:rPr>
          <w:rFonts w:eastAsia="Times New Roman" w:cs="Times New Roman"/>
          <w:b/>
          <w:szCs w:val="28"/>
          <w:lang w:eastAsia="ru-RU"/>
        </w:rPr>
        <w:t>Российская</w:t>
      </w:r>
      <w:proofErr w:type="gramEnd"/>
      <w:r w:rsidRPr="0069704F">
        <w:rPr>
          <w:rFonts w:eastAsia="Times New Roman" w:cs="Times New Roman"/>
          <w:b/>
          <w:szCs w:val="28"/>
          <w:lang w:eastAsia="ru-RU"/>
        </w:rPr>
        <w:t xml:space="preserve"> Федерации</w:t>
      </w:r>
    </w:p>
    <w:p w:rsidR="0069704F" w:rsidRPr="0069704F" w:rsidRDefault="0069704F" w:rsidP="0069704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9704F">
        <w:rPr>
          <w:rFonts w:eastAsia="Times New Roman" w:cs="Times New Roman"/>
          <w:b/>
          <w:szCs w:val="28"/>
          <w:lang w:eastAsia="ru-RU"/>
        </w:rPr>
        <w:t>Орловская область</w:t>
      </w:r>
    </w:p>
    <w:p w:rsidR="0069704F" w:rsidRPr="0069704F" w:rsidRDefault="0069704F" w:rsidP="0069704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9704F">
        <w:rPr>
          <w:rFonts w:eastAsia="Times New Roman" w:cs="Times New Roman"/>
          <w:b/>
          <w:szCs w:val="28"/>
          <w:lang w:eastAsia="ru-RU"/>
        </w:rPr>
        <w:t>Новосильский район</w:t>
      </w:r>
    </w:p>
    <w:p w:rsidR="0069704F" w:rsidRPr="0069704F" w:rsidRDefault="0069704F" w:rsidP="0069704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9704F">
        <w:rPr>
          <w:rFonts w:eastAsia="Times New Roman" w:cs="Times New Roman"/>
          <w:b/>
          <w:szCs w:val="28"/>
          <w:lang w:eastAsia="ru-RU"/>
        </w:rPr>
        <w:t>Администрация Глубковского сельского поселения</w:t>
      </w:r>
    </w:p>
    <w:p w:rsidR="0069704F" w:rsidRPr="0069704F" w:rsidRDefault="0069704F" w:rsidP="0069704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69704F" w:rsidRPr="0069704F" w:rsidRDefault="0069704F" w:rsidP="0069704F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9704F">
        <w:rPr>
          <w:rFonts w:eastAsia="Times New Roman" w:cs="Times New Roman"/>
          <w:szCs w:val="28"/>
          <w:lang w:eastAsia="ru-RU"/>
        </w:rPr>
        <w:t>303506 Орловская область  Новосильский район с. Чулково ул</w:t>
      </w:r>
      <w:proofErr w:type="gramStart"/>
      <w:r w:rsidRPr="0069704F">
        <w:rPr>
          <w:rFonts w:eastAsia="Times New Roman" w:cs="Times New Roman"/>
          <w:szCs w:val="28"/>
          <w:lang w:eastAsia="ru-RU"/>
        </w:rPr>
        <w:t>.Р</w:t>
      </w:r>
      <w:proofErr w:type="gramEnd"/>
      <w:r w:rsidRPr="0069704F">
        <w:rPr>
          <w:rFonts w:eastAsia="Times New Roman" w:cs="Times New Roman"/>
          <w:szCs w:val="28"/>
          <w:lang w:eastAsia="ru-RU"/>
        </w:rPr>
        <w:t>аздольная, 38           тел. (факс) 2-72-22 эл. адрес:  a.glubki@yandex.ru</w:t>
      </w:r>
    </w:p>
    <w:p w:rsidR="0069704F" w:rsidRPr="0069704F" w:rsidRDefault="0069704F" w:rsidP="0069704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69704F" w:rsidRPr="0069704F" w:rsidRDefault="0069704F" w:rsidP="0069704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69704F" w:rsidRPr="0069704F" w:rsidRDefault="0069704F" w:rsidP="0069704F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69704F" w:rsidRPr="0069704F" w:rsidRDefault="0069704F" w:rsidP="006970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9704F" w:rsidRPr="0069704F" w:rsidRDefault="0069704F" w:rsidP="0069704F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«17</w:t>
      </w:r>
      <w:r w:rsidRPr="0069704F"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lang w:eastAsia="ru-RU"/>
        </w:rPr>
        <w:t>марта</w:t>
      </w:r>
      <w:r w:rsidRPr="0069704F">
        <w:rPr>
          <w:rFonts w:eastAsia="Times New Roman" w:cs="Times New Roman"/>
          <w:szCs w:val="28"/>
          <w:lang w:eastAsia="ru-RU"/>
        </w:rPr>
        <w:t xml:space="preserve">   2016 г.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№ 21</w:t>
      </w:r>
    </w:p>
    <w:p w:rsidR="0069704F" w:rsidRPr="0069704F" w:rsidRDefault="0069704F" w:rsidP="0069704F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69704F" w:rsidRDefault="0069704F" w:rsidP="0069704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9704F">
        <w:rPr>
          <w:rFonts w:eastAsia="Times New Roman" w:cs="Times New Roman"/>
          <w:szCs w:val="28"/>
          <w:lang w:eastAsia="ru-RU"/>
        </w:rPr>
        <w:t xml:space="preserve">  </w:t>
      </w:r>
      <w:proofErr w:type="gramStart"/>
      <w:r w:rsidRPr="0069704F">
        <w:rPr>
          <w:rFonts w:eastAsia="Times New Roman" w:cs="Times New Roman"/>
          <w:szCs w:val="28"/>
          <w:lang w:eastAsia="ru-RU"/>
        </w:rPr>
        <w:t>П</w:t>
      </w:r>
      <w:proofErr w:type="gramEnd"/>
      <w:r w:rsidRPr="0069704F">
        <w:rPr>
          <w:rFonts w:eastAsia="Times New Roman" w:cs="Times New Roman"/>
          <w:szCs w:val="28"/>
          <w:lang w:eastAsia="ru-RU"/>
        </w:rPr>
        <w:t xml:space="preserve"> О С Т А Н О В Л Е Н И Е</w:t>
      </w:r>
    </w:p>
    <w:p w:rsidR="0069704F" w:rsidRDefault="0069704F" w:rsidP="0069704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69704F" w:rsidRDefault="0069704F" w:rsidP="0069704F">
      <w:pPr>
        <w:pStyle w:val="a3"/>
        <w:jc w:val="center"/>
      </w:pPr>
      <w:r>
        <w:t>Об утверждении Перечня муниципального имущества Глубковского сельского поселения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  поддержки субъектов малого и среднего предпринимательства.</w:t>
      </w:r>
    </w:p>
    <w:p w:rsidR="0069704F" w:rsidRDefault="0069704F" w:rsidP="0069704F">
      <w:pPr>
        <w:pStyle w:val="a3"/>
        <w:jc w:val="center"/>
      </w:pPr>
      <w:r>
        <w:t> </w:t>
      </w:r>
    </w:p>
    <w:p w:rsidR="0069704F" w:rsidRDefault="0069704F" w:rsidP="0069704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69704F" w:rsidRDefault="0069704F" w:rsidP="0069704F">
      <w:pPr>
        <w:pStyle w:val="a3"/>
        <w:jc w:val="both"/>
      </w:pPr>
      <w:proofErr w:type="gramStart"/>
      <w:r>
        <w:t>В соответствии  с Федеральным законом от 24.07.2007 г № 209-ФЗ « О развитии малого и среднего предпринимательства в Российской Федерации»   (ред. от 05.07.2010), Федеральным законом от 22.07.2008 г. № 159-ФЗ « Об особенностях отчуждения недвижимого имущества, находящегося в 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  внесении  изменений в отдельные законодательные акты Российской Федерации</w:t>
      </w:r>
      <w:proofErr w:type="gramEnd"/>
      <w:r>
        <w:t xml:space="preserve">» (ред. от 02.07.2010), администрация  Глубковского муниципального образования сельское поселение Глубковское </w:t>
      </w:r>
      <w:r>
        <w:rPr>
          <w:rStyle w:val="a4"/>
        </w:rPr>
        <w:t>постановляет:</w:t>
      </w:r>
    </w:p>
    <w:p w:rsidR="0069704F" w:rsidRDefault="0069704F" w:rsidP="0069704F">
      <w:pPr>
        <w:pStyle w:val="a3"/>
        <w:jc w:val="both"/>
      </w:pPr>
      <w:r>
        <w:t>1. Утвердить Перечень муниципального имущества свободного от прав третьих лиц и предназначенного для предоставления во владение и (или) в пользование на  долгосрочной основе субъектам малого и среднего предпринимательства  и организациям, образующим инфраструктуру  поддержки  субъектов  малого и среднего предпринимательства согласно приложению.</w:t>
      </w:r>
    </w:p>
    <w:p w:rsidR="0069704F" w:rsidRDefault="0069704F" w:rsidP="0069704F">
      <w:pPr>
        <w:pStyle w:val="a3"/>
        <w:jc w:val="both"/>
      </w:pPr>
      <w:r>
        <w:t>2. Настоящее постановление обнародовать на информационном щите администрации.</w:t>
      </w:r>
    </w:p>
    <w:p w:rsidR="0069704F" w:rsidRDefault="0069704F" w:rsidP="0069704F">
      <w:pPr>
        <w:pStyle w:val="a3"/>
        <w:jc w:val="both"/>
      </w:pPr>
      <w:r>
        <w:t>3. Контроль над исполнением настоящего постановления оставляю за собой. </w:t>
      </w:r>
    </w:p>
    <w:p w:rsidR="00EE6AA4" w:rsidRDefault="00EE6AA4" w:rsidP="0069704F">
      <w:pPr>
        <w:pStyle w:val="a3"/>
        <w:jc w:val="both"/>
      </w:pPr>
    </w:p>
    <w:p w:rsidR="0069704F" w:rsidRDefault="0069704F" w:rsidP="00EE6AA4">
      <w:pPr>
        <w:pStyle w:val="a3"/>
        <w:jc w:val="center"/>
      </w:pPr>
      <w:bookmarkStart w:id="0" w:name="_GoBack"/>
      <w:bookmarkEnd w:id="0"/>
      <w:r>
        <w:t>Глава сельского поселения                                        А. И. Ануфриев</w:t>
      </w:r>
    </w:p>
    <w:p w:rsidR="0069704F" w:rsidRDefault="0069704F" w:rsidP="0069704F">
      <w:pPr>
        <w:pStyle w:val="a3"/>
      </w:pPr>
      <w:r>
        <w:t> </w:t>
      </w:r>
    </w:p>
    <w:p w:rsidR="0069704F" w:rsidRPr="0069704F" w:rsidRDefault="0069704F" w:rsidP="0069704F">
      <w:pPr>
        <w:spacing w:before="100" w:beforeAutospacing="1" w:after="100" w:afterAutospacing="1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>
        <w:lastRenderedPageBreak/>
        <w:t> </w:t>
      </w:r>
    </w:p>
    <w:p w:rsidR="00EE6AA4" w:rsidRDefault="00EE6AA4" w:rsidP="00EE6AA4">
      <w:pPr>
        <w:spacing w:before="100" w:beforeAutospacing="1" w:after="100" w:afterAutospacing="1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 w:rsidRPr="00EE6AA4">
        <w:rPr>
          <w:rFonts w:eastAsia="Times New Roman" w:cs="Times New Roman"/>
          <w:bCs/>
          <w:szCs w:val="24"/>
          <w:lang w:eastAsia="ru-RU"/>
        </w:rPr>
        <w:t xml:space="preserve">Приложение </w:t>
      </w:r>
    </w:p>
    <w:p w:rsidR="00EE6AA4" w:rsidRPr="00EE6AA4" w:rsidRDefault="00EE6AA4" w:rsidP="00EE6AA4">
      <w:pPr>
        <w:spacing w:before="100" w:beforeAutospacing="1" w:after="100" w:afterAutospacing="1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 w:rsidRPr="00EE6AA4">
        <w:rPr>
          <w:rFonts w:eastAsia="Times New Roman" w:cs="Times New Roman"/>
          <w:bCs/>
          <w:szCs w:val="24"/>
          <w:lang w:eastAsia="ru-RU"/>
        </w:rPr>
        <w:t>к постановлению от 17.03.2016 г № 21</w:t>
      </w:r>
    </w:p>
    <w:p w:rsidR="0069704F" w:rsidRPr="0069704F" w:rsidRDefault="0069704F" w:rsidP="006970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9704F">
        <w:rPr>
          <w:rFonts w:eastAsia="Times New Roman" w:cs="Times New Roman"/>
          <w:b/>
          <w:bCs/>
          <w:szCs w:val="24"/>
          <w:lang w:eastAsia="ru-RU"/>
        </w:rPr>
        <w:t>ФОРМА</w:t>
      </w:r>
    </w:p>
    <w:p w:rsidR="0069704F" w:rsidRPr="0069704F" w:rsidRDefault="0069704F" w:rsidP="006970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9704F">
        <w:rPr>
          <w:rFonts w:eastAsia="Times New Roman" w:cs="Times New Roman"/>
          <w:b/>
          <w:bCs/>
          <w:szCs w:val="24"/>
          <w:lang w:eastAsia="ru-RU"/>
        </w:rPr>
        <w:t xml:space="preserve">Перечня муниципального имущества, находящегося в собственности </w:t>
      </w:r>
    </w:p>
    <w:p w:rsidR="0069704F" w:rsidRPr="0069704F" w:rsidRDefault="0069704F" w:rsidP="006970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9704F">
        <w:rPr>
          <w:rFonts w:eastAsia="Times New Roman" w:cs="Times New Roman"/>
          <w:b/>
          <w:bCs/>
          <w:szCs w:val="24"/>
          <w:lang w:eastAsia="ru-RU"/>
        </w:rPr>
        <w:t xml:space="preserve">Глубковского  сельского поселения и свободного от прав третьих лиц </w:t>
      </w:r>
    </w:p>
    <w:p w:rsidR="0069704F" w:rsidRPr="0069704F" w:rsidRDefault="0069704F" w:rsidP="006970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9704F">
        <w:rPr>
          <w:rFonts w:eastAsia="Times New Roman" w:cs="Times New Roman"/>
          <w:b/>
          <w:bCs/>
          <w:szCs w:val="24"/>
          <w:lang w:eastAsia="ru-RU"/>
        </w:rPr>
        <w:t>(за исключением имущественных прав субъектов малого и среднего предпринимательства), предназначенного для предоставления</w:t>
      </w:r>
    </w:p>
    <w:p w:rsidR="0069704F" w:rsidRPr="0069704F" w:rsidRDefault="0069704F" w:rsidP="006970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9704F">
        <w:rPr>
          <w:rFonts w:eastAsia="Times New Roman" w:cs="Times New Roman"/>
          <w:b/>
          <w:bCs/>
          <w:szCs w:val="24"/>
          <w:lang w:eastAsia="ru-RU"/>
        </w:rPr>
        <w:t xml:space="preserve"> во владение и (или) в пользование субъектам малого и среднего предпринимательства и организациям, образующим инфраструктуру </w:t>
      </w:r>
    </w:p>
    <w:p w:rsidR="0069704F" w:rsidRPr="0069704F" w:rsidRDefault="0069704F" w:rsidP="006970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9704F">
        <w:rPr>
          <w:rFonts w:eastAsia="Times New Roman" w:cs="Times New Roman"/>
          <w:b/>
          <w:bCs/>
          <w:szCs w:val="24"/>
          <w:lang w:eastAsia="ru-RU"/>
        </w:rPr>
        <w:t>поддержки субъектов малого и среднего предпринимательства</w:t>
      </w:r>
    </w:p>
    <w:p w:rsidR="0069704F" w:rsidRPr="0069704F" w:rsidRDefault="0069704F" w:rsidP="0069704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69704F">
        <w:rPr>
          <w:rFonts w:eastAsia="Times New Roman" w:cs="Times New Roman"/>
          <w:szCs w:val="24"/>
          <w:lang w:eastAsia="ru-RU"/>
        </w:rPr>
        <w:t> </w:t>
      </w:r>
    </w:p>
    <w:p w:rsidR="0069704F" w:rsidRPr="0069704F" w:rsidRDefault="0069704F" w:rsidP="0069704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23"/>
        <w:gridCol w:w="1428"/>
        <w:gridCol w:w="1355"/>
        <w:gridCol w:w="1197"/>
        <w:gridCol w:w="1417"/>
        <w:gridCol w:w="2126"/>
        <w:gridCol w:w="1560"/>
      </w:tblGrid>
      <w:tr w:rsidR="0069704F" w:rsidRPr="0069704F" w:rsidTr="00EE6AA4">
        <w:trPr>
          <w:trHeight w:val="3489"/>
        </w:trPr>
        <w:tc>
          <w:tcPr>
            <w:tcW w:w="523" w:type="dxa"/>
          </w:tcPr>
          <w:p w:rsidR="0069704F" w:rsidRPr="00EE6AA4" w:rsidRDefault="0069704F" w:rsidP="0069704F">
            <w:pPr>
              <w:rPr>
                <w:sz w:val="20"/>
                <w:szCs w:val="20"/>
              </w:rPr>
            </w:pPr>
            <w:r w:rsidRPr="00EE6AA4">
              <w:rPr>
                <w:i/>
                <w:iCs/>
                <w:sz w:val="20"/>
                <w:szCs w:val="20"/>
              </w:rPr>
              <w:t>№</w:t>
            </w:r>
          </w:p>
          <w:p w:rsidR="0069704F" w:rsidRPr="00EE6AA4" w:rsidRDefault="0069704F" w:rsidP="0069704F">
            <w:pPr>
              <w:jc w:val="both"/>
              <w:rPr>
                <w:sz w:val="20"/>
                <w:szCs w:val="20"/>
              </w:rPr>
            </w:pPr>
            <w:proofErr w:type="gramStart"/>
            <w:r w:rsidRPr="00EE6AA4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EE6AA4">
              <w:rPr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1428" w:type="dxa"/>
          </w:tcPr>
          <w:p w:rsidR="0069704F" w:rsidRPr="00EE6AA4" w:rsidRDefault="0069704F" w:rsidP="0069704F">
            <w:pPr>
              <w:rPr>
                <w:sz w:val="20"/>
                <w:szCs w:val="20"/>
              </w:rPr>
            </w:pPr>
            <w:r w:rsidRPr="00EE6AA4">
              <w:rPr>
                <w:i/>
                <w:iCs/>
                <w:sz w:val="20"/>
                <w:szCs w:val="20"/>
              </w:rPr>
              <w:t>Адрес</w:t>
            </w:r>
          </w:p>
          <w:p w:rsidR="0069704F" w:rsidRPr="00EE6AA4" w:rsidRDefault="0069704F" w:rsidP="0069704F">
            <w:pPr>
              <w:spacing w:after="100"/>
              <w:rPr>
                <w:sz w:val="20"/>
                <w:szCs w:val="20"/>
              </w:rPr>
            </w:pPr>
            <w:r w:rsidRPr="00EE6AA4">
              <w:rPr>
                <w:i/>
                <w:iCs/>
                <w:sz w:val="20"/>
                <w:szCs w:val="20"/>
              </w:rPr>
              <w:t>объекта</w:t>
            </w:r>
          </w:p>
        </w:tc>
        <w:tc>
          <w:tcPr>
            <w:tcW w:w="1355" w:type="dxa"/>
          </w:tcPr>
          <w:p w:rsidR="0069704F" w:rsidRPr="00EE6AA4" w:rsidRDefault="0069704F" w:rsidP="0069704F">
            <w:pPr>
              <w:rPr>
                <w:sz w:val="20"/>
                <w:szCs w:val="20"/>
              </w:rPr>
            </w:pPr>
            <w:r w:rsidRPr="00EE6AA4">
              <w:rPr>
                <w:i/>
                <w:iCs/>
                <w:sz w:val="20"/>
                <w:szCs w:val="20"/>
              </w:rPr>
              <w:t>Тип здания,</w:t>
            </w:r>
          </w:p>
          <w:p w:rsidR="0069704F" w:rsidRPr="00EE6AA4" w:rsidRDefault="0069704F" w:rsidP="0069704F">
            <w:pPr>
              <w:spacing w:after="100"/>
              <w:rPr>
                <w:sz w:val="20"/>
                <w:szCs w:val="20"/>
              </w:rPr>
            </w:pPr>
            <w:r w:rsidRPr="00EE6AA4">
              <w:rPr>
                <w:i/>
                <w:iCs/>
                <w:sz w:val="20"/>
                <w:szCs w:val="20"/>
              </w:rPr>
              <w:t>помещения</w:t>
            </w:r>
          </w:p>
        </w:tc>
        <w:tc>
          <w:tcPr>
            <w:tcW w:w="1197" w:type="dxa"/>
          </w:tcPr>
          <w:p w:rsidR="0069704F" w:rsidRPr="00EE6AA4" w:rsidRDefault="0069704F" w:rsidP="0069704F">
            <w:pPr>
              <w:rPr>
                <w:sz w:val="20"/>
                <w:szCs w:val="20"/>
              </w:rPr>
            </w:pPr>
            <w:r w:rsidRPr="00EE6AA4">
              <w:rPr>
                <w:i/>
                <w:iCs/>
                <w:sz w:val="20"/>
                <w:szCs w:val="20"/>
              </w:rPr>
              <w:t>Площадь, год постройки</w:t>
            </w:r>
          </w:p>
        </w:tc>
        <w:tc>
          <w:tcPr>
            <w:tcW w:w="1417" w:type="dxa"/>
          </w:tcPr>
          <w:p w:rsidR="0069704F" w:rsidRPr="00EE6AA4" w:rsidRDefault="0069704F" w:rsidP="0069704F">
            <w:pPr>
              <w:spacing w:after="100"/>
              <w:rPr>
                <w:sz w:val="20"/>
                <w:szCs w:val="20"/>
              </w:rPr>
            </w:pPr>
            <w:r w:rsidRPr="00EE6AA4">
              <w:rPr>
                <w:i/>
                <w:iCs/>
                <w:sz w:val="20"/>
                <w:szCs w:val="20"/>
              </w:rPr>
              <w:t>Технические характеристики (для машин,  оборудования, транспортных средств, иных механизмов)</w:t>
            </w:r>
          </w:p>
          <w:p w:rsidR="0069704F" w:rsidRPr="00EE6AA4" w:rsidRDefault="0069704F" w:rsidP="0069704F">
            <w:pPr>
              <w:spacing w:after="100"/>
              <w:rPr>
                <w:sz w:val="20"/>
                <w:szCs w:val="20"/>
              </w:rPr>
            </w:pPr>
            <w:r w:rsidRPr="00EE6AA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:rsidR="0069704F" w:rsidRPr="00EE6AA4" w:rsidRDefault="0069704F" w:rsidP="0069704F">
            <w:pPr>
              <w:jc w:val="both"/>
              <w:rPr>
                <w:i/>
                <w:sz w:val="20"/>
                <w:szCs w:val="20"/>
              </w:rPr>
            </w:pPr>
            <w:r w:rsidRPr="00EE6AA4">
              <w:rPr>
                <w:i/>
                <w:sz w:val="20"/>
                <w:szCs w:val="20"/>
              </w:rPr>
              <w:t>Номер кадастрового участка</w:t>
            </w:r>
          </w:p>
        </w:tc>
        <w:tc>
          <w:tcPr>
            <w:tcW w:w="1560" w:type="dxa"/>
          </w:tcPr>
          <w:p w:rsidR="0069704F" w:rsidRPr="00EE6AA4" w:rsidRDefault="0069704F" w:rsidP="00EE6AA4">
            <w:pPr>
              <w:jc w:val="both"/>
              <w:rPr>
                <w:i/>
                <w:sz w:val="20"/>
                <w:szCs w:val="20"/>
              </w:rPr>
            </w:pPr>
            <w:r w:rsidRPr="00EE6AA4">
              <w:rPr>
                <w:i/>
                <w:sz w:val="20"/>
                <w:szCs w:val="20"/>
              </w:rPr>
              <w:t>Сведения</w:t>
            </w:r>
            <w:r w:rsidR="00EE6AA4">
              <w:rPr>
                <w:i/>
                <w:sz w:val="20"/>
                <w:szCs w:val="20"/>
              </w:rPr>
              <w:t xml:space="preserve"> </w:t>
            </w:r>
            <w:r w:rsidRPr="00EE6AA4">
              <w:rPr>
                <w:i/>
                <w:sz w:val="20"/>
                <w:szCs w:val="20"/>
              </w:rPr>
              <w:t>о регистрации права</w:t>
            </w:r>
          </w:p>
        </w:tc>
      </w:tr>
      <w:tr w:rsidR="0069704F" w:rsidRPr="0069704F" w:rsidTr="00EE6AA4">
        <w:tc>
          <w:tcPr>
            <w:tcW w:w="523" w:type="dxa"/>
          </w:tcPr>
          <w:p w:rsidR="0069704F" w:rsidRPr="0069704F" w:rsidRDefault="0069704F" w:rsidP="0069704F">
            <w:pPr>
              <w:jc w:val="both"/>
            </w:pPr>
            <w:r>
              <w:t>1</w:t>
            </w:r>
          </w:p>
        </w:tc>
        <w:tc>
          <w:tcPr>
            <w:tcW w:w="1428" w:type="dxa"/>
          </w:tcPr>
          <w:p w:rsidR="0069704F" w:rsidRPr="0069704F" w:rsidRDefault="0069704F" w:rsidP="0069704F">
            <w:pPr>
              <w:jc w:val="both"/>
            </w:pPr>
            <w:r>
              <w:t>С.Чулково, ул. Раздольная, д.36</w:t>
            </w:r>
          </w:p>
        </w:tc>
        <w:tc>
          <w:tcPr>
            <w:tcW w:w="1355" w:type="dxa"/>
          </w:tcPr>
          <w:p w:rsidR="0069704F" w:rsidRPr="0069704F" w:rsidRDefault="0069704F" w:rsidP="0069704F">
            <w:pPr>
              <w:jc w:val="both"/>
            </w:pPr>
            <w:r>
              <w:t>Нежилое здание</w:t>
            </w:r>
          </w:p>
        </w:tc>
        <w:tc>
          <w:tcPr>
            <w:tcW w:w="1197" w:type="dxa"/>
          </w:tcPr>
          <w:p w:rsidR="0069704F" w:rsidRPr="0069704F" w:rsidRDefault="0069704F" w:rsidP="0069704F">
            <w:pPr>
              <w:jc w:val="both"/>
            </w:pPr>
            <w:r>
              <w:t xml:space="preserve">195 </w:t>
            </w:r>
            <w:proofErr w:type="spellStart"/>
            <w:r>
              <w:t>кв.м</w:t>
            </w:r>
            <w:proofErr w:type="spellEnd"/>
            <w:r>
              <w:t>.,</w:t>
            </w:r>
            <w:r w:rsidR="00EE6AA4">
              <w:t xml:space="preserve"> 1959 г.</w:t>
            </w:r>
          </w:p>
        </w:tc>
        <w:tc>
          <w:tcPr>
            <w:tcW w:w="1417" w:type="dxa"/>
          </w:tcPr>
          <w:p w:rsidR="0069704F" w:rsidRPr="0069704F" w:rsidRDefault="0069704F" w:rsidP="0069704F">
            <w:pPr>
              <w:jc w:val="both"/>
            </w:pPr>
          </w:p>
        </w:tc>
        <w:tc>
          <w:tcPr>
            <w:tcW w:w="2126" w:type="dxa"/>
          </w:tcPr>
          <w:p w:rsidR="0069704F" w:rsidRPr="0069704F" w:rsidRDefault="0069704F" w:rsidP="0069704F">
            <w:pPr>
              <w:jc w:val="both"/>
            </w:pPr>
            <w:r>
              <w:t>57:13:0330101:362</w:t>
            </w:r>
          </w:p>
        </w:tc>
        <w:tc>
          <w:tcPr>
            <w:tcW w:w="1560" w:type="dxa"/>
          </w:tcPr>
          <w:p w:rsidR="0069704F" w:rsidRPr="0069704F" w:rsidRDefault="00EE6AA4" w:rsidP="0069704F">
            <w:pPr>
              <w:jc w:val="both"/>
            </w:pPr>
            <w:r>
              <w:t>10.03.2016 г.</w:t>
            </w:r>
          </w:p>
        </w:tc>
      </w:tr>
      <w:tr w:rsidR="0069704F" w:rsidRPr="0069704F" w:rsidTr="00EE6AA4">
        <w:tc>
          <w:tcPr>
            <w:tcW w:w="523" w:type="dxa"/>
          </w:tcPr>
          <w:p w:rsidR="0069704F" w:rsidRPr="0069704F" w:rsidRDefault="0069704F" w:rsidP="0069704F">
            <w:pPr>
              <w:jc w:val="both"/>
            </w:pPr>
          </w:p>
        </w:tc>
        <w:tc>
          <w:tcPr>
            <w:tcW w:w="1428" w:type="dxa"/>
          </w:tcPr>
          <w:p w:rsidR="0069704F" w:rsidRPr="0069704F" w:rsidRDefault="0069704F" w:rsidP="0069704F">
            <w:pPr>
              <w:jc w:val="both"/>
            </w:pPr>
          </w:p>
        </w:tc>
        <w:tc>
          <w:tcPr>
            <w:tcW w:w="1355" w:type="dxa"/>
          </w:tcPr>
          <w:p w:rsidR="0069704F" w:rsidRPr="0069704F" w:rsidRDefault="0069704F" w:rsidP="0069704F">
            <w:pPr>
              <w:jc w:val="both"/>
            </w:pPr>
          </w:p>
        </w:tc>
        <w:tc>
          <w:tcPr>
            <w:tcW w:w="1197" w:type="dxa"/>
          </w:tcPr>
          <w:p w:rsidR="0069704F" w:rsidRPr="0069704F" w:rsidRDefault="0069704F" w:rsidP="0069704F">
            <w:pPr>
              <w:jc w:val="both"/>
            </w:pPr>
          </w:p>
        </w:tc>
        <w:tc>
          <w:tcPr>
            <w:tcW w:w="1417" w:type="dxa"/>
          </w:tcPr>
          <w:p w:rsidR="0069704F" w:rsidRPr="0069704F" w:rsidRDefault="0069704F" w:rsidP="0069704F">
            <w:pPr>
              <w:jc w:val="both"/>
            </w:pPr>
          </w:p>
        </w:tc>
        <w:tc>
          <w:tcPr>
            <w:tcW w:w="2126" w:type="dxa"/>
          </w:tcPr>
          <w:p w:rsidR="0069704F" w:rsidRPr="0069704F" w:rsidRDefault="0069704F" w:rsidP="0069704F">
            <w:pPr>
              <w:jc w:val="both"/>
            </w:pPr>
          </w:p>
        </w:tc>
        <w:tc>
          <w:tcPr>
            <w:tcW w:w="1560" w:type="dxa"/>
          </w:tcPr>
          <w:p w:rsidR="0069704F" w:rsidRPr="0069704F" w:rsidRDefault="0069704F" w:rsidP="0069704F">
            <w:pPr>
              <w:jc w:val="both"/>
            </w:pPr>
          </w:p>
        </w:tc>
      </w:tr>
      <w:tr w:rsidR="0069704F" w:rsidRPr="0069704F" w:rsidTr="00EE6AA4">
        <w:tc>
          <w:tcPr>
            <w:tcW w:w="523" w:type="dxa"/>
          </w:tcPr>
          <w:p w:rsidR="0069704F" w:rsidRPr="0069704F" w:rsidRDefault="0069704F" w:rsidP="0069704F">
            <w:pPr>
              <w:jc w:val="both"/>
            </w:pPr>
          </w:p>
        </w:tc>
        <w:tc>
          <w:tcPr>
            <w:tcW w:w="1428" w:type="dxa"/>
          </w:tcPr>
          <w:p w:rsidR="0069704F" w:rsidRPr="0069704F" w:rsidRDefault="0069704F" w:rsidP="0069704F">
            <w:pPr>
              <w:jc w:val="both"/>
            </w:pPr>
          </w:p>
        </w:tc>
        <w:tc>
          <w:tcPr>
            <w:tcW w:w="1355" w:type="dxa"/>
          </w:tcPr>
          <w:p w:rsidR="0069704F" w:rsidRPr="0069704F" w:rsidRDefault="0069704F" w:rsidP="0069704F">
            <w:pPr>
              <w:jc w:val="both"/>
            </w:pPr>
          </w:p>
        </w:tc>
        <w:tc>
          <w:tcPr>
            <w:tcW w:w="1197" w:type="dxa"/>
          </w:tcPr>
          <w:p w:rsidR="0069704F" w:rsidRPr="0069704F" w:rsidRDefault="0069704F" w:rsidP="0069704F">
            <w:pPr>
              <w:jc w:val="both"/>
            </w:pPr>
          </w:p>
        </w:tc>
        <w:tc>
          <w:tcPr>
            <w:tcW w:w="1417" w:type="dxa"/>
          </w:tcPr>
          <w:p w:rsidR="0069704F" w:rsidRPr="0069704F" w:rsidRDefault="0069704F" w:rsidP="0069704F">
            <w:pPr>
              <w:jc w:val="both"/>
            </w:pPr>
          </w:p>
        </w:tc>
        <w:tc>
          <w:tcPr>
            <w:tcW w:w="2126" w:type="dxa"/>
          </w:tcPr>
          <w:p w:rsidR="0069704F" w:rsidRPr="0069704F" w:rsidRDefault="0069704F" w:rsidP="0069704F">
            <w:pPr>
              <w:jc w:val="both"/>
            </w:pPr>
          </w:p>
        </w:tc>
        <w:tc>
          <w:tcPr>
            <w:tcW w:w="1560" w:type="dxa"/>
          </w:tcPr>
          <w:p w:rsidR="0069704F" w:rsidRPr="0069704F" w:rsidRDefault="0069704F" w:rsidP="0069704F">
            <w:pPr>
              <w:jc w:val="both"/>
            </w:pPr>
          </w:p>
        </w:tc>
      </w:tr>
      <w:tr w:rsidR="0069704F" w:rsidRPr="0069704F" w:rsidTr="00EE6AA4">
        <w:tc>
          <w:tcPr>
            <w:tcW w:w="523" w:type="dxa"/>
          </w:tcPr>
          <w:p w:rsidR="0069704F" w:rsidRPr="0069704F" w:rsidRDefault="0069704F" w:rsidP="0069704F">
            <w:pPr>
              <w:jc w:val="both"/>
            </w:pPr>
          </w:p>
        </w:tc>
        <w:tc>
          <w:tcPr>
            <w:tcW w:w="1428" w:type="dxa"/>
          </w:tcPr>
          <w:p w:rsidR="0069704F" w:rsidRPr="0069704F" w:rsidRDefault="0069704F" w:rsidP="0069704F">
            <w:pPr>
              <w:jc w:val="both"/>
            </w:pPr>
          </w:p>
        </w:tc>
        <w:tc>
          <w:tcPr>
            <w:tcW w:w="1355" w:type="dxa"/>
          </w:tcPr>
          <w:p w:rsidR="0069704F" w:rsidRPr="0069704F" w:rsidRDefault="0069704F" w:rsidP="0069704F">
            <w:pPr>
              <w:jc w:val="both"/>
            </w:pPr>
          </w:p>
        </w:tc>
        <w:tc>
          <w:tcPr>
            <w:tcW w:w="1197" w:type="dxa"/>
          </w:tcPr>
          <w:p w:rsidR="0069704F" w:rsidRPr="0069704F" w:rsidRDefault="0069704F" w:rsidP="0069704F">
            <w:pPr>
              <w:jc w:val="both"/>
            </w:pPr>
          </w:p>
        </w:tc>
        <w:tc>
          <w:tcPr>
            <w:tcW w:w="1417" w:type="dxa"/>
          </w:tcPr>
          <w:p w:rsidR="0069704F" w:rsidRPr="0069704F" w:rsidRDefault="0069704F" w:rsidP="0069704F">
            <w:pPr>
              <w:jc w:val="both"/>
            </w:pPr>
          </w:p>
        </w:tc>
        <w:tc>
          <w:tcPr>
            <w:tcW w:w="2126" w:type="dxa"/>
          </w:tcPr>
          <w:p w:rsidR="0069704F" w:rsidRPr="0069704F" w:rsidRDefault="0069704F" w:rsidP="0069704F">
            <w:pPr>
              <w:jc w:val="both"/>
            </w:pPr>
          </w:p>
        </w:tc>
        <w:tc>
          <w:tcPr>
            <w:tcW w:w="1560" w:type="dxa"/>
          </w:tcPr>
          <w:p w:rsidR="0069704F" w:rsidRPr="0069704F" w:rsidRDefault="0069704F" w:rsidP="0069704F">
            <w:pPr>
              <w:jc w:val="both"/>
            </w:pPr>
          </w:p>
        </w:tc>
      </w:tr>
    </w:tbl>
    <w:p w:rsidR="0069704F" w:rsidRPr="0069704F" w:rsidRDefault="0069704F" w:rsidP="0069704F">
      <w:pPr>
        <w:jc w:val="both"/>
      </w:pPr>
    </w:p>
    <w:p w:rsidR="0069704F" w:rsidRDefault="0069704F" w:rsidP="0069704F">
      <w:pPr>
        <w:pStyle w:val="a3"/>
      </w:pPr>
    </w:p>
    <w:p w:rsidR="0069704F" w:rsidRPr="0069704F" w:rsidRDefault="0069704F" w:rsidP="0069704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0388B" w:rsidRDefault="00F0388B"/>
    <w:sectPr w:rsidR="00F0388B" w:rsidSect="00EE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93"/>
    <w:rsid w:val="00136693"/>
    <w:rsid w:val="0069704F"/>
    <w:rsid w:val="009743C8"/>
    <w:rsid w:val="00EE6AA4"/>
    <w:rsid w:val="00F0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04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9704F"/>
    <w:rPr>
      <w:b/>
      <w:bCs/>
    </w:rPr>
  </w:style>
  <w:style w:type="table" w:styleId="a5">
    <w:name w:val="Table Grid"/>
    <w:basedOn w:val="a1"/>
    <w:uiPriority w:val="59"/>
    <w:rsid w:val="0069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04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9704F"/>
    <w:rPr>
      <w:b/>
      <w:bCs/>
    </w:rPr>
  </w:style>
  <w:style w:type="table" w:styleId="a5">
    <w:name w:val="Table Grid"/>
    <w:basedOn w:val="a1"/>
    <w:uiPriority w:val="59"/>
    <w:rsid w:val="0069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2016-03-17T05:08:00Z</cp:lastPrinted>
  <dcterms:created xsi:type="dcterms:W3CDTF">2016-03-16T12:15:00Z</dcterms:created>
  <dcterms:modified xsi:type="dcterms:W3CDTF">2016-03-17T05:11:00Z</dcterms:modified>
</cp:coreProperties>
</file>