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9C" w:rsidRDefault="00C22A9C" w:rsidP="00C22A9C">
      <w:pPr>
        <w:widowControl w:val="0"/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 ФЕДЕРАЦИЯ</w:t>
      </w:r>
    </w:p>
    <w:p w:rsidR="00C22A9C" w:rsidRDefault="00C22A9C" w:rsidP="00C22A9C">
      <w:pPr>
        <w:widowControl w:val="0"/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ОРЛОВСКАЯ ОБЛАСТЬ</w:t>
      </w:r>
    </w:p>
    <w:p w:rsidR="00C22A9C" w:rsidRDefault="00C22A9C" w:rsidP="00C22A9C">
      <w:pPr>
        <w:widowControl w:val="0"/>
        <w:spacing w:line="10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НОВОСИЛЬСКИЙ РАЙОН</w:t>
      </w:r>
    </w:p>
    <w:p w:rsidR="00C22A9C" w:rsidRDefault="00C22A9C" w:rsidP="00C22A9C">
      <w:pPr>
        <w:widowControl w:val="0"/>
        <w:spacing w:line="10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 Глубковского сельского поселения</w:t>
      </w:r>
    </w:p>
    <w:p w:rsidR="00C22A9C" w:rsidRDefault="00C22A9C" w:rsidP="00C22A9C">
      <w:pPr>
        <w:widowControl w:val="0"/>
        <w:spacing w:line="100" w:lineRule="atLeast"/>
        <w:jc w:val="center"/>
        <w:rPr>
          <w:b/>
          <w:color w:val="000000"/>
          <w:sz w:val="32"/>
          <w:szCs w:val="32"/>
        </w:rPr>
      </w:pPr>
    </w:p>
    <w:p w:rsidR="00C22A9C" w:rsidRDefault="00C22A9C" w:rsidP="00C22A9C">
      <w:pPr>
        <w:widowControl w:val="0"/>
        <w:spacing w:line="10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303506 Орловская область Новосильский район с. Чулково ул. Раздольная, 38 </w:t>
      </w:r>
    </w:p>
    <w:p w:rsidR="00C22A9C" w:rsidRDefault="00C22A9C" w:rsidP="00C22A9C">
      <w:pPr>
        <w:widowControl w:val="0"/>
        <w:spacing w:line="10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тел. (факс) 2-72-22 эл. адрес: а.</w:t>
      </w:r>
      <w:hyperlink r:id="rId6" w:history="1">
        <w:r>
          <w:rPr>
            <w:rStyle w:val="a3"/>
            <w:color w:val="000000"/>
            <w:sz w:val="26"/>
            <w:szCs w:val="26"/>
          </w:rPr>
          <w:t>glubki@yandex.ru</w:t>
        </w:r>
      </w:hyperlink>
    </w:p>
    <w:p w:rsidR="00C22A9C" w:rsidRDefault="00C22A9C" w:rsidP="00C22A9C">
      <w:pPr>
        <w:widowControl w:val="0"/>
        <w:spacing w:line="100" w:lineRule="atLeast"/>
        <w:jc w:val="center"/>
        <w:rPr>
          <w:color w:val="000000"/>
          <w:sz w:val="26"/>
          <w:szCs w:val="26"/>
        </w:rPr>
      </w:pPr>
    </w:p>
    <w:p w:rsidR="00C22A9C" w:rsidRDefault="00C22A9C" w:rsidP="00C22A9C">
      <w:pPr>
        <w:widowControl w:val="0"/>
        <w:spacing w:line="100" w:lineRule="atLeast"/>
        <w:jc w:val="center"/>
        <w:rPr>
          <w:color w:val="000000"/>
          <w:sz w:val="26"/>
          <w:szCs w:val="26"/>
        </w:rPr>
      </w:pPr>
    </w:p>
    <w:p w:rsidR="00C22A9C" w:rsidRDefault="00C22A9C" w:rsidP="00C22A9C">
      <w:pPr>
        <w:widowControl w:val="0"/>
        <w:spacing w:line="100" w:lineRule="atLeast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8"/>
          <w:szCs w:val="28"/>
        </w:rPr>
        <w:t xml:space="preserve">   7 августа 2019 года                                                                     </w:t>
      </w:r>
      <w:r>
        <w:rPr>
          <w:color w:val="000000"/>
          <w:sz w:val="28"/>
          <w:szCs w:val="28"/>
          <w:highlight w:val="white"/>
        </w:rPr>
        <w:t>№ 24</w:t>
      </w:r>
    </w:p>
    <w:p w:rsidR="00C22A9C" w:rsidRDefault="00C22A9C" w:rsidP="00C22A9C">
      <w:pPr>
        <w:widowControl w:val="0"/>
        <w:spacing w:line="100" w:lineRule="atLeast"/>
        <w:jc w:val="center"/>
        <w:rPr>
          <w:b/>
          <w:i/>
          <w:color w:val="000000"/>
          <w:sz w:val="28"/>
          <w:szCs w:val="28"/>
        </w:rPr>
      </w:pPr>
    </w:p>
    <w:p w:rsidR="00C22A9C" w:rsidRDefault="00C22A9C" w:rsidP="00C22A9C">
      <w:pPr>
        <w:widowControl w:val="0"/>
        <w:spacing w:line="100" w:lineRule="atLeast"/>
        <w:jc w:val="center"/>
        <w:rPr>
          <w:b/>
          <w:color w:val="0000FF"/>
          <w:sz w:val="1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32"/>
          <w:szCs w:val="32"/>
        </w:rPr>
        <w:t>ПОСТАНОВЛЕНИЕ</w:t>
      </w:r>
    </w:p>
    <w:p w:rsidR="00C22A9C" w:rsidRDefault="00C22A9C" w:rsidP="00C22A9C">
      <w:pPr>
        <w:rPr>
          <w:b/>
          <w:color w:val="0000FF"/>
          <w:sz w:val="18"/>
          <w:szCs w:val="28"/>
        </w:rPr>
      </w:pPr>
    </w:p>
    <w:p w:rsidR="00C22A9C" w:rsidRDefault="00C22A9C" w:rsidP="00C22A9C">
      <w:pPr>
        <w:rPr>
          <w:b/>
          <w:color w:val="0000FF"/>
          <w:sz w:val="1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700"/>
      </w:tblGrid>
      <w:tr w:rsidR="00C22A9C" w:rsidTr="00C22A9C">
        <w:tc>
          <w:tcPr>
            <w:tcW w:w="6204" w:type="dxa"/>
            <w:hideMark/>
          </w:tcPr>
          <w:p w:rsidR="00C22A9C" w:rsidRDefault="00C22A9C">
            <w:pPr>
              <w:jc w:val="both"/>
            </w:pPr>
            <w:r>
              <w:rPr>
                <w:bCs/>
                <w:sz w:val="28"/>
              </w:rPr>
              <w:t xml:space="preserve">Об определении специальных мест для размещения печатных </w:t>
            </w:r>
            <w:r>
              <w:rPr>
                <w:sz w:val="28"/>
                <w:szCs w:val="28"/>
              </w:rPr>
              <w:t>предвыборных</w:t>
            </w:r>
            <w:r>
              <w:rPr>
                <w:bCs/>
                <w:sz w:val="28"/>
                <w:szCs w:val="28"/>
              </w:rPr>
              <w:t xml:space="preserve"> а</w:t>
            </w:r>
            <w:r>
              <w:rPr>
                <w:bCs/>
                <w:sz w:val="28"/>
              </w:rPr>
              <w:t>гитационных материалов по дополнительным выборам депутата Глубковского сельского Совета  народных депутатов пятого созыва</w:t>
            </w:r>
          </w:p>
        </w:tc>
        <w:tc>
          <w:tcPr>
            <w:tcW w:w="3700" w:type="dxa"/>
          </w:tcPr>
          <w:p w:rsidR="00C22A9C" w:rsidRDefault="00C22A9C">
            <w:pPr>
              <w:snapToGrid w:val="0"/>
              <w:jc w:val="both"/>
            </w:pPr>
          </w:p>
        </w:tc>
      </w:tr>
    </w:tbl>
    <w:p w:rsidR="00C22A9C" w:rsidRDefault="00C22A9C" w:rsidP="00C22A9C">
      <w:pPr>
        <w:jc w:val="both"/>
        <w:rPr>
          <w:bCs/>
          <w:sz w:val="28"/>
        </w:rPr>
      </w:pPr>
    </w:p>
    <w:p w:rsidR="00C22A9C" w:rsidRDefault="00C22A9C" w:rsidP="00C22A9C">
      <w:pPr>
        <w:pStyle w:val="ConsPlusNormal"/>
        <w:ind w:firstLine="709"/>
        <w:jc w:val="both"/>
        <w:rPr>
          <w:bCs/>
        </w:rPr>
      </w:pPr>
      <w:proofErr w:type="gramStart"/>
      <w:r>
        <w:rPr>
          <w:bCs/>
        </w:rPr>
        <w:t xml:space="preserve">В соответствии с пунктом 7 статьи 54 Федерального закона от 12.06.2002г. № 67-ФЗ «Об основных гарантиях избирательных прав и права на участие в референдуме граждан Российской Федерации»,  частью 8 статьи 17.5  </w:t>
      </w:r>
      <w:r>
        <w:t xml:space="preserve">Закона Орловской области от 30.06.2010 № 1087-ОЗ «О регулировании отдельных правоотношений, связанных с выборами в органы местного самоуправления Орловской области» на основании предложения участковой </w:t>
      </w:r>
      <w:r>
        <w:rPr>
          <w:bCs/>
        </w:rPr>
        <w:t>избирательной комиссии  избирательного участка № 536 администрация</w:t>
      </w:r>
      <w:proofErr w:type="gramEnd"/>
      <w:r>
        <w:rPr>
          <w:bCs/>
        </w:rPr>
        <w:t xml:space="preserve"> Глубковского сельского поселения 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я е т:</w:t>
      </w:r>
    </w:p>
    <w:p w:rsidR="00C22A9C" w:rsidRDefault="00C22A9C" w:rsidP="00C22A9C">
      <w:pPr>
        <w:pStyle w:val="ConsPlusNormal"/>
        <w:ind w:firstLine="709"/>
        <w:jc w:val="both"/>
      </w:pPr>
      <w:r>
        <w:rPr>
          <w:bCs/>
        </w:rPr>
        <w:t xml:space="preserve">Определить места для размещения печатных предвыборных агитационных материалов </w:t>
      </w:r>
      <w:r>
        <w:t xml:space="preserve">по </w:t>
      </w:r>
      <w:r>
        <w:rPr>
          <w:bCs/>
        </w:rPr>
        <w:t>дополнительным выборам депутата Глубковского сельского Совета  народных депутатов пятого созыва</w:t>
      </w:r>
      <w:r>
        <w:t>:</w:t>
      </w:r>
    </w:p>
    <w:p w:rsidR="00C22A9C" w:rsidRDefault="00C22A9C" w:rsidP="00C22A9C">
      <w:pPr>
        <w:pStyle w:val="ConsPlusNormal"/>
        <w:ind w:firstLine="709"/>
        <w:jc w:val="both"/>
      </w:pPr>
    </w:p>
    <w:tbl>
      <w:tblPr>
        <w:tblW w:w="0" w:type="auto"/>
        <w:tblInd w:w="-2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544"/>
        <w:gridCol w:w="3750"/>
      </w:tblGrid>
      <w:tr w:rsidR="00C22A9C" w:rsidTr="00C22A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A9C" w:rsidRDefault="00C22A9C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A9C" w:rsidRDefault="00C22A9C">
            <w:pPr>
              <w:jc w:val="center"/>
            </w:pPr>
            <w:r>
              <w:rPr>
                <w:sz w:val="24"/>
                <w:szCs w:val="24"/>
              </w:rPr>
              <w:t>Наименование, номер избирательного участка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A9C" w:rsidRDefault="00C22A9C">
            <w:pPr>
              <w:jc w:val="center"/>
            </w:pPr>
            <w:r>
              <w:rPr>
                <w:sz w:val="24"/>
                <w:szCs w:val="24"/>
              </w:rPr>
              <w:t>Центр избирательного участка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A9C" w:rsidRDefault="00C22A9C">
            <w:pPr>
              <w:jc w:val="center"/>
            </w:pPr>
            <w:r>
              <w:rPr>
                <w:sz w:val="24"/>
                <w:szCs w:val="24"/>
              </w:rPr>
              <w:t>Места размещения печатных материалов агитации</w:t>
            </w:r>
          </w:p>
        </w:tc>
      </w:tr>
      <w:tr w:rsidR="00C22A9C" w:rsidTr="00C22A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A9C" w:rsidRDefault="00C22A9C" w:rsidP="00B55207">
            <w:pPr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A9C" w:rsidRDefault="00C22A9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Чулковский</w:t>
            </w:r>
            <w:proofErr w:type="spellEnd"/>
          </w:p>
          <w:p w:rsidR="00C22A9C" w:rsidRDefault="00C22A9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№536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A9C" w:rsidRDefault="00C22A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– </w:t>
            </w:r>
            <w:r>
              <w:rPr>
                <w:bCs/>
                <w:sz w:val="26"/>
                <w:szCs w:val="26"/>
              </w:rPr>
              <w:t>с. Чулково, ул. Раздольная д. 38, администрация Глубковского сельского поселения</w:t>
            </w:r>
          </w:p>
          <w:p w:rsidR="00C22A9C" w:rsidRDefault="00C22A9C">
            <w:pPr>
              <w:jc w:val="center"/>
            </w:pPr>
            <w:r>
              <w:rPr>
                <w:bCs/>
                <w:sz w:val="24"/>
                <w:szCs w:val="24"/>
              </w:rPr>
              <w:t>тел:2-72-22</w:t>
            </w:r>
          </w:p>
          <w:p w:rsidR="00C22A9C" w:rsidRDefault="00C22A9C">
            <w:pPr>
              <w:spacing w:line="360" w:lineRule="auto"/>
              <w:jc w:val="center"/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9C" w:rsidRDefault="00C22A9C">
            <w:pPr>
              <w:jc w:val="center"/>
            </w:pPr>
            <w:r>
              <w:rPr>
                <w:sz w:val="24"/>
                <w:szCs w:val="24"/>
              </w:rPr>
              <w:t xml:space="preserve">Здание магазина ПО «Новосиль», ул. </w:t>
            </w:r>
            <w:proofErr w:type="gramStart"/>
            <w:r>
              <w:rPr>
                <w:sz w:val="24"/>
                <w:szCs w:val="24"/>
              </w:rPr>
              <w:t>Раздольная</w:t>
            </w:r>
            <w:proofErr w:type="gramEnd"/>
            <w:r>
              <w:rPr>
                <w:sz w:val="24"/>
                <w:szCs w:val="24"/>
              </w:rPr>
              <w:t>, 28</w:t>
            </w:r>
          </w:p>
          <w:p w:rsidR="00C22A9C" w:rsidRDefault="00C22A9C">
            <w:pPr>
              <w:jc w:val="center"/>
            </w:pPr>
          </w:p>
        </w:tc>
      </w:tr>
    </w:tbl>
    <w:p w:rsidR="00C22A9C" w:rsidRDefault="00C22A9C" w:rsidP="00C22A9C">
      <w:pPr>
        <w:rPr>
          <w:bCs/>
          <w:sz w:val="28"/>
        </w:rPr>
      </w:pPr>
    </w:p>
    <w:p w:rsidR="00C22A9C" w:rsidRDefault="00C22A9C" w:rsidP="00C22A9C">
      <w:pPr>
        <w:rPr>
          <w:bCs/>
          <w:sz w:val="28"/>
        </w:rPr>
      </w:pPr>
    </w:p>
    <w:p w:rsidR="00C22A9C" w:rsidRDefault="00C22A9C" w:rsidP="00C22A9C">
      <w:r>
        <w:rPr>
          <w:bCs/>
          <w:sz w:val="28"/>
        </w:rPr>
        <w:t>Глава Глубковского сельского поселения                                  А. И. Ануфриев</w:t>
      </w:r>
    </w:p>
    <w:p w:rsidR="001C38B6" w:rsidRDefault="001C38B6">
      <w:bookmarkStart w:id="0" w:name="_GoBack"/>
      <w:bookmarkEnd w:id="0"/>
    </w:p>
    <w:sectPr w:rsidR="001C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BE"/>
    <w:rsid w:val="001C38B6"/>
    <w:rsid w:val="004406BE"/>
    <w:rsid w:val="009743C8"/>
    <w:rsid w:val="00C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2A9C"/>
    <w:rPr>
      <w:color w:val="000080"/>
      <w:u w:val="single"/>
    </w:rPr>
  </w:style>
  <w:style w:type="paragraph" w:customStyle="1" w:styleId="ConsPlusNormal">
    <w:name w:val="ConsPlusNormal"/>
    <w:rsid w:val="00C22A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2A9C"/>
    <w:rPr>
      <w:color w:val="000080"/>
      <w:u w:val="single"/>
    </w:rPr>
  </w:style>
  <w:style w:type="paragraph" w:customStyle="1" w:styleId="ConsPlusNormal">
    <w:name w:val="ConsPlusNormal"/>
    <w:rsid w:val="00C22A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ubk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2019-08-09T06:22:00Z</dcterms:created>
  <dcterms:modified xsi:type="dcterms:W3CDTF">2019-08-09T06:22:00Z</dcterms:modified>
</cp:coreProperties>
</file>