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0" w:rsidRDefault="00AE0440">
      <w:pPr>
        <w:rPr>
          <w:sz w:val="2"/>
          <w:szCs w:val="2"/>
        </w:rPr>
        <w:sectPr w:rsidR="00AE0440">
          <w:type w:val="continuous"/>
          <w:pgSz w:w="16838" w:h="23810"/>
          <w:pgMar w:top="3213" w:right="3530" w:bottom="3213" w:left="3530" w:header="0" w:footer="3" w:gutter="0"/>
          <w:cols w:space="720"/>
          <w:noEndnote/>
          <w:docGrid w:linePitch="360"/>
        </w:sectPr>
      </w:pPr>
    </w:p>
    <w:p w:rsidR="00821144" w:rsidRDefault="00821144">
      <w:pPr>
        <w:pStyle w:val="21"/>
        <w:shd w:val="clear" w:color="auto" w:fill="auto"/>
        <w:spacing w:line="302" w:lineRule="exact"/>
        <w:ind w:left="20" w:right="20" w:firstLine="680"/>
        <w:jc w:val="both"/>
      </w:pPr>
    </w:p>
    <w:p w:rsidR="00821144" w:rsidRDefault="00821144">
      <w:pPr>
        <w:pStyle w:val="21"/>
        <w:shd w:val="clear" w:color="auto" w:fill="auto"/>
        <w:spacing w:line="302" w:lineRule="exact"/>
        <w:ind w:left="20" w:right="20" w:firstLine="680"/>
        <w:jc w:val="both"/>
      </w:pPr>
    </w:p>
    <w:p w:rsidR="00821144" w:rsidRPr="00821144" w:rsidRDefault="00821144" w:rsidP="00821144">
      <w:pPr>
        <w:pStyle w:val="21"/>
        <w:shd w:val="clear" w:color="auto" w:fill="auto"/>
        <w:spacing w:line="302" w:lineRule="exact"/>
        <w:ind w:left="20" w:right="20" w:firstLine="680"/>
        <w:rPr>
          <w:b/>
          <w:sz w:val="32"/>
          <w:szCs w:val="32"/>
        </w:rPr>
      </w:pPr>
      <w:r w:rsidRPr="00821144">
        <w:rPr>
          <w:b/>
          <w:sz w:val="32"/>
          <w:szCs w:val="32"/>
        </w:rPr>
        <w:t>Внимание   работодателям!!!</w:t>
      </w:r>
    </w:p>
    <w:p w:rsidR="00821144" w:rsidRDefault="00821144">
      <w:pPr>
        <w:pStyle w:val="21"/>
        <w:shd w:val="clear" w:color="auto" w:fill="auto"/>
        <w:spacing w:line="302" w:lineRule="exact"/>
        <w:ind w:left="20" w:right="20" w:firstLine="680"/>
        <w:jc w:val="both"/>
      </w:pPr>
    </w:p>
    <w:p w:rsidR="00821144" w:rsidRDefault="00821144">
      <w:pPr>
        <w:pStyle w:val="21"/>
        <w:shd w:val="clear" w:color="auto" w:fill="auto"/>
        <w:spacing w:line="302" w:lineRule="exact"/>
        <w:ind w:left="20" w:right="20" w:firstLine="680"/>
        <w:jc w:val="both"/>
      </w:pPr>
    </w:p>
    <w:p w:rsidR="00AE0440" w:rsidRPr="00821144" w:rsidRDefault="0025451C">
      <w:pPr>
        <w:pStyle w:val="21"/>
        <w:shd w:val="clear" w:color="auto" w:fill="auto"/>
        <w:spacing w:line="30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821144">
        <w:rPr>
          <w:sz w:val="28"/>
          <w:szCs w:val="28"/>
        </w:rPr>
        <w:t xml:space="preserve">Региональным проектом </w:t>
      </w:r>
      <w:bookmarkStart w:id="0" w:name="_GoBack"/>
      <w:r w:rsidRPr="00821144">
        <w:rPr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 «Старшее поколение»</w:t>
      </w:r>
      <w:bookmarkEnd w:id="0"/>
      <w:r w:rsidRPr="00821144">
        <w:rPr>
          <w:sz w:val="28"/>
          <w:szCs w:val="28"/>
        </w:rPr>
        <w:t xml:space="preserve"> в рамках национального проекта «Демография», в 2019 году предусмотрена реализация мероприятия по обучени</w:t>
      </w:r>
      <w:r w:rsidR="00821144" w:rsidRPr="00821144">
        <w:rPr>
          <w:sz w:val="28"/>
          <w:szCs w:val="28"/>
        </w:rPr>
        <w:t xml:space="preserve">ю граждан </w:t>
      </w:r>
      <w:proofErr w:type="spellStart"/>
      <w:r w:rsidR="00821144" w:rsidRPr="00821144">
        <w:rPr>
          <w:sz w:val="28"/>
          <w:szCs w:val="28"/>
        </w:rPr>
        <w:t>предпенсионного</w:t>
      </w:r>
      <w:proofErr w:type="spellEnd"/>
      <w:r w:rsidR="00821144" w:rsidRPr="00821144">
        <w:rPr>
          <w:sz w:val="28"/>
          <w:szCs w:val="28"/>
        </w:rPr>
        <w:t xml:space="preserve"> возра</w:t>
      </w:r>
      <w:r w:rsidRPr="00821144">
        <w:rPr>
          <w:sz w:val="28"/>
          <w:szCs w:val="28"/>
        </w:rPr>
        <w:t>ста (за 5 лет до наступления возраста, дающего право на страховую пенсию по старости) вос</w:t>
      </w:r>
      <w:r w:rsidR="00821144" w:rsidRPr="00821144">
        <w:rPr>
          <w:sz w:val="28"/>
          <w:szCs w:val="28"/>
        </w:rPr>
        <w:t>требованным в экономике навыкам</w:t>
      </w:r>
      <w:r w:rsidRPr="00821144">
        <w:rPr>
          <w:sz w:val="28"/>
          <w:szCs w:val="28"/>
        </w:rPr>
        <w:t xml:space="preserve"> и компетенциям.</w:t>
      </w:r>
      <w:proofErr w:type="gramEnd"/>
    </w:p>
    <w:p w:rsidR="00AE0440" w:rsidRPr="00821144" w:rsidRDefault="0025451C">
      <w:pPr>
        <w:pStyle w:val="21"/>
        <w:shd w:val="clear" w:color="auto" w:fill="auto"/>
        <w:spacing w:line="302" w:lineRule="exact"/>
        <w:ind w:left="20" w:firstLine="680"/>
        <w:jc w:val="both"/>
        <w:rPr>
          <w:sz w:val="28"/>
          <w:szCs w:val="28"/>
        </w:rPr>
      </w:pPr>
      <w:r w:rsidRPr="00821144">
        <w:rPr>
          <w:sz w:val="28"/>
          <w:szCs w:val="28"/>
        </w:rPr>
        <w:t>Участниками мероприятий могут быть:</w:t>
      </w:r>
    </w:p>
    <w:p w:rsidR="00AE0440" w:rsidRPr="00821144" w:rsidRDefault="00821144" w:rsidP="00821144">
      <w:pPr>
        <w:pStyle w:val="21"/>
        <w:shd w:val="clear" w:color="auto" w:fill="auto"/>
        <w:spacing w:line="302" w:lineRule="exact"/>
        <w:ind w:left="20" w:right="20"/>
        <w:jc w:val="left"/>
        <w:rPr>
          <w:sz w:val="28"/>
          <w:szCs w:val="28"/>
        </w:rPr>
      </w:pPr>
      <w:r w:rsidRPr="00821144">
        <w:rPr>
          <w:sz w:val="28"/>
          <w:szCs w:val="28"/>
        </w:rPr>
        <w:t xml:space="preserve">             - </w:t>
      </w:r>
      <w:r w:rsidR="0025451C" w:rsidRPr="00821144">
        <w:rPr>
          <w:sz w:val="28"/>
          <w:szCs w:val="28"/>
        </w:rPr>
        <w:t>работники организаций, проходящие профессион</w:t>
      </w:r>
      <w:r w:rsidRPr="00821144">
        <w:rPr>
          <w:sz w:val="28"/>
          <w:szCs w:val="28"/>
        </w:rPr>
        <w:t>альное обучение и дополнительное</w:t>
      </w:r>
      <w:r w:rsidR="0025451C" w:rsidRPr="00821144">
        <w:rPr>
          <w:sz w:val="28"/>
          <w:szCs w:val="28"/>
        </w:rPr>
        <w:t xml:space="preserve"> профессиональное образование по направлениям работодателей;</w:t>
      </w:r>
    </w:p>
    <w:p w:rsidR="00AE0440" w:rsidRPr="00821144" w:rsidRDefault="0025451C">
      <w:pPr>
        <w:pStyle w:val="21"/>
        <w:shd w:val="clear" w:color="auto" w:fill="auto"/>
        <w:spacing w:line="302" w:lineRule="exact"/>
        <w:ind w:left="20" w:right="20" w:firstLine="680"/>
        <w:jc w:val="left"/>
        <w:rPr>
          <w:sz w:val="28"/>
          <w:szCs w:val="28"/>
        </w:rPr>
      </w:pPr>
      <w:r w:rsidRPr="00821144">
        <w:rPr>
          <w:sz w:val="28"/>
          <w:szCs w:val="28"/>
        </w:rPr>
        <w:t xml:space="preserve">- ищущие работу граждане, обратившиеся в органы службы занятости. </w:t>
      </w:r>
      <w:r w:rsidR="00821144" w:rsidRPr="00821144">
        <w:rPr>
          <w:sz w:val="28"/>
          <w:szCs w:val="28"/>
        </w:rPr>
        <w:t xml:space="preserve">                </w:t>
      </w:r>
      <w:r w:rsidRPr="00821144">
        <w:rPr>
          <w:sz w:val="28"/>
          <w:szCs w:val="28"/>
        </w:rPr>
        <w:t xml:space="preserve">Профессиональное обучение и дополнительное профессиональное образование </w:t>
      </w:r>
      <w:r w:rsidR="00821144" w:rsidRPr="00821144">
        <w:rPr>
          <w:sz w:val="28"/>
          <w:szCs w:val="28"/>
        </w:rPr>
        <w:t>б</w:t>
      </w:r>
      <w:r w:rsidRPr="00821144">
        <w:rPr>
          <w:sz w:val="28"/>
          <w:szCs w:val="28"/>
        </w:rPr>
        <w:t>удет организовано за счет средств межбюджетного трансферта из федерального бюджета и бюджета Орловской области.</w:t>
      </w:r>
    </w:p>
    <w:p w:rsidR="00AE0440" w:rsidRPr="00821144" w:rsidRDefault="0025451C">
      <w:pPr>
        <w:pStyle w:val="21"/>
        <w:shd w:val="clear" w:color="auto" w:fill="auto"/>
        <w:spacing w:line="302" w:lineRule="exact"/>
        <w:ind w:left="20" w:right="20" w:firstLine="680"/>
        <w:jc w:val="both"/>
        <w:rPr>
          <w:sz w:val="28"/>
          <w:szCs w:val="28"/>
        </w:rPr>
      </w:pPr>
      <w:r w:rsidRPr="00821144">
        <w:rPr>
          <w:sz w:val="28"/>
          <w:szCs w:val="28"/>
        </w:rPr>
        <w:t xml:space="preserve">Оказание целевой поддержки занятости граждан </w:t>
      </w:r>
      <w:proofErr w:type="spellStart"/>
      <w:r w:rsidRPr="00821144">
        <w:rPr>
          <w:sz w:val="28"/>
          <w:szCs w:val="28"/>
        </w:rPr>
        <w:t>предпенсионного</w:t>
      </w:r>
      <w:proofErr w:type="spellEnd"/>
      <w:r w:rsidRPr="00821144">
        <w:rPr>
          <w:sz w:val="28"/>
          <w:szCs w:val="28"/>
        </w:rPr>
        <w:t xml:space="preserve"> возраста путем организации их обучения позволит как повысить качество рабочей силы, так и их конкурентоспособность на рынке труда, а также защитит их права и интересы, повысит благосостояние и социальное благополучие, создаст условия для активного участия в жизни общества.</w:t>
      </w:r>
    </w:p>
    <w:p w:rsidR="00AE0440" w:rsidRPr="00821144" w:rsidRDefault="00F3634E" w:rsidP="00821144">
      <w:pPr>
        <w:pStyle w:val="21"/>
        <w:shd w:val="clear" w:color="auto" w:fill="auto"/>
        <w:spacing w:line="30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5pt;margin-top:60.95pt;width:26.1pt;height:11.3pt;z-index:-251658752;mso-wrap-distance-left:5pt;mso-wrap-distance-top:3.6pt;mso-wrap-distance-right:5.1pt;mso-wrap-distance-bottom:18.2pt;mso-position-horizontal-relative:margin" filled="f" stroked="f">
            <v:textbox style="mso-fit-shape-to-text:t" inset="0,0,0,0">
              <w:txbxContent>
                <w:p w:rsidR="00AE0440" w:rsidRDefault="00AE0440">
                  <w:pPr>
                    <w:pStyle w:val="21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25451C" w:rsidRPr="00821144">
        <w:rPr>
          <w:sz w:val="28"/>
          <w:szCs w:val="28"/>
        </w:rPr>
        <w:t>Программа предусматривает обучение 295 человек</w:t>
      </w:r>
      <w:r w:rsidR="00821144" w:rsidRPr="00821144">
        <w:rPr>
          <w:sz w:val="28"/>
          <w:szCs w:val="28"/>
        </w:rPr>
        <w:t xml:space="preserve"> в 2019 году. Средний срок обуче</w:t>
      </w:r>
      <w:r w:rsidR="0025451C" w:rsidRPr="00821144">
        <w:rPr>
          <w:sz w:val="28"/>
          <w:szCs w:val="28"/>
        </w:rPr>
        <w:t xml:space="preserve">ния - 3 месяца. Исходя из анализа стоимости профессионального обучения в целях получения компетенций, актуальных на современном рынке труда, в том числе в условиях перехода к цифровой экономике, средняя стоимость за весь курс </w:t>
      </w:r>
      <w:r w:rsidR="00821144" w:rsidRPr="00821144">
        <w:rPr>
          <w:sz w:val="28"/>
          <w:szCs w:val="28"/>
        </w:rPr>
        <w:t>обуче</w:t>
      </w:r>
      <w:r w:rsidR="0025451C" w:rsidRPr="00821144">
        <w:rPr>
          <w:sz w:val="28"/>
          <w:szCs w:val="28"/>
        </w:rPr>
        <w:t>ния составит 34,6 тыс. рублей.</w:t>
      </w:r>
      <w:r w:rsidR="00821144" w:rsidRPr="00821144">
        <w:rPr>
          <w:sz w:val="28"/>
          <w:szCs w:val="28"/>
        </w:rPr>
        <w:t xml:space="preserve">  </w:t>
      </w:r>
    </w:p>
    <w:p w:rsidR="00AE0440" w:rsidRPr="00821144" w:rsidRDefault="00AE0440">
      <w:pPr>
        <w:rPr>
          <w:sz w:val="28"/>
          <w:szCs w:val="28"/>
        </w:rPr>
      </w:pPr>
    </w:p>
    <w:sectPr w:rsidR="00AE0440" w:rsidRPr="00821144" w:rsidSect="00AE0440">
      <w:type w:val="continuous"/>
      <w:pgSz w:w="16838" w:h="23810"/>
      <w:pgMar w:top="3213" w:right="3530" w:bottom="3213" w:left="3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E" w:rsidRDefault="00F3634E" w:rsidP="00AE0440">
      <w:r>
        <w:separator/>
      </w:r>
    </w:p>
  </w:endnote>
  <w:endnote w:type="continuationSeparator" w:id="0">
    <w:p w:rsidR="00F3634E" w:rsidRDefault="00F3634E" w:rsidP="00A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E" w:rsidRDefault="00F3634E"/>
  </w:footnote>
  <w:footnote w:type="continuationSeparator" w:id="0">
    <w:p w:rsidR="00F3634E" w:rsidRDefault="00F36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0440"/>
    <w:rsid w:val="0025451C"/>
    <w:rsid w:val="00821144"/>
    <w:rsid w:val="00AE0440"/>
    <w:rsid w:val="00F3634E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4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44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AE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E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AE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AE04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AE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1">
    <w:name w:val="Основной текст1"/>
    <w:basedOn w:val="a4"/>
    <w:rsid w:val="00AE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rsid w:val="00AE0440"/>
    <w:pPr>
      <w:shd w:val="clear" w:color="auto" w:fill="FFFFFF"/>
      <w:spacing w:line="274" w:lineRule="exact"/>
      <w:ind w:firstLine="52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1">
    <w:name w:val="Основной текст2"/>
    <w:basedOn w:val="a"/>
    <w:link w:val="a4"/>
    <w:rsid w:val="00AE0440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E0440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a"/>
    <w:link w:val="4Exact"/>
    <w:rsid w:val="00AE0440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2019-02-07T10:58:00Z</dcterms:created>
  <dcterms:modified xsi:type="dcterms:W3CDTF">2019-02-07T13:32:00Z</dcterms:modified>
</cp:coreProperties>
</file>