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32" w:rsidRPr="00E01F32" w:rsidRDefault="00267794" w:rsidP="00E01F32">
      <w:pPr>
        <w:pStyle w:val="a5"/>
        <w:jc w:val="center"/>
        <w:rPr>
          <w:b/>
          <w:sz w:val="24"/>
          <w:szCs w:val="24"/>
        </w:rPr>
      </w:pPr>
      <w:r w:rsidRPr="00E01F32">
        <w:rPr>
          <w:b/>
          <w:sz w:val="24"/>
          <w:szCs w:val="24"/>
        </w:rPr>
        <w:t>Обзор обращений граждан (физических лиц), поступивших в администрацию Петушенского сельского поселения</w:t>
      </w:r>
    </w:p>
    <w:p w:rsidR="00E01F32" w:rsidRDefault="00267794" w:rsidP="00E01F32">
      <w:pPr>
        <w:pStyle w:val="a5"/>
        <w:jc w:val="center"/>
        <w:rPr>
          <w:b/>
          <w:sz w:val="24"/>
          <w:szCs w:val="24"/>
        </w:rPr>
      </w:pPr>
      <w:r w:rsidRPr="00E01F32">
        <w:rPr>
          <w:b/>
          <w:sz w:val="24"/>
          <w:szCs w:val="24"/>
        </w:rPr>
        <w:t xml:space="preserve">Новосильского района Орловской области, а также обобщенная информация о результатах рассмотрения этих обращений </w:t>
      </w:r>
    </w:p>
    <w:p w:rsidR="00267794" w:rsidRDefault="00267794" w:rsidP="00E01F32">
      <w:pPr>
        <w:pStyle w:val="a5"/>
        <w:jc w:val="center"/>
        <w:rPr>
          <w:b/>
          <w:sz w:val="24"/>
          <w:szCs w:val="24"/>
        </w:rPr>
      </w:pPr>
      <w:r w:rsidRPr="00E01F32">
        <w:rPr>
          <w:b/>
          <w:sz w:val="24"/>
          <w:szCs w:val="24"/>
        </w:rPr>
        <w:t xml:space="preserve">и принятых </w:t>
      </w:r>
      <w:proofErr w:type="gramStart"/>
      <w:r w:rsidRPr="00E01F32">
        <w:rPr>
          <w:b/>
          <w:sz w:val="24"/>
          <w:szCs w:val="24"/>
        </w:rPr>
        <w:t>мерах</w:t>
      </w:r>
      <w:proofErr w:type="gramEnd"/>
      <w:r w:rsidR="005D7B0D">
        <w:rPr>
          <w:b/>
          <w:sz w:val="24"/>
          <w:szCs w:val="24"/>
        </w:rPr>
        <w:t xml:space="preserve"> </w:t>
      </w:r>
      <w:r w:rsidR="00BF5FB5">
        <w:rPr>
          <w:b/>
          <w:sz w:val="24"/>
          <w:szCs w:val="24"/>
        </w:rPr>
        <w:t>за 1 квартал 2023</w:t>
      </w:r>
      <w:r w:rsidR="00BB77C2">
        <w:rPr>
          <w:b/>
          <w:sz w:val="24"/>
          <w:szCs w:val="24"/>
        </w:rPr>
        <w:t xml:space="preserve"> года</w:t>
      </w:r>
    </w:p>
    <w:p w:rsidR="00E01F32" w:rsidRPr="00E01F32" w:rsidRDefault="00E01F32" w:rsidP="00E01F32">
      <w:pPr>
        <w:pStyle w:val="a5"/>
        <w:jc w:val="center"/>
        <w:rPr>
          <w:b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561"/>
        <w:gridCol w:w="1708"/>
        <w:gridCol w:w="3402"/>
        <w:gridCol w:w="3260"/>
        <w:gridCol w:w="2693"/>
        <w:gridCol w:w="3544"/>
      </w:tblGrid>
      <w:tr w:rsidR="00E01F32" w:rsidTr="00E01F32">
        <w:tc>
          <w:tcPr>
            <w:tcW w:w="561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01F32">
              <w:rPr>
                <w:b/>
                <w:sz w:val="24"/>
                <w:szCs w:val="24"/>
              </w:rPr>
              <w:t>п</w:t>
            </w:r>
            <w:proofErr w:type="gramEnd"/>
            <w:r w:rsidRPr="00E01F3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Вид обращений</w:t>
            </w:r>
          </w:p>
        </w:tc>
        <w:tc>
          <w:tcPr>
            <w:tcW w:w="3402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Количество поступивших обращений граждан (шт.) в администрацию сельского поселения</w:t>
            </w:r>
          </w:p>
        </w:tc>
        <w:tc>
          <w:tcPr>
            <w:tcW w:w="3260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Количество рассмотренных обращений</w:t>
            </w:r>
          </w:p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(шт.)</w:t>
            </w:r>
          </w:p>
        </w:tc>
        <w:tc>
          <w:tcPr>
            <w:tcW w:w="2693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3544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Принятые меры</w:t>
            </w:r>
          </w:p>
        </w:tc>
      </w:tr>
      <w:tr w:rsidR="00E01F32" w:rsidTr="00E01F32">
        <w:trPr>
          <w:trHeight w:val="1186"/>
        </w:trPr>
        <w:tc>
          <w:tcPr>
            <w:tcW w:w="561" w:type="dxa"/>
            <w:vMerge w:val="restart"/>
            <w:vAlign w:val="center"/>
          </w:tcPr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</w:rPr>
              <w:t>1</w:t>
            </w:r>
          </w:p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Устно</w:t>
            </w:r>
          </w:p>
        </w:tc>
        <w:tc>
          <w:tcPr>
            <w:tcW w:w="3402" w:type="dxa"/>
            <w:vAlign w:val="center"/>
          </w:tcPr>
          <w:p w:rsidR="00E01F32" w:rsidRPr="00E01F32" w:rsidRDefault="00BF5FB5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3260" w:type="dxa"/>
            <w:vAlign w:val="center"/>
          </w:tcPr>
          <w:p w:rsidR="00E01F32" w:rsidRPr="00E01F32" w:rsidRDefault="00BF5FB5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693" w:type="dxa"/>
            <w:vMerge w:val="restart"/>
            <w:vAlign w:val="center"/>
          </w:tcPr>
          <w:p w:rsidR="00E01F32" w:rsidRPr="00E01F32" w:rsidRDefault="00E01F32" w:rsidP="00267794">
            <w:pPr>
              <w:rPr>
                <w:sz w:val="24"/>
                <w:szCs w:val="24"/>
              </w:rPr>
            </w:pPr>
            <w:r w:rsidRPr="00013E1F">
              <w:rPr>
                <w:sz w:val="24"/>
                <w:szCs w:val="24"/>
              </w:rPr>
              <w:t>Даны ответы по существу</w:t>
            </w:r>
          </w:p>
        </w:tc>
        <w:tc>
          <w:tcPr>
            <w:tcW w:w="3544" w:type="dxa"/>
            <w:vMerge w:val="restart"/>
            <w:vAlign w:val="center"/>
          </w:tcPr>
          <w:p w:rsidR="00E01F32" w:rsidRPr="00E01F32" w:rsidRDefault="00E01F32" w:rsidP="00267794">
            <w:pPr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  <w:shd w:val="clear" w:color="auto" w:fill="F5F5F5"/>
              </w:rPr>
              <w:t>Приняты меры согласно имеющимся полномочиям в соответствии со ст. 14 и ст. 14.1 Федерального закона от 06.10.2003 131-ФЗ «Об общих принципах организации местного самоуправления в Российской Федерации»</w:t>
            </w:r>
          </w:p>
        </w:tc>
      </w:tr>
      <w:tr w:rsidR="00E01F32" w:rsidTr="00E01F32">
        <w:trPr>
          <w:trHeight w:val="1402"/>
        </w:trPr>
        <w:tc>
          <w:tcPr>
            <w:tcW w:w="561" w:type="dxa"/>
            <w:vMerge/>
            <w:vAlign w:val="center"/>
          </w:tcPr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Письменно</w:t>
            </w:r>
          </w:p>
        </w:tc>
        <w:tc>
          <w:tcPr>
            <w:tcW w:w="3402" w:type="dxa"/>
            <w:vAlign w:val="center"/>
          </w:tcPr>
          <w:p w:rsidR="00E01F32" w:rsidRPr="00E01F32" w:rsidRDefault="00BF5FB5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E01F32" w:rsidRPr="00E01F32" w:rsidRDefault="00BF5FB5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</w:tcPr>
          <w:p w:rsidR="00E01F32" w:rsidRDefault="00E01F32"/>
        </w:tc>
        <w:tc>
          <w:tcPr>
            <w:tcW w:w="3544" w:type="dxa"/>
            <w:vMerge/>
          </w:tcPr>
          <w:p w:rsidR="00E01F32" w:rsidRDefault="00E01F32"/>
        </w:tc>
      </w:tr>
      <w:tr w:rsidR="00E01F32" w:rsidTr="00E01F32">
        <w:trPr>
          <w:trHeight w:val="1305"/>
        </w:trPr>
        <w:tc>
          <w:tcPr>
            <w:tcW w:w="561" w:type="dxa"/>
            <w:vMerge/>
            <w:vAlign w:val="center"/>
          </w:tcPr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vAlign w:val="center"/>
          </w:tcPr>
          <w:p w:rsidR="00E01F32" w:rsidRPr="00E01F32" w:rsidRDefault="00BF5FB5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3260" w:type="dxa"/>
            <w:vAlign w:val="center"/>
          </w:tcPr>
          <w:p w:rsidR="00E01F32" w:rsidRPr="00E01F32" w:rsidRDefault="00BF5FB5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693" w:type="dxa"/>
            <w:vMerge/>
          </w:tcPr>
          <w:p w:rsidR="00E01F32" w:rsidRDefault="00E01F32"/>
        </w:tc>
        <w:tc>
          <w:tcPr>
            <w:tcW w:w="3544" w:type="dxa"/>
            <w:vMerge/>
          </w:tcPr>
          <w:p w:rsidR="00E01F32" w:rsidRDefault="00E01F32"/>
        </w:tc>
      </w:tr>
      <w:tr w:rsidR="00267794" w:rsidTr="00E01F32">
        <w:trPr>
          <w:trHeight w:val="255"/>
        </w:trPr>
        <w:tc>
          <w:tcPr>
            <w:tcW w:w="561" w:type="dxa"/>
            <w:vAlign w:val="center"/>
          </w:tcPr>
          <w:p w:rsidR="00267794" w:rsidRPr="00E01F32" w:rsidRDefault="00267794" w:rsidP="00E01F32">
            <w:pPr>
              <w:jc w:val="center"/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</w:rPr>
              <w:t>2</w:t>
            </w:r>
          </w:p>
        </w:tc>
        <w:tc>
          <w:tcPr>
            <w:tcW w:w="14607" w:type="dxa"/>
            <w:gridSpan w:val="5"/>
          </w:tcPr>
          <w:p w:rsidR="00267794" w:rsidRPr="00E01F32" w:rsidRDefault="00BF5FB5" w:rsidP="00BF5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15</w:t>
            </w:r>
            <w:r w:rsidR="00377CAD" w:rsidRPr="00E01F32">
              <w:rPr>
                <w:sz w:val="24"/>
                <w:szCs w:val="24"/>
              </w:rPr>
              <w:t xml:space="preserve"> справок (нотариальные, </w:t>
            </w:r>
            <w:r w:rsidR="005D7B0D">
              <w:rPr>
                <w:sz w:val="24"/>
                <w:szCs w:val="24"/>
              </w:rPr>
              <w:t>адресные</w:t>
            </w:r>
            <w:r w:rsidR="00753923">
              <w:rPr>
                <w:sz w:val="24"/>
                <w:szCs w:val="24"/>
              </w:rPr>
              <w:t xml:space="preserve">, архивные, об ЛПХ и другие), </w:t>
            </w:r>
            <w:r>
              <w:rPr>
                <w:sz w:val="24"/>
                <w:szCs w:val="24"/>
              </w:rPr>
              <w:t>4</w:t>
            </w:r>
            <w:r w:rsidR="00753923">
              <w:rPr>
                <w:sz w:val="24"/>
                <w:szCs w:val="24"/>
              </w:rPr>
              <w:t xml:space="preserve"> выпис</w:t>
            </w:r>
            <w:r>
              <w:rPr>
                <w:sz w:val="24"/>
                <w:szCs w:val="24"/>
              </w:rPr>
              <w:t>ки</w:t>
            </w:r>
            <w:r w:rsidR="00753923">
              <w:rPr>
                <w:sz w:val="24"/>
                <w:szCs w:val="24"/>
              </w:rPr>
              <w:t xml:space="preserve"> из домовых книг, </w:t>
            </w:r>
            <w:r>
              <w:rPr>
                <w:sz w:val="24"/>
                <w:szCs w:val="24"/>
              </w:rPr>
              <w:t>1</w:t>
            </w:r>
            <w:r w:rsidR="00267794" w:rsidRPr="00013E1F">
              <w:rPr>
                <w:sz w:val="24"/>
                <w:szCs w:val="24"/>
              </w:rPr>
              <w:t xml:space="preserve"> выпис</w:t>
            </w:r>
            <w:r w:rsidR="00753923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 w:rsidR="00267794" w:rsidRPr="00013E1F">
              <w:rPr>
                <w:sz w:val="24"/>
                <w:szCs w:val="24"/>
              </w:rPr>
              <w:t xml:space="preserve"> из </w:t>
            </w:r>
            <w:proofErr w:type="spellStart"/>
            <w:r w:rsidR="00267794" w:rsidRPr="00013E1F">
              <w:rPr>
                <w:sz w:val="24"/>
                <w:szCs w:val="24"/>
              </w:rPr>
              <w:t>похозяйственных</w:t>
            </w:r>
            <w:proofErr w:type="spellEnd"/>
            <w:r w:rsidR="00267794" w:rsidRPr="00013E1F">
              <w:rPr>
                <w:sz w:val="24"/>
                <w:szCs w:val="24"/>
              </w:rPr>
              <w:t xml:space="preserve"> книг</w:t>
            </w:r>
            <w:r w:rsidR="005D7B0D">
              <w:rPr>
                <w:sz w:val="24"/>
                <w:szCs w:val="24"/>
              </w:rPr>
              <w:t xml:space="preserve">, </w:t>
            </w:r>
            <w:r w:rsidR="00753923">
              <w:rPr>
                <w:sz w:val="24"/>
                <w:szCs w:val="24"/>
              </w:rPr>
              <w:t>2</w:t>
            </w:r>
            <w:r w:rsidR="00377CAD" w:rsidRPr="00E01F32">
              <w:rPr>
                <w:sz w:val="24"/>
                <w:szCs w:val="24"/>
              </w:rPr>
              <w:t xml:space="preserve"> характеристик</w:t>
            </w:r>
            <w:r w:rsidR="005D7B0D">
              <w:rPr>
                <w:sz w:val="24"/>
                <w:szCs w:val="24"/>
              </w:rPr>
              <w:t>и</w:t>
            </w:r>
            <w:bookmarkStart w:id="0" w:name="_GoBack"/>
            <w:bookmarkEnd w:id="0"/>
          </w:p>
        </w:tc>
      </w:tr>
      <w:tr w:rsidR="00267794" w:rsidTr="00E01F32">
        <w:trPr>
          <w:trHeight w:val="201"/>
        </w:trPr>
        <w:tc>
          <w:tcPr>
            <w:tcW w:w="561" w:type="dxa"/>
            <w:vAlign w:val="center"/>
          </w:tcPr>
          <w:p w:rsidR="00267794" w:rsidRPr="00E01F32" w:rsidRDefault="00267794" w:rsidP="00E01F32">
            <w:pPr>
              <w:jc w:val="center"/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</w:rPr>
              <w:t>3</w:t>
            </w:r>
          </w:p>
        </w:tc>
        <w:tc>
          <w:tcPr>
            <w:tcW w:w="14607" w:type="dxa"/>
            <w:gridSpan w:val="5"/>
          </w:tcPr>
          <w:p w:rsidR="00267794" w:rsidRPr="00E01F32" w:rsidRDefault="00267794" w:rsidP="005D7B0D">
            <w:pPr>
              <w:widowControl/>
              <w:autoSpaceDE/>
              <w:autoSpaceDN/>
              <w:adjustRightInd/>
              <w:spacing w:line="252" w:lineRule="atLeast"/>
              <w:rPr>
                <w:sz w:val="24"/>
                <w:szCs w:val="24"/>
              </w:rPr>
            </w:pPr>
            <w:r w:rsidRPr="00013E1F">
              <w:rPr>
                <w:sz w:val="24"/>
                <w:szCs w:val="24"/>
              </w:rPr>
              <w:t>Количество обращений</w:t>
            </w:r>
            <w:r w:rsidR="005D7B0D">
              <w:rPr>
                <w:sz w:val="24"/>
                <w:szCs w:val="24"/>
              </w:rPr>
              <w:t xml:space="preserve"> индивидуальных предпринимателей,</w:t>
            </w:r>
            <w:r w:rsidRPr="00013E1F">
              <w:rPr>
                <w:sz w:val="24"/>
                <w:szCs w:val="24"/>
              </w:rPr>
              <w:t xml:space="preserve"> организаций (юридических лиц), общественных объединений, государственных органов, органов местного самоуправления </w:t>
            </w:r>
            <w:r w:rsidR="00377CAD" w:rsidRPr="00E01F32">
              <w:rPr>
                <w:sz w:val="24"/>
                <w:szCs w:val="24"/>
              </w:rPr>
              <w:t xml:space="preserve">– </w:t>
            </w:r>
            <w:r w:rsidR="00675F80">
              <w:rPr>
                <w:sz w:val="24"/>
                <w:szCs w:val="24"/>
              </w:rPr>
              <w:t>0</w:t>
            </w:r>
            <w:r w:rsidR="00377CAD" w:rsidRPr="00E01F32">
              <w:rPr>
                <w:sz w:val="24"/>
                <w:szCs w:val="24"/>
              </w:rPr>
              <w:t xml:space="preserve">. </w:t>
            </w:r>
          </w:p>
        </w:tc>
      </w:tr>
    </w:tbl>
    <w:p w:rsidR="00267794" w:rsidRDefault="00267794">
      <w:pPr>
        <w:rPr>
          <w:rFonts w:ascii="Helvetica" w:hAnsi="Helvetica" w:cs="Helvetica"/>
          <w:color w:val="333333"/>
          <w:sz w:val="21"/>
          <w:szCs w:val="21"/>
        </w:rPr>
      </w:pPr>
    </w:p>
    <w:p w:rsidR="00267794" w:rsidRPr="00E01F32" w:rsidRDefault="00267794" w:rsidP="00E01F32">
      <w:pPr>
        <w:pStyle w:val="a5"/>
        <w:ind w:firstLine="709"/>
        <w:jc w:val="both"/>
        <w:rPr>
          <w:sz w:val="24"/>
          <w:szCs w:val="24"/>
          <w:shd w:val="clear" w:color="auto" w:fill="FFFFFF"/>
        </w:rPr>
      </w:pPr>
      <w:r w:rsidRPr="00E01F32">
        <w:rPr>
          <w:sz w:val="24"/>
          <w:szCs w:val="24"/>
        </w:rPr>
        <w:t>На все обращения даны ответы по существу.</w:t>
      </w:r>
    </w:p>
    <w:p w:rsidR="00267794" w:rsidRPr="00E01F32" w:rsidRDefault="00267794" w:rsidP="00E01F32">
      <w:pPr>
        <w:pStyle w:val="a5"/>
        <w:ind w:firstLine="709"/>
        <w:jc w:val="both"/>
        <w:rPr>
          <w:sz w:val="24"/>
          <w:szCs w:val="24"/>
          <w:shd w:val="clear" w:color="auto" w:fill="FFFFFF"/>
        </w:rPr>
      </w:pPr>
    </w:p>
    <w:p w:rsidR="00E01F32" w:rsidRDefault="00267794" w:rsidP="00E01F32">
      <w:pPr>
        <w:jc w:val="both"/>
        <w:rPr>
          <w:sz w:val="24"/>
          <w:szCs w:val="24"/>
        </w:rPr>
      </w:pPr>
      <w:r w:rsidRPr="00E01F32">
        <w:rPr>
          <w:sz w:val="24"/>
          <w:szCs w:val="24"/>
        </w:rPr>
        <w:t xml:space="preserve">Основная доля обращений приходится на вопросы, связанные с выдачей справок, выписок из домовых и </w:t>
      </w:r>
      <w:proofErr w:type="spellStart"/>
      <w:r w:rsidRPr="00E01F32">
        <w:rPr>
          <w:sz w:val="24"/>
          <w:szCs w:val="24"/>
        </w:rPr>
        <w:t>похозяйственных</w:t>
      </w:r>
      <w:proofErr w:type="spellEnd"/>
      <w:r w:rsidRPr="00E01F32">
        <w:rPr>
          <w:sz w:val="24"/>
          <w:szCs w:val="24"/>
        </w:rPr>
        <w:t xml:space="preserve"> книг,</w:t>
      </w:r>
      <w:r w:rsidR="00BF5FB5">
        <w:rPr>
          <w:sz w:val="24"/>
          <w:szCs w:val="24"/>
        </w:rPr>
        <w:t xml:space="preserve">  вопросы жилищно-коммунального </w:t>
      </w:r>
      <w:r w:rsidRPr="00E01F32">
        <w:rPr>
          <w:sz w:val="24"/>
          <w:szCs w:val="24"/>
        </w:rPr>
        <w:t>хозяйства</w:t>
      </w:r>
      <w:r w:rsidR="00377CAD" w:rsidRPr="00E01F32">
        <w:rPr>
          <w:sz w:val="24"/>
          <w:szCs w:val="24"/>
        </w:rPr>
        <w:t>, ремонта и обслуживания дорог местного значения</w:t>
      </w:r>
      <w:r w:rsidRPr="00E01F32">
        <w:rPr>
          <w:sz w:val="24"/>
          <w:szCs w:val="24"/>
        </w:rPr>
        <w:t xml:space="preserve">, </w:t>
      </w:r>
      <w:r w:rsidR="00377CAD" w:rsidRPr="00E01F32">
        <w:rPr>
          <w:sz w:val="24"/>
          <w:szCs w:val="24"/>
        </w:rPr>
        <w:t>и</w:t>
      </w:r>
      <w:r w:rsidR="00E01F32" w:rsidRPr="00E01F32">
        <w:rPr>
          <w:sz w:val="24"/>
          <w:szCs w:val="24"/>
        </w:rPr>
        <w:t xml:space="preserve"> </w:t>
      </w:r>
      <w:r w:rsidR="00377CAD" w:rsidRPr="00E01F32">
        <w:rPr>
          <w:sz w:val="24"/>
          <w:szCs w:val="24"/>
        </w:rPr>
        <w:t>иные</w:t>
      </w:r>
      <w:r w:rsidR="00E01F32" w:rsidRPr="00E01F32">
        <w:rPr>
          <w:sz w:val="24"/>
          <w:szCs w:val="24"/>
        </w:rPr>
        <w:t xml:space="preserve"> </w:t>
      </w:r>
      <w:r w:rsidR="00377CAD" w:rsidRPr="00E01F32">
        <w:rPr>
          <w:sz w:val="24"/>
          <w:szCs w:val="24"/>
        </w:rPr>
        <w:t>вопросы</w:t>
      </w:r>
      <w:r w:rsidR="00E01F32" w:rsidRPr="00E01F32">
        <w:rPr>
          <w:sz w:val="24"/>
          <w:szCs w:val="24"/>
        </w:rPr>
        <w:t>.</w:t>
      </w:r>
      <w:r w:rsidRPr="00E01F32">
        <w:rPr>
          <w:sz w:val="24"/>
          <w:szCs w:val="24"/>
        </w:rPr>
        <w:br/>
      </w:r>
    </w:p>
    <w:p w:rsidR="00267794" w:rsidRPr="00E01F32" w:rsidRDefault="00267794" w:rsidP="00E01F32">
      <w:pPr>
        <w:jc w:val="both"/>
        <w:rPr>
          <w:sz w:val="24"/>
          <w:szCs w:val="24"/>
        </w:rPr>
      </w:pPr>
      <w:r w:rsidRPr="00E01F32">
        <w:rPr>
          <w:sz w:val="24"/>
          <w:szCs w:val="24"/>
        </w:rPr>
        <w:t>Всем обратившимся гражданам даны исчерпывающие разъяснения по интересующим их вопросам.</w:t>
      </w:r>
    </w:p>
    <w:p w:rsidR="00E01F32" w:rsidRPr="00E01F32" w:rsidRDefault="00E01F32" w:rsidP="00E01F32">
      <w:pPr>
        <w:jc w:val="both"/>
        <w:rPr>
          <w:sz w:val="24"/>
          <w:szCs w:val="24"/>
        </w:rPr>
      </w:pPr>
    </w:p>
    <w:p w:rsidR="00644B1C" w:rsidRPr="00E01F32" w:rsidRDefault="00267794" w:rsidP="00E01F32">
      <w:pPr>
        <w:jc w:val="both"/>
        <w:rPr>
          <w:sz w:val="24"/>
          <w:szCs w:val="24"/>
        </w:rPr>
      </w:pPr>
      <w:r w:rsidRPr="00E01F32">
        <w:rPr>
          <w:sz w:val="24"/>
          <w:szCs w:val="24"/>
        </w:rPr>
        <w:t>Все поступившие обращения граждан в истекшем периоде рассмотрены в соответствии с нормами Федерального закона от 2 мая</w:t>
      </w:r>
      <w:r w:rsidR="00E01F32" w:rsidRPr="00E01F32">
        <w:rPr>
          <w:sz w:val="24"/>
          <w:szCs w:val="24"/>
        </w:rPr>
        <w:t xml:space="preserve"> </w:t>
      </w:r>
      <w:r w:rsidRPr="00E01F32">
        <w:rPr>
          <w:sz w:val="24"/>
          <w:szCs w:val="24"/>
        </w:rPr>
        <w:t xml:space="preserve"> 2006 года № 59-ФЗ «О порядке рассмотрения обращений граждан Российской Федерации».</w:t>
      </w:r>
    </w:p>
    <w:p w:rsidR="00377CAD" w:rsidRPr="00E01F32" w:rsidRDefault="00377CAD" w:rsidP="00E01F32">
      <w:pPr>
        <w:jc w:val="both"/>
        <w:rPr>
          <w:sz w:val="24"/>
          <w:szCs w:val="24"/>
        </w:rPr>
      </w:pPr>
    </w:p>
    <w:sectPr w:rsidR="00377CAD" w:rsidRPr="00E01F32" w:rsidSect="00377CA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7794"/>
    <w:rsid w:val="000A0395"/>
    <w:rsid w:val="00267794"/>
    <w:rsid w:val="00377CAD"/>
    <w:rsid w:val="005D7B0D"/>
    <w:rsid w:val="00644B1C"/>
    <w:rsid w:val="00675F80"/>
    <w:rsid w:val="00753923"/>
    <w:rsid w:val="00827CEE"/>
    <w:rsid w:val="00A836B2"/>
    <w:rsid w:val="00BB77C2"/>
    <w:rsid w:val="00BF5FB5"/>
    <w:rsid w:val="00C652DA"/>
    <w:rsid w:val="00E01F32"/>
    <w:rsid w:val="00F1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77C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E01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Specialist</cp:lastModifiedBy>
  <cp:revision>10</cp:revision>
  <dcterms:created xsi:type="dcterms:W3CDTF">2021-10-25T18:04:00Z</dcterms:created>
  <dcterms:modified xsi:type="dcterms:W3CDTF">2023-04-04T06:22:00Z</dcterms:modified>
</cp:coreProperties>
</file>