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32" w:rsidRDefault="00EB0CD3">
      <w:pPr>
        <w:pStyle w:val="a7"/>
        <w:jc w:val="center"/>
      </w:pP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>АНАЛИЗ</w:t>
      </w:r>
    </w:p>
    <w:p w:rsidR="000D7732" w:rsidRDefault="00EB0CD3" w:rsidP="00D63CE1">
      <w:pPr>
        <w:pStyle w:val="a7"/>
        <w:spacing w:after="120"/>
        <w:jc w:val="center"/>
      </w:pPr>
      <w:bookmarkStart w:id="0" w:name="__DdeLink__116_3505542833"/>
      <w:r>
        <w:rPr>
          <w:rStyle w:val="a4"/>
          <w:rFonts w:ascii="Times New Roman" w:hAnsi="Times New Roman"/>
          <w:color w:val="000000"/>
          <w:sz w:val="24"/>
          <w:szCs w:val="24"/>
        </w:rPr>
        <w:t>коррупционных рисков</w:t>
      </w:r>
      <w:bookmarkEnd w:id="0"/>
      <w:r w:rsidR="005414AD">
        <w:rPr>
          <w:rStyle w:val="a4"/>
          <w:rFonts w:ascii="Times New Roman" w:hAnsi="Times New Roman"/>
          <w:color w:val="000000"/>
          <w:sz w:val="24"/>
          <w:szCs w:val="24"/>
        </w:rPr>
        <w:t xml:space="preserve"> при исполнении должностных обязанностей  муниципальных служащих 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в администрации </w:t>
      </w:r>
      <w:proofErr w:type="spellStart"/>
      <w:r w:rsidR="00926788">
        <w:rPr>
          <w:rStyle w:val="a4"/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6469A6">
        <w:rPr>
          <w:rStyle w:val="a4"/>
          <w:rFonts w:ascii="Times New Roman" w:hAnsi="Times New Roman"/>
          <w:color w:val="000000"/>
          <w:sz w:val="24"/>
          <w:szCs w:val="24"/>
        </w:rPr>
        <w:t xml:space="preserve"> сельс</w:t>
      </w:r>
      <w:r w:rsidR="00926788">
        <w:rPr>
          <w:rStyle w:val="a4"/>
          <w:rFonts w:ascii="Times New Roman" w:hAnsi="Times New Roman"/>
          <w:color w:val="000000"/>
          <w:sz w:val="24"/>
          <w:szCs w:val="24"/>
        </w:rPr>
        <w:t>кого поселения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 в 2019 году</w:t>
      </w:r>
    </w:p>
    <w:p w:rsidR="000D7732" w:rsidRDefault="005414AD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5414AD">
        <w:rPr>
          <w:rFonts w:ascii="Times New Roman" w:hAnsi="Times New Roman"/>
          <w:sz w:val="24"/>
          <w:szCs w:val="24"/>
        </w:rPr>
        <w:t>В</w:t>
      </w:r>
      <w:r w:rsidR="00EB0CD3">
        <w:rPr>
          <w:rFonts w:ascii="Times New Roman" w:hAnsi="Times New Roman"/>
          <w:color w:val="000000"/>
          <w:sz w:val="24"/>
          <w:szCs w:val="24"/>
        </w:rPr>
        <w:t xml:space="preserve"> целях определения сфер муниципального управления и перечня должностей, в наибольшей степени подверженных риску коррупции, проанализирована информация, полученная в результате изучения: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proofErr w:type="spellStart"/>
      <w:r w:rsidR="004362BA">
        <w:rPr>
          <w:rFonts w:ascii="Times New Roman" w:hAnsi="Times New Roman"/>
          <w:color w:val="000000"/>
          <w:sz w:val="24"/>
          <w:szCs w:val="24"/>
        </w:rPr>
        <w:t>Голунск</w:t>
      </w:r>
      <w:r w:rsidR="006469A6">
        <w:rPr>
          <w:rFonts w:ascii="Times New Roman" w:hAnsi="Times New Roman"/>
          <w:color w:val="000000"/>
          <w:sz w:val="24"/>
          <w:szCs w:val="24"/>
        </w:rPr>
        <w:t>ого</w:t>
      </w:r>
      <w:proofErr w:type="spellEnd"/>
      <w:r w:rsidR="00E45C91" w:rsidRPr="00E45C91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45C91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E45C91">
        <w:rPr>
          <w:rStyle w:val="a4"/>
          <w:rFonts w:ascii="Times New Roman" w:hAnsi="Times New Roman"/>
          <w:color w:val="000000"/>
          <w:sz w:val="24"/>
          <w:szCs w:val="24"/>
        </w:rPr>
        <w:t xml:space="preserve">  </w:t>
      </w:r>
      <w:r w:rsidR="00E45C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proofErr w:type="spellStart"/>
      <w:r w:rsidR="004362BA">
        <w:rPr>
          <w:rFonts w:ascii="Times New Roman" w:hAnsi="Times New Roman"/>
          <w:color w:val="000000"/>
          <w:sz w:val="24"/>
          <w:szCs w:val="24"/>
        </w:rPr>
        <w:t>Голун</w:t>
      </w:r>
      <w:r w:rsidR="006469A6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E45C91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  <w:r w:rsidR="00E45C91">
        <w:rPr>
          <w:rStyle w:val="a4"/>
          <w:rFonts w:ascii="Times New Roman" w:hAnsi="Times New Roman"/>
          <w:color w:val="000000"/>
          <w:sz w:val="24"/>
          <w:szCs w:val="24"/>
        </w:rPr>
        <w:t xml:space="preserve">  </w:t>
      </w:r>
      <w:r w:rsidR="00E45C9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4362BA">
        <w:rPr>
          <w:rFonts w:ascii="Times New Roman" w:hAnsi="Times New Roman"/>
          <w:color w:val="000000"/>
          <w:sz w:val="24"/>
          <w:szCs w:val="24"/>
        </w:rPr>
        <w:t>Голун</w:t>
      </w:r>
      <w:r w:rsidR="006469A6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C91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E45C91">
        <w:rPr>
          <w:rStyle w:val="a4"/>
          <w:rFonts w:ascii="Times New Roman" w:hAnsi="Times New Roman"/>
          <w:color w:val="000000"/>
          <w:sz w:val="24"/>
          <w:szCs w:val="24"/>
        </w:rPr>
        <w:t xml:space="preserve">  </w:t>
      </w:r>
      <w:r w:rsidR="00E45C91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принятых мерах по их предотвращению;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4362BA">
        <w:rPr>
          <w:rFonts w:ascii="Times New Roman" w:hAnsi="Times New Roman"/>
          <w:color w:val="000000"/>
          <w:sz w:val="24"/>
          <w:szCs w:val="24"/>
        </w:rPr>
        <w:t>Голун</w:t>
      </w:r>
      <w:r w:rsidR="006469A6">
        <w:rPr>
          <w:rFonts w:ascii="Times New Roman" w:hAnsi="Times New Roman"/>
          <w:color w:val="000000"/>
          <w:sz w:val="24"/>
          <w:szCs w:val="24"/>
        </w:rPr>
        <w:t>ского</w:t>
      </w:r>
      <w:proofErr w:type="spellEnd"/>
      <w:r w:rsidR="006469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5C91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E45C91">
        <w:rPr>
          <w:rStyle w:val="a4"/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подведомственных учреждений (организаций) и их должностных лиц, и принятых мер;</w:t>
      </w:r>
    </w:p>
    <w:p w:rsidR="000D7732" w:rsidRDefault="005414AD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B0CD3">
        <w:rPr>
          <w:rFonts w:ascii="Times New Roman" w:hAnsi="Times New Roman"/>
          <w:color w:val="000000"/>
          <w:sz w:val="24"/>
          <w:szCs w:val="24"/>
        </w:rPr>
        <w:t>) информации о сферах муниципального управления, в наибольшей степени подверженных риску коррупции;</w:t>
      </w:r>
    </w:p>
    <w:p w:rsidR="000D7732" w:rsidRPr="00CD3414" w:rsidRDefault="005414AD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B0CD3">
        <w:rPr>
          <w:rFonts w:ascii="Times New Roman" w:hAnsi="Times New Roman"/>
          <w:color w:val="000000"/>
          <w:sz w:val="24"/>
          <w:szCs w:val="24"/>
        </w:rPr>
        <w:t xml:space="preserve">) информации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B0CD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EB0CD3">
        <w:rPr>
          <w:rFonts w:ascii="Times New Roman" w:hAnsi="Times New Roman"/>
          <w:color w:val="000000"/>
          <w:sz w:val="24"/>
          <w:szCs w:val="24"/>
        </w:rPr>
        <w:t xml:space="preserve"> исполнение которых связано с риском коррупции.</w:t>
      </w:r>
    </w:p>
    <w:p w:rsidR="006469A6" w:rsidRDefault="00EB0CD3" w:rsidP="005414AD">
      <w:pPr>
        <w:pStyle w:val="a7"/>
        <w:numPr>
          <w:ilvl w:val="0"/>
          <w:numId w:val="1"/>
        </w:numPr>
        <w:spacing w:after="120"/>
        <w:ind w:left="1066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Итоги экспертизы жалоб и обращений</w:t>
      </w:r>
      <w:r w:rsidR="006469A6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граждан о  фактах коррупции </w:t>
      </w:r>
    </w:p>
    <w:p w:rsidR="000D7732" w:rsidRDefault="00EB0CD3" w:rsidP="005414AD">
      <w:pPr>
        <w:pStyle w:val="a7"/>
        <w:spacing w:after="120"/>
        <w:ind w:left="1066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в администрации</w:t>
      </w:r>
      <w:r w:rsidR="006469A6">
        <w:t xml:space="preserve"> </w:t>
      </w:r>
      <w:r w:rsidR="00DE3BC8">
        <w:t xml:space="preserve"> </w:t>
      </w:r>
      <w:proofErr w:type="spellStart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>Голунского</w:t>
      </w:r>
      <w:proofErr w:type="spellEnd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BC8" w:rsidRPr="00DE3BC8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:rsidR="005414AD" w:rsidRDefault="005414AD" w:rsidP="005414AD">
      <w:pPr>
        <w:pStyle w:val="a7"/>
        <w:spacing w:after="120"/>
        <w:ind w:left="1066"/>
        <w:contextualSpacing/>
        <w:jc w:val="center"/>
      </w:pP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Организация работы по рассмотрению обращений граждан и организаций в 2019 году по фактам коррупции в администрации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осуществлялась в соответствии с </w:t>
      </w:r>
      <w:r w:rsidR="006469A6">
        <w:rPr>
          <w:rFonts w:ascii="Times New Roman" w:hAnsi="Times New Roman"/>
          <w:color w:val="000000"/>
          <w:sz w:val="24"/>
          <w:szCs w:val="24"/>
        </w:rPr>
        <w:t>Федеральным законом от 02.05.2006 № 59</w:t>
      </w:r>
      <w:r w:rsidR="00CD3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>-</w:t>
      </w:r>
      <w:r w:rsidR="00CD3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9A6">
        <w:rPr>
          <w:rFonts w:ascii="Times New Roman" w:hAnsi="Times New Roman"/>
          <w:color w:val="000000"/>
          <w:sz w:val="24"/>
          <w:szCs w:val="24"/>
        </w:rPr>
        <w:t>ФЗ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6469A6">
        <w:rPr>
          <w:rFonts w:ascii="Times New Roman" w:hAnsi="Times New Roman"/>
          <w:color w:val="000000"/>
          <w:sz w:val="24"/>
          <w:szCs w:val="24"/>
        </w:rPr>
        <w:t>О порядке рассмотрения обращений граждан Российской Федерации»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D7732" w:rsidRPr="006469A6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>Эффективность антикоррупционной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0D7732" w:rsidRPr="006469A6" w:rsidRDefault="00EB0CD3">
      <w:pPr>
        <w:pStyle w:val="a7"/>
        <w:spacing w:after="216" w:line="240" w:lineRule="atLeast"/>
        <w:jc w:val="both"/>
      </w:pPr>
      <w:proofErr w:type="gramStart"/>
      <w:r w:rsidRPr="006469A6">
        <w:rPr>
          <w:rFonts w:ascii="Times New Roman" w:hAnsi="Times New Roman"/>
          <w:sz w:val="24"/>
          <w:szCs w:val="24"/>
        </w:rPr>
        <w:t xml:space="preserve">В этих целях администрацией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 xml:space="preserve"> гражданам обеспечена возможность подачи жалоб и обращений о фактах коррупционной 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администрации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 xml:space="preserve"> в информационно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-</w:t>
      </w:r>
      <w:r w:rsidR="006469A6">
        <w:rPr>
          <w:rFonts w:ascii="Times New Roman" w:hAnsi="Times New Roman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телекоммуникационной сети «Интернет»):</w:t>
      </w:r>
      <w:proofErr w:type="gramEnd"/>
    </w:p>
    <w:p w:rsidR="000D7732" w:rsidRPr="006469A6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 xml:space="preserve">- в соответствии с утвержденным графиком приема граждан осуществляется прием граждан главой и специалистами администрации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.</w:t>
      </w:r>
      <w:proofErr w:type="gramEnd"/>
      <w:r w:rsidRPr="006469A6">
        <w:rPr>
          <w:rFonts w:ascii="Times New Roman" w:hAnsi="Times New Roman"/>
          <w:sz w:val="24"/>
          <w:szCs w:val="24"/>
        </w:rPr>
        <w:t xml:space="preserve"> Информация о местонахождении и времени приема граждан опубликована на официальном сайте администрации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>.</w:t>
      </w:r>
    </w:p>
    <w:p w:rsidR="000D7732" w:rsidRPr="006469A6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lastRenderedPageBreak/>
        <w:t>Все поступившие от граждан жалобы и обращения, вне зависимости от формы их подачи, подлежат обязательной регистрации как входящая корреспонденция в автоматизированной системе.</w:t>
      </w:r>
    </w:p>
    <w:p w:rsidR="000D7732" w:rsidRPr="006469A6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6469A6">
        <w:rPr>
          <w:rFonts w:ascii="Times New Roman" w:hAnsi="Times New Roman"/>
          <w:sz w:val="24"/>
          <w:szCs w:val="24"/>
        </w:rPr>
        <w:t xml:space="preserve">По итогам 2019 года в администрацию </w:t>
      </w:r>
      <w:proofErr w:type="spellStart"/>
      <w:r w:rsidR="00DE3BC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E3BC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E3BC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6469A6">
        <w:rPr>
          <w:rFonts w:ascii="Times New Roman" w:hAnsi="Times New Roman"/>
          <w:sz w:val="24"/>
          <w:szCs w:val="24"/>
        </w:rPr>
        <w:t xml:space="preserve"> жалоб (заявлений, обращений) граждан и организаций по фактам коррупционных </w:t>
      </w:r>
      <w:proofErr w:type="gramStart"/>
      <w:r w:rsidRPr="006469A6">
        <w:rPr>
          <w:rFonts w:ascii="Times New Roman" w:hAnsi="Times New Roman"/>
          <w:sz w:val="24"/>
          <w:szCs w:val="24"/>
        </w:rPr>
        <w:t>проявлениях</w:t>
      </w:r>
      <w:proofErr w:type="gramEnd"/>
      <w:r w:rsidRPr="006469A6">
        <w:rPr>
          <w:rFonts w:ascii="Times New Roman" w:hAnsi="Times New Roman"/>
          <w:sz w:val="24"/>
          <w:szCs w:val="24"/>
        </w:rPr>
        <w:t xml:space="preserve"> со стороны муниципальных служащих администрации не поступало.</w:t>
      </w:r>
    </w:p>
    <w:p w:rsidR="000D7732" w:rsidRPr="006469A6" w:rsidRDefault="00EB0CD3" w:rsidP="006469A6">
      <w:pPr>
        <w:pStyle w:val="a7"/>
        <w:spacing w:after="120"/>
        <w:ind w:left="707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2. Итоги анализа материалов, размещенных в средствах массовой информации</w:t>
      </w:r>
      <w:r w:rsidR="003743BD">
        <w:rPr>
          <w:rStyle w:val="a4"/>
          <w:rFonts w:ascii="Times New Roman" w:hAnsi="Times New Roman"/>
          <w:color w:val="000000"/>
          <w:sz w:val="24"/>
          <w:szCs w:val="24"/>
        </w:rPr>
        <w:t xml:space="preserve"> и </w:t>
      </w:r>
      <w:r w:rsidR="003743BD" w:rsidRPr="003743BD">
        <w:rPr>
          <w:rFonts w:ascii="Times New Roman" w:hAnsi="Times New Roman" w:cs="Times New Roman"/>
          <w:b/>
          <w:sz w:val="24"/>
          <w:szCs w:val="24"/>
        </w:rPr>
        <w:t>в информационно-телекоммуникационной сети «Интернет</w:t>
      </w:r>
      <w:r w:rsidRPr="003743B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, о фактах коррупции в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администрации  </w:t>
      </w:r>
      <w:proofErr w:type="spellStart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>Голунского</w:t>
      </w:r>
      <w:proofErr w:type="spellEnd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BC8" w:rsidRPr="00DE3BC8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</w:p>
    <w:p w:rsidR="000D7732" w:rsidRPr="003743BD" w:rsidRDefault="00EB0CD3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43BD">
        <w:rPr>
          <w:rFonts w:ascii="Times New Roman" w:hAnsi="Times New Roman" w:cs="Times New Roman"/>
          <w:color w:val="000000"/>
          <w:sz w:val="24"/>
          <w:szCs w:val="24"/>
        </w:rPr>
        <w:t>Материалы, размещенные в средствах массовой информации</w:t>
      </w:r>
      <w:r w:rsidR="003743BD" w:rsidRPr="003743B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3743BD" w:rsidRPr="003743B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r w:rsidRPr="003743BD">
        <w:rPr>
          <w:rFonts w:ascii="Times New Roman" w:hAnsi="Times New Roman" w:cs="Times New Roman"/>
          <w:color w:val="000000"/>
          <w:sz w:val="24"/>
          <w:szCs w:val="24"/>
        </w:rPr>
        <w:t xml:space="preserve">, о фактах коррупции в администрации </w:t>
      </w:r>
      <w:proofErr w:type="spellStart"/>
      <w:r w:rsidR="00DE3BC8" w:rsidRPr="003743BD">
        <w:rPr>
          <w:rFonts w:ascii="Times New Roman" w:hAnsi="Times New Roman" w:cs="Times New Roman"/>
          <w:color w:val="000000"/>
          <w:sz w:val="24"/>
          <w:szCs w:val="24"/>
        </w:rPr>
        <w:t>Голунского</w:t>
      </w:r>
      <w:proofErr w:type="spellEnd"/>
      <w:r w:rsidR="00DE3BC8" w:rsidRPr="003743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3BC8" w:rsidRPr="003743BD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сельского поселения</w:t>
      </w:r>
      <w:r w:rsidR="00DE3BC8" w:rsidRPr="003743B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43BD">
        <w:rPr>
          <w:rFonts w:ascii="Times New Roman" w:hAnsi="Times New Roman" w:cs="Times New Roman"/>
          <w:color w:val="000000"/>
          <w:sz w:val="24"/>
          <w:szCs w:val="24"/>
        </w:rPr>
        <w:t xml:space="preserve">  отсутствуют.</w:t>
      </w:r>
    </w:p>
    <w:p w:rsidR="000D7732" w:rsidRDefault="00EB0CD3" w:rsidP="006469A6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3.</w:t>
      </w:r>
      <w:r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>Голунского</w:t>
      </w:r>
      <w:proofErr w:type="spellEnd"/>
      <w:r w:rsidR="00DE3BC8" w:rsidRPr="00DE3B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E3BC8" w:rsidRPr="00DE3BC8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proofErr w:type="gramStart"/>
      <w:r w:rsidR="00DE3BC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6469A6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 принятые меры по их предотвращению</w:t>
      </w:r>
    </w:p>
    <w:p w:rsidR="000D7732" w:rsidRDefault="00EB0CD3" w:rsidP="00EA4D79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рамках обеспечения правовой регламентации работы по выявлению случаев несоблюдения требований о предотвращении или урегулировании конфликта интересов принято </w:t>
      </w:r>
      <w:r w:rsidR="00EA4D7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Главы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№ </w:t>
      </w:r>
      <w:r w:rsidR="00EA4D79">
        <w:rPr>
          <w:rFonts w:ascii="Times New Roman" w:hAnsi="Times New Roman"/>
          <w:color w:val="000000"/>
          <w:sz w:val="24"/>
          <w:szCs w:val="24"/>
        </w:rPr>
        <w:t>43</w:t>
      </w:r>
      <w:r w:rsidR="009D039B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A4D79">
        <w:rPr>
          <w:rFonts w:ascii="Times New Roman" w:hAnsi="Times New Roman"/>
          <w:color w:val="000000"/>
          <w:sz w:val="24"/>
          <w:szCs w:val="24"/>
        </w:rPr>
        <w:t>13.11.</w:t>
      </w:r>
      <w:r w:rsidR="009D039B">
        <w:rPr>
          <w:rFonts w:ascii="Times New Roman" w:hAnsi="Times New Roman"/>
          <w:color w:val="000000"/>
          <w:sz w:val="24"/>
          <w:szCs w:val="24"/>
        </w:rPr>
        <w:t>.201</w:t>
      </w:r>
      <w:r w:rsidR="00EA4D79">
        <w:rPr>
          <w:rFonts w:ascii="Times New Roman" w:hAnsi="Times New Roman"/>
          <w:color w:val="000000"/>
          <w:sz w:val="24"/>
          <w:szCs w:val="24"/>
        </w:rPr>
        <w:t>8</w:t>
      </w:r>
      <w:r w:rsidR="009D039B">
        <w:rPr>
          <w:rFonts w:ascii="Times New Roman" w:hAnsi="Times New Roman"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color w:val="000000"/>
          <w:sz w:val="24"/>
          <w:szCs w:val="24"/>
        </w:rPr>
        <w:t xml:space="preserve">  «</w:t>
      </w:r>
      <w:r w:rsidR="009D039B" w:rsidRPr="009D039B">
        <w:rPr>
          <w:rFonts w:ascii="Times New Roman" w:hAnsi="Times New Roman"/>
          <w:color w:val="000000"/>
          <w:sz w:val="24"/>
          <w:szCs w:val="24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Муниципальные служащие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уведомившие (несвоевременно уведомившие) представителя нанимателя, при фактическом выполнении иной оплачиваемой деятельности, не выявлены.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2019 году не поступало уведомлений о факте обращения в целях склонения муниципальных служащих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к совершению коррупционного правонарушения.</w:t>
      </w:r>
    </w:p>
    <w:p w:rsidR="000D7732" w:rsidRPr="009D039B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9D039B">
        <w:rPr>
          <w:rFonts w:ascii="Times New Roman" w:hAnsi="Times New Roman"/>
          <w:sz w:val="24"/>
          <w:szCs w:val="24"/>
        </w:rPr>
        <w:t xml:space="preserve">В 2019 году проведено  заседания комиссии по соблюдению требований к служебному поведению муниципальных служащих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9D039B">
        <w:rPr>
          <w:rFonts w:ascii="Times New Roman" w:hAnsi="Times New Roman"/>
          <w:sz w:val="24"/>
          <w:szCs w:val="24"/>
        </w:rPr>
        <w:t xml:space="preserve"> и урегулированию конфликта интересов. </w:t>
      </w:r>
    </w:p>
    <w:p w:rsidR="000D7732" w:rsidRPr="009D039B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9D039B">
        <w:rPr>
          <w:rFonts w:ascii="Times New Roman" w:hAnsi="Times New Roman"/>
          <w:sz w:val="24"/>
          <w:szCs w:val="24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0D7732" w:rsidRPr="009D039B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9D039B">
        <w:rPr>
          <w:rFonts w:ascii="Times New Roman" w:hAnsi="Times New Roman"/>
          <w:sz w:val="24"/>
          <w:szCs w:val="24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2019 году случаев обращения к муниципальным служащим в целях склонения к совершению коррупционных правонарушений установлено не было.</w:t>
      </w:r>
    </w:p>
    <w:p w:rsidR="000D7732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9D039B">
        <w:rPr>
          <w:rFonts w:ascii="Times New Roman" w:hAnsi="Times New Roman"/>
          <w:sz w:val="24"/>
          <w:szCs w:val="24"/>
        </w:rPr>
        <w:t xml:space="preserve">Информация в правоохранительные органы о совершении коррупционных правонарушений муниципальными служащими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9D039B">
        <w:rPr>
          <w:rFonts w:ascii="Times New Roman" w:hAnsi="Times New Roman"/>
          <w:sz w:val="24"/>
          <w:szCs w:val="24"/>
        </w:rPr>
        <w:t xml:space="preserve"> сельсовета</w:t>
      </w:r>
      <w:r w:rsidRPr="009D039B">
        <w:rPr>
          <w:rFonts w:ascii="Times New Roman" w:hAnsi="Times New Roman"/>
          <w:sz w:val="24"/>
          <w:szCs w:val="24"/>
        </w:rPr>
        <w:t>, влекущих уголовную и административную ответственность, в 2019 году не направлялась.</w:t>
      </w:r>
    </w:p>
    <w:p w:rsidR="0042396D" w:rsidRPr="0042396D" w:rsidRDefault="0042396D" w:rsidP="0042396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396D">
        <w:rPr>
          <w:rFonts w:ascii="Times New Roman" w:hAnsi="Times New Roman" w:cs="Times New Roman"/>
          <w:sz w:val="24"/>
          <w:szCs w:val="24"/>
        </w:rPr>
        <w:lastRenderedPageBreak/>
        <w:t>Все муниципальные служащие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Голун</w:t>
      </w:r>
      <w:r w:rsidRPr="0042396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2396D">
        <w:rPr>
          <w:rFonts w:ascii="Times New Roman" w:hAnsi="Times New Roman" w:cs="Times New Roman"/>
          <w:sz w:val="24"/>
          <w:szCs w:val="24"/>
        </w:rPr>
        <w:t xml:space="preserve"> сельского поселения  представили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по форме, утвержденной распоряжением Правительства Российской Федерации от</w:t>
      </w:r>
      <w:proofErr w:type="gramEnd"/>
      <w:r w:rsidRPr="0042396D">
        <w:rPr>
          <w:rFonts w:ascii="Times New Roman" w:hAnsi="Times New Roman" w:cs="Times New Roman"/>
          <w:sz w:val="24"/>
          <w:szCs w:val="24"/>
        </w:rPr>
        <w:t xml:space="preserve"> 28 декабря 2016 года № 2867-р.</w:t>
      </w:r>
    </w:p>
    <w:p w:rsidR="0042396D" w:rsidRPr="0042396D" w:rsidRDefault="00FC51EB" w:rsidP="0042396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ooltip="Сведения о доходах, расходах, об имуществе и обязательствах имущественного характера  ведущего специалиста администрации Петушенского сельского поселения и членов его семьи  за период с 1 января по 31 декабря 2019 года" w:history="1">
        <w:r w:rsidR="0042396D" w:rsidRPr="0042396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Сведения о доходах, расходах, об имуществе и обязательствах имущественного характера муниципального служащего администрации </w:t>
        </w:r>
        <w:proofErr w:type="spellStart"/>
        <w:r w:rsidR="0042396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Голу</w:t>
        </w:r>
        <w:r w:rsidR="0042396D" w:rsidRPr="0042396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нского</w:t>
        </w:r>
        <w:proofErr w:type="spellEnd"/>
        <w:r w:rsidR="0042396D" w:rsidRPr="0042396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сельского поселения и членов его семьи за период с 1 января по 31 декабря 2019 года</w:t>
        </w:r>
      </w:hyperlink>
      <w:r w:rsidR="0042396D" w:rsidRPr="0042396D">
        <w:rPr>
          <w:rFonts w:ascii="Times New Roman" w:hAnsi="Times New Roman" w:cs="Times New Roman"/>
          <w:sz w:val="24"/>
          <w:szCs w:val="24"/>
        </w:rPr>
        <w:t xml:space="preserve"> размещены на сайте администрации Новосильского района в информационно-телекоммуникационной сети «Интернет» в разделе </w:t>
      </w:r>
      <w:proofErr w:type="spellStart"/>
      <w:r w:rsidR="0042396D">
        <w:rPr>
          <w:rFonts w:ascii="Times New Roman" w:hAnsi="Times New Roman" w:cs="Times New Roman"/>
          <w:sz w:val="24"/>
          <w:szCs w:val="24"/>
        </w:rPr>
        <w:t>Голун</w:t>
      </w:r>
      <w:r w:rsidR="0042396D" w:rsidRPr="0042396D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42396D" w:rsidRPr="0042396D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42396D" w:rsidRPr="0042396D" w:rsidRDefault="0042396D" w:rsidP="0042396D">
      <w:pPr>
        <w:pStyle w:val="ae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732" w:rsidRDefault="00EB0CD3" w:rsidP="009D039B">
      <w:pPr>
        <w:pStyle w:val="a7"/>
        <w:spacing w:after="120"/>
        <w:ind w:left="707"/>
        <w:contextualSpacing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4. Итоги рассмотрения вопросов правоприменительной</w:t>
      </w:r>
      <w:r w:rsidR="009D039B">
        <w:t xml:space="preserve"> 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практики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по результатам вступивших в законную силу</w:t>
      </w:r>
      <w:r w:rsidR="009D039B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решений судов, арбитражных судов о признании</w:t>
      </w:r>
    </w:p>
    <w:p w:rsidR="000D7732" w:rsidRDefault="00EB0CD3" w:rsidP="009D039B">
      <w:pPr>
        <w:pStyle w:val="a7"/>
        <w:spacing w:after="120"/>
        <w:contextualSpacing/>
        <w:jc w:val="center"/>
      </w:pP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>недействительными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нормативных правовых актов, незаконными</w:t>
      </w:r>
    </w:p>
    <w:p w:rsidR="000D7732" w:rsidRDefault="00EB0CD3" w:rsidP="009D039B">
      <w:pPr>
        <w:pStyle w:val="a7"/>
        <w:spacing w:after="120"/>
        <w:contextualSpacing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решений и действий (бездействия) администрации</w:t>
      </w:r>
      <w:r w:rsidR="009D039B">
        <w:t xml:space="preserve"> </w:t>
      </w:r>
      <w:proofErr w:type="spellStart"/>
      <w:r w:rsidR="00D72BB8" w:rsidRPr="00D72BB8">
        <w:rPr>
          <w:rFonts w:ascii="Times New Roman" w:hAnsi="Times New Roman"/>
          <w:b/>
          <w:color w:val="000000"/>
          <w:sz w:val="24"/>
          <w:szCs w:val="24"/>
        </w:rPr>
        <w:t>Голунского</w:t>
      </w:r>
      <w:proofErr w:type="spellEnd"/>
      <w:r w:rsidR="00D72BB8" w:rsidRPr="00D72B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2BB8" w:rsidRPr="00D72BB8">
        <w:rPr>
          <w:rStyle w:val="a4"/>
          <w:rFonts w:ascii="Times New Roman" w:hAnsi="Times New Roman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подведомственных учреждений (организаций)</w:t>
      </w:r>
      <w:r w:rsidR="009D039B">
        <w:t xml:space="preserve"> </w:t>
      </w:r>
      <w:r>
        <w:rPr>
          <w:rStyle w:val="a4"/>
          <w:rFonts w:ascii="Times New Roman" w:hAnsi="Times New Roman"/>
          <w:color w:val="000000"/>
          <w:sz w:val="24"/>
          <w:szCs w:val="24"/>
        </w:rPr>
        <w:t>и их должностных лиц, и принятые меры</w:t>
      </w:r>
    </w:p>
    <w:p w:rsidR="009D039B" w:rsidRDefault="009D039B" w:rsidP="009D039B">
      <w:pPr>
        <w:pStyle w:val="a7"/>
        <w:spacing w:after="120"/>
        <w:contextualSpacing/>
        <w:jc w:val="center"/>
      </w:pP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отчетном периоде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подведомственных учреждений (организаций) и их должностных лиц отсутствуют.</w:t>
      </w:r>
    </w:p>
    <w:p w:rsidR="001E1295" w:rsidRPr="001E1295" w:rsidRDefault="001E1295" w:rsidP="001E129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E1295">
        <w:rPr>
          <w:rFonts w:ascii="Times New Roman" w:hAnsi="Times New Roman" w:cs="Times New Roman"/>
          <w:b/>
          <w:sz w:val="24"/>
          <w:szCs w:val="24"/>
        </w:rPr>
        <w:t xml:space="preserve">. Итоги </w:t>
      </w:r>
      <w:proofErr w:type="spellStart"/>
      <w:r w:rsidRPr="001E1295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1E1295">
        <w:rPr>
          <w:rFonts w:ascii="Times New Roman" w:hAnsi="Times New Roman" w:cs="Times New Roman"/>
          <w:b/>
          <w:sz w:val="24"/>
          <w:szCs w:val="24"/>
        </w:rPr>
        <w:t xml:space="preserve"> экспертизы</w:t>
      </w:r>
      <w:r w:rsidRPr="001E1295">
        <w:rPr>
          <w:rFonts w:ascii="Times New Roman" w:hAnsi="Times New Roman" w:cs="Times New Roman"/>
          <w:b/>
          <w:sz w:val="24"/>
          <w:szCs w:val="24"/>
        </w:rPr>
        <w:br/>
        <w:t xml:space="preserve">нормативных правовых актов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Голун</w:t>
      </w:r>
      <w:r w:rsidRPr="001E1295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</w:p>
    <w:p w:rsidR="001E1295" w:rsidRPr="001E1295" w:rsidRDefault="001E1295" w:rsidP="001E1295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295">
        <w:rPr>
          <w:rFonts w:ascii="Times New Roman" w:hAnsi="Times New Roman" w:cs="Times New Roman"/>
          <w:b/>
          <w:sz w:val="24"/>
          <w:szCs w:val="24"/>
        </w:rPr>
        <w:t>сельского поселения  и их проектов за 2019 год</w:t>
      </w:r>
    </w:p>
    <w:p w:rsidR="00812B47" w:rsidRPr="00845564" w:rsidRDefault="00812B47" w:rsidP="00812B47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55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17 июля 2009 года № 172-ФЗ «Об </w:t>
      </w:r>
      <w:proofErr w:type="spellStart"/>
      <w:r w:rsidRPr="008455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</w:t>
      </w:r>
      <w:proofErr w:type="spellStart"/>
      <w:r w:rsidRPr="008455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экспертиза муниципальных нормативных правовых актов и проектов муниципальных нормативных правовых актов </w:t>
      </w:r>
      <w:proofErr w:type="spellStart"/>
      <w:r w:rsidR="00845564">
        <w:rPr>
          <w:rFonts w:ascii="Times New Roman" w:hAnsi="Times New Roman" w:cs="Times New Roman"/>
          <w:sz w:val="24"/>
          <w:szCs w:val="24"/>
        </w:rPr>
        <w:t>Голу</w:t>
      </w:r>
      <w:r w:rsidRPr="0084556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сельского поселения  осуществляется на основании Решения </w:t>
      </w:r>
      <w:proofErr w:type="spellStart"/>
      <w:r w:rsidR="00845564">
        <w:rPr>
          <w:rFonts w:ascii="Times New Roman" w:hAnsi="Times New Roman" w:cs="Times New Roman"/>
          <w:sz w:val="24"/>
          <w:szCs w:val="24"/>
        </w:rPr>
        <w:t>Гол</w:t>
      </w:r>
      <w:r w:rsidRPr="00845564">
        <w:rPr>
          <w:rFonts w:ascii="Times New Roman" w:hAnsi="Times New Roman" w:cs="Times New Roman"/>
          <w:sz w:val="24"/>
          <w:szCs w:val="24"/>
        </w:rPr>
        <w:t>унского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</w:t>
      </w:r>
      <w:r w:rsidR="00F66F6C">
        <w:rPr>
          <w:rFonts w:ascii="Times New Roman" w:hAnsi="Times New Roman" w:cs="Times New Roman"/>
          <w:sz w:val="24"/>
          <w:szCs w:val="24"/>
        </w:rPr>
        <w:t>6 декабря</w:t>
      </w:r>
      <w:r w:rsidRPr="00845564">
        <w:rPr>
          <w:rFonts w:ascii="Times New Roman" w:hAnsi="Times New Roman" w:cs="Times New Roman"/>
          <w:sz w:val="24"/>
          <w:szCs w:val="24"/>
        </w:rPr>
        <w:t xml:space="preserve">  2019 года № 1</w:t>
      </w:r>
      <w:r w:rsidR="00F66F6C">
        <w:rPr>
          <w:rFonts w:ascii="Times New Roman" w:hAnsi="Times New Roman" w:cs="Times New Roman"/>
          <w:sz w:val="24"/>
          <w:szCs w:val="24"/>
        </w:rPr>
        <w:t>8</w:t>
      </w:r>
      <w:r w:rsidRPr="00845564">
        <w:rPr>
          <w:rFonts w:ascii="Times New Roman" w:hAnsi="Times New Roman" w:cs="Times New Roman"/>
          <w:sz w:val="24"/>
          <w:szCs w:val="24"/>
        </w:rPr>
        <w:t xml:space="preserve">5 «Об утверждении Положения о порядке проведения </w:t>
      </w:r>
      <w:proofErr w:type="spellStart"/>
      <w:r w:rsidRPr="008455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</w:t>
      </w:r>
      <w:r w:rsidR="007A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4A">
        <w:rPr>
          <w:rFonts w:ascii="Times New Roman" w:hAnsi="Times New Roman" w:cs="Times New Roman"/>
          <w:sz w:val="24"/>
          <w:szCs w:val="24"/>
        </w:rPr>
        <w:t>Голун</w:t>
      </w:r>
      <w:r w:rsidRPr="0084556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сельского поселения ».</w:t>
      </w:r>
    </w:p>
    <w:p w:rsidR="00845564" w:rsidRDefault="00812B47" w:rsidP="00A55257">
      <w:pPr>
        <w:pStyle w:val="a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5564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</w:t>
      </w:r>
      <w:proofErr w:type="spellStart"/>
      <w:r w:rsidR="007A264A">
        <w:rPr>
          <w:rFonts w:ascii="Times New Roman" w:hAnsi="Times New Roman" w:cs="Times New Roman"/>
          <w:sz w:val="24"/>
          <w:szCs w:val="24"/>
        </w:rPr>
        <w:t>Голун</w:t>
      </w:r>
      <w:r w:rsidRPr="0084556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8455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5564">
        <w:rPr>
          <w:rFonts w:ascii="Times New Roman" w:hAnsi="Times New Roman" w:cs="Times New Roman"/>
          <w:sz w:val="24"/>
          <w:szCs w:val="24"/>
        </w:rPr>
        <w:t xml:space="preserve"> как уполномоченным лицом по проведению </w:t>
      </w:r>
      <w:proofErr w:type="spellStart"/>
      <w:r w:rsidRPr="008455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="007A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4A">
        <w:rPr>
          <w:rFonts w:ascii="Times New Roman" w:hAnsi="Times New Roman" w:cs="Times New Roman"/>
          <w:sz w:val="24"/>
          <w:szCs w:val="24"/>
        </w:rPr>
        <w:t>Голу</w:t>
      </w:r>
      <w:r w:rsidRPr="00845564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</w:t>
      </w:r>
      <w:proofErr w:type="spellStart"/>
      <w:r w:rsidRPr="00845564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845564">
        <w:rPr>
          <w:rFonts w:ascii="Times New Roman" w:hAnsi="Times New Roman" w:cs="Times New Roman"/>
          <w:sz w:val="24"/>
          <w:szCs w:val="24"/>
        </w:rPr>
        <w:t xml:space="preserve"> экспертиза </w:t>
      </w:r>
      <w:r w:rsidR="00845564">
        <w:rPr>
          <w:rFonts w:ascii="Times New Roman" w:hAnsi="Times New Roman"/>
          <w:color w:val="000000"/>
          <w:sz w:val="24"/>
          <w:szCs w:val="24"/>
        </w:rPr>
        <w:br/>
      </w:r>
      <w:r w:rsidR="002B5A26">
        <w:rPr>
          <w:rFonts w:ascii="Times New Roman" w:hAnsi="Times New Roman"/>
          <w:color w:val="000000"/>
          <w:sz w:val="24"/>
          <w:szCs w:val="24"/>
        </w:rPr>
        <w:t>5</w:t>
      </w:r>
      <w:r w:rsidR="00845564">
        <w:rPr>
          <w:rFonts w:ascii="Times New Roman" w:hAnsi="Times New Roman"/>
          <w:color w:val="000000"/>
          <w:sz w:val="24"/>
          <w:szCs w:val="24"/>
        </w:rPr>
        <w:t xml:space="preserve">3 проектов нормативных правовых актов администрации </w:t>
      </w:r>
      <w:proofErr w:type="spellStart"/>
      <w:r w:rsidR="00A55257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845564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A55257">
        <w:rPr>
          <w:rFonts w:ascii="Times New Roman" w:hAnsi="Times New Roman"/>
          <w:color w:val="000000"/>
          <w:sz w:val="24"/>
          <w:szCs w:val="24"/>
        </w:rPr>
        <w:t>го</w:t>
      </w:r>
      <w:r w:rsidR="00845564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A55257">
        <w:rPr>
          <w:rFonts w:ascii="Times New Roman" w:hAnsi="Times New Roman"/>
          <w:color w:val="000000"/>
          <w:sz w:val="24"/>
          <w:szCs w:val="24"/>
        </w:rPr>
        <w:t>я</w:t>
      </w:r>
      <w:r w:rsidR="00845564">
        <w:rPr>
          <w:rFonts w:ascii="Times New Roman" w:hAnsi="Times New Roman"/>
          <w:color w:val="000000"/>
          <w:sz w:val="24"/>
          <w:szCs w:val="24"/>
        </w:rPr>
        <w:t>, из них:</w:t>
      </w:r>
    </w:p>
    <w:p w:rsidR="00845564" w:rsidRDefault="00845564" w:rsidP="00845564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2B5A26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3 – подготовлены положительные заключения.</w:t>
      </w:r>
      <w:proofErr w:type="gramStart"/>
      <w:r w:rsidR="002B5A26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="002B5A26">
        <w:rPr>
          <w:rFonts w:ascii="Times New Roman" w:hAnsi="Times New Roman"/>
          <w:color w:val="000000"/>
          <w:sz w:val="24"/>
          <w:szCs w:val="24"/>
        </w:rPr>
        <w:t>з</w:t>
      </w:r>
      <w:r>
        <w:rPr>
          <w:rFonts w:ascii="Times New Roman" w:hAnsi="Times New Roman"/>
          <w:color w:val="000000"/>
          <w:sz w:val="24"/>
          <w:szCs w:val="24"/>
        </w:rPr>
        <w:t>аключения от независимых экспертов не поступали.</w:t>
      </w:r>
    </w:p>
    <w:p w:rsidR="002D3A2D" w:rsidRPr="002D3A2D" w:rsidRDefault="002D3A2D" w:rsidP="002D3A2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3A2D">
        <w:rPr>
          <w:rFonts w:ascii="Times New Roman" w:hAnsi="Times New Roman" w:cs="Times New Roman"/>
          <w:sz w:val="24"/>
          <w:szCs w:val="24"/>
        </w:rPr>
        <w:t xml:space="preserve">Поступило - 1 отрицательное заключение от прокуратуры Новосильского района по результатам проверки законности проекта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Голун</w:t>
      </w:r>
      <w:r w:rsidRPr="002D3A2D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2D3A2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«Об утверждении Порядка и условий предоставления в аренду имущества, включенного в перечень муниципального имущества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указанные в заключении</w:t>
      </w:r>
      <w:proofErr w:type="gramEnd"/>
      <w:r w:rsidRPr="002D3A2D">
        <w:rPr>
          <w:rFonts w:ascii="Times New Roman" w:hAnsi="Times New Roman" w:cs="Times New Roman"/>
          <w:sz w:val="24"/>
          <w:szCs w:val="24"/>
        </w:rPr>
        <w:t xml:space="preserve"> нарушения юридико-технического характера устранены. Принято Решение </w:t>
      </w:r>
      <w:proofErr w:type="spellStart"/>
      <w:r w:rsidR="00FD4B6D">
        <w:rPr>
          <w:rFonts w:ascii="Times New Roman" w:hAnsi="Times New Roman" w:cs="Times New Roman"/>
          <w:sz w:val="24"/>
          <w:szCs w:val="24"/>
        </w:rPr>
        <w:t>Голунского</w:t>
      </w:r>
      <w:proofErr w:type="spellEnd"/>
      <w:r w:rsidRPr="002D3A2D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</w:t>
      </w:r>
      <w:r w:rsidR="00FD4B6D">
        <w:rPr>
          <w:rFonts w:ascii="Times New Roman" w:hAnsi="Times New Roman" w:cs="Times New Roman"/>
          <w:sz w:val="24"/>
          <w:szCs w:val="24"/>
        </w:rPr>
        <w:t>8</w:t>
      </w:r>
      <w:r w:rsidRPr="002D3A2D">
        <w:rPr>
          <w:rFonts w:ascii="Times New Roman" w:hAnsi="Times New Roman" w:cs="Times New Roman"/>
          <w:sz w:val="24"/>
          <w:szCs w:val="24"/>
        </w:rPr>
        <w:t>.0</w:t>
      </w:r>
      <w:r w:rsidR="00FD4B6D">
        <w:rPr>
          <w:rFonts w:ascii="Times New Roman" w:hAnsi="Times New Roman" w:cs="Times New Roman"/>
          <w:sz w:val="24"/>
          <w:szCs w:val="24"/>
        </w:rPr>
        <w:t>6</w:t>
      </w:r>
      <w:r w:rsidRPr="002D3A2D">
        <w:rPr>
          <w:rFonts w:ascii="Times New Roman" w:hAnsi="Times New Roman" w:cs="Times New Roman"/>
          <w:sz w:val="24"/>
          <w:szCs w:val="24"/>
        </w:rPr>
        <w:t>.2019 г. № 1</w:t>
      </w:r>
      <w:r w:rsidR="00FD4B6D">
        <w:rPr>
          <w:rFonts w:ascii="Times New Roman" w:hAnsi="Times New Roman" w:cs="Times New Roman"/>
          <w:sz w:val="24"/>
          <w:szCs w:val="24"/>
        </w:rPr>
        <w:t>61</w:t>
      </w:r>
      <w:r w:rsidRPr="002D3A2D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предоставления в аренду имущества, включенного в Перечень муниципального имущества в целях предоставления его </w:t>
      </w:r>
      <w:r w:rsidRPr="002D3A2D">
        <w:rPr>
          <w:rFonts w:ascii="Times New Roman" w:hAnsi="Times New Roman" w:cs="Times New Roman"/>
          <w:sz w:val="24"/>
          <w:szCs w:val="24"/>
        </w:rPr>
        <w:lastRenderedPageBreak/>
        <w:t>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FD4B6D" w:rsidRPr="00845564" w:rsidRDefault="002D3A2D" w:rsidP="00FD4B6D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A2D">
        <w:rPr>
          <w:rFonts w:ascii="Times New Roman" w:hAnsi="Times New Roman" w:cs="Times New Roman"/>
          <w:sz w:val="24"/>
          <w:szCs w:val="24"/>
        </w:rPr>
        <w:t>Поступил Пр</w:t>
      </w:r>
      <w:r w:rsidR="00063967">
        <w:rPr>
          <w:rFonts w:ascii="Times New Roman" w:hAnsi="Times New Roman" w:cs="Times New Roman"/>
          <w:sz w:val="24"/>
          <w:szCs w:val="24"/>
        </w:rPr>
        <w:t>отест</w:t>
      </w:r>
      <w:r w:rsidRPr="002D3A2D">
        <w:rPr>
          <w:rFonts w:ascii="Times New Roman" w:hAnsi="Times New Roman" w:cs="Times New Roman"/>
          <w:sz w:val="24"/>
          <w:szCs w:val="24"/>
        </w:rPr>
        <w:t xml:space="preserve"> прокуроры Новосильского района от </w:t>
      </w:r>
      <w:r w:rsidR="00063967">
        <w:rPr>
          <w:rFonts w:ascii="Times New Roman" w:hAnsi="Times New Roman" w:cs="Times New Roman"/>
          <w:sz w:val="24"/>
          <w:szCs w:val="24"/>
        </w:rPr>
        <w:t>25.03.</w:t>
      </w:r>
      <w:r w:rsidRPr="002D3A2D">
        <w:rPr>
          <w:rFonts w:ascii="Times New Roman" w:hAnsi="Times New Roman" w:cs="Times New Roman"/>
          <w:sz w:val="24"/>
          <w:szCs w:val="24"/>
        </w:rPr>
        <w:br/>
        <w:t>2019 года № 1</w:t>
      </w:r>
      <w:r w:rsidR="00063967">
        <w:rPr>
          <w:rFonts w:ascii="Times New Roman" w:hAnsi="Times New Roman" w:cs="Times New Roman"/>
          <w:sz w:val="24"/>
          <w:szCs w:val="24"/>
        </w:rPr>
        <w:t>4</w:t>
      </w:r>
      <w:r w:rsidRPr="002D3A2D">
        <w:rPr>
          <w:rFonts w:ascii="Times New Roman" w:hAnsi="Times New Roman" w:cs="Times New Roman"/>
          <w:sz w:val="24"/>
          <w:szCs w:val="24"/>
        </w:rPr>
        <w:t xml:space="preserve">-2019 </w:t>
      </w:r>
      <w:r w:rsidR="00063967">
        <w:rPr>
          <w:rFonts w:ascii="Times New Roman" w:hAnsi="Times New Roman" w:cs="Times New Roman"/>
          <w:sz w:val="24"/>
          <w:szCs w:val="24"/>
        </w:rPr>
        <w:t xml:space="preserve"> на порядок проведения </w:t>
      </w:r>
      <w:proofErr w:type="spellStart"/>
      <w:r w:rsidR="00063967">
        <w:rPr>
          <w:rFonts w:ascii="Times New Roman" w:hAnsi="Times New Roman" w:cs="Times New Roman"/>
          <w:sz w:val="24"/>
          <w:szCs w:val="24"/>
        </w:rPr>
        <w:t>а</w:t>
      </w:r>
      <w:r w:rsidR="00FD4B6D">
        <w:rPr>
          <w:rFonts w:ascii="Times New Roman" w:hAnsi="Times New Roman" w:cs="Times New Roman"/>
          <w:sz w:val="24"/>
          <w:szCs w:val="24"/>
        </w:rPr>
        <w:t>н</w:t>
      </w:r>
      <w:r w:rsidR="00063967">
        <w:rPr>
          <w:rFonts w:ascii="Times New Roman" w:hAnsi="Times New Roman" w:cs="Times New Roman"/>
          <w:sz w:val="24"/>
          <w:szCs w:val="24"/>
        </w:rPr>
        <w:t>тикоррупционной</w:t>
      </w:r>
      <w:proofErr w:type="spellEnd"/>
      <w:r w:rsidR="00063967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их проектов </w:t>
      </w:r>
      <w:proofErr w:type="spellStart"/>
      <w:r w:rsidR="00063967">
        <w:rPr>
          <w:rFonts w:ascii="Times New Roman" w:hAnsi="Times New Roman" w:cs="Times New Roman"/>
          <w:sz w:val="24"/>
          <w:szCs w:val="24"/>
        </w:rPr>
        <w:t>Голунского</w:t>
      </w:r>
      <w:proofErr w:type="spellEnd"/>
      <w:r w:rsidR="00063967"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</w:t>
      </w:r>
      <w:proofErr w:type="gramStart"/>
      <w:r w:rsidR="00063967">
        <w:rPr>
          <w:rFonts w:ascii="Times New Roman" w:hAnsi="Times New Roman" w:cs="Times New Roman"/>
          <w:sz w:val="24"/>
          <w:szCs w:val="24"/>
        </w:rPr>
        <w:t xml:space="preserve"> </w:t>
      </w:r>
      <w:r w:rsidRPr="002D3A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D3A2D">
        <w:rPr>
          <w:rFonts w:ascii="Times New Roman" w:hAnsi="Times New Roman" w:cs="Times New Roman"/>
          <w:sz w:val="24"/>
          <w:szCs w:val="24"/>
        </w:rPr>
        <w:t xml:space="preserve">о результатам рассмотрения </w:t>
      </w:r>
      <w:r w:rsidR="00063967">
        <w:rPr>
          <w:rFonts w:ascii="Times New Roman" w:hAnsi="Times New Roman" w:cs="Times New Roman"/>
          <w:sz w:val="24"/>
          <w:szCs w:val="24"/>
        </w:rPr>
        <w:t>протеста</w:t>
      </w:r>
      <w:r w:rsidRPr="002D3A2D">
        <w:rPr>
          <w:rFonts w:ascii="Times New Roman" w:hAnsi="Times New Roman" w:cs="Times New Roman"/>
          <w:sz w:val="24"/>
          <w:szCs w:val="24"/>
        </w:rPr>
        <w:t xml:space="preserve">, </w:t>
      </w:r>
      <w:r w:rsidR="00063967">
        <w:rPr>
          <w:rFonts w:ascii="Times New Roman" w:hAnsi="Times New Roman" w:cs="Times New Roman"/>
          <w:sz w:val="24"/>
          <w:szCs w:val="24"/>
        </w:rPr>
        <w:t xml:space="preserve">принято Решение </w:t>
      </w:r>
      <w:proofErr w:type="spellStart"/>
      <w:r w:rsidR="00063967">
        <w:rPr>
          <w:rFonts w:ascii="Times New Roman" w:hAnsi="Times New Roman" w:cs="Times New Roman"/>
          <w:sz w:val="24"/>
          <w:szCs w:val="24"/>
        </w:rPr>
        <w:t>Голунским</w:t>
      </w:r>
      <w:proofErr w:type="spellEnd"/>
      <w:r w:rsidR="00063967">
        <w:rPr>
          <w:rFonts w:ascii="Times New Roman" w:hAnsi="Times New Roman" w:cs="Times New Roman"/>
          <w:sz w:val="24"/>
          <w:szCs w:val="24"/>
        </w:rPr>
        <w:t xml:space="preserve"> </w:t>
      </w:r>
      <w:r w:rsidR="00063967" w:rsidRPr="002D3A2D">
        <w:rPr>
          <w:rFonts w:ascii="Times New Roman" w:hAnsi="Times New Roman" w:cs="Times New Roman"/>
          <w:sz w:val="24"/>
          <w:szCs w:val="24"/>
        </w:rPr>
        <w:t>сельского Совета народных депутатов от 2</w:t>
      </w:r>
      <w:r w:rsidR="00063967">
        <w:rPr>
          <w:rFonts w:ascii="Times New Roman" w:hAnsi="Times New Roman" w:cs="Times New Roman"/>
          <w:sz w:val="24"/>
          <w:szCs w:val="24"/>
        </w:rPr>
        <w:t>6.12.2019</w:t>
      </w:r>
      <w:r w:rsidR="00FD4B6D">
        <w:rPr>
          <w:rFonts w:ascii="Times New Roman" w:hAnsi="Times New Roman" w:cs="Times New Roman"/>
          <w:sz w:val="24"/>
          <w:szCs w:val="24"/>
        </w:rPr>
        <w:t xml:space="preserve">г.№185 </w:t>
      </w:r>
      <w:r w:rsidR="00FD4B6D" w:rsidRPr="00845564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порядке проведения </w:t>
      </w:r>
      <w:proofErr w:type="spellStart"/>
      <w:r w:rsidR="00FD4B6D" w:rsidRPr="0084556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="00FD4B6D" w:rsidRPr="00845564">
        <w:rPr>
          <w:rFonts w:ascii="Times New Roman" w:hAnsi="Times New Roman" w:cs="Times New Roman"/>
          <w:sz w:val="24"/>
          <w:szCs w:val="24"/>
        </w:rPr>
        <w:t xml:space="preserve"> экспертизы нормативных правовых актов и проектов</w:t>
      </w:r>
      <w:r w:rsidR="00FD4B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B6D">
        <w:rPr>
          <w:rFonts w:ascii="Times New Roman" w:hAnsi="Times New Roman" w:cs="Times New Roman"/>
          <w:sz w:val="24"/>
          <w:szCs w:val="24"/>
        </w:rPr>
        <w:t>Голун</w:t>
      </w:r>
      <w:r w:rsidR="00FD4B6D" w:rsidRPr="0084556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D4B6D" w:rsidRPr="00845564">
        <w:rPr>
          <w:rFonts w:ascii="Times New Roman" w:hAnsi="Times New Roman" w:cs="Times New Roman"/>
          <w:sz w:val="24"/>
          <w:szCs w:val="24"/>
        </w:rPr>
        <w:t xml:space="preserve"> сельского поселения ».</w:t>
      </w:r>
    </w:p>
    <w:p w:rsidR="0083071C" w:rsidRPr="0083071C" w:rsidRDefault="0083071C" w:rsidP="0083071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1C">
        <w:rPr>
          <w:rFonts w:ascii="Times New Roman" w:hAnsi="Times New Roman" w:cs="Times New Roman"/>
          <w:sz w:val="24"/>
          <w:szCs w:val="24"/>
        </w:rPr>
        <w:t>Поступило Представление прокуроры Новосильского района от 07 июня</w:t>
      </w:r>
      <w:r w:rsidRPr="0083071C">
        <w:rPr>
          <w:rFonts w:ascii="Times New Roman" w:hAnsi="Times New Roman" w:cs="Times New Roman"/>
          <w:sz w:val="24"/>
          <w:szCs w:val="24"/>
        </w:rPr>
        <w:br/>
        <w:t xml:space="preserve">2019 года № 13-2019 об устранении нарушений законодательства о государственной муниципальной службе. Отсутствие сведений о затратах муниципальных служащих создает условия для коррупционных проявлений должностных лиц уполномоченных на принятие решений в том числе при формировании бюджета. По результатам рассмотрения представления, администрация </w:t>
      </w:r>
      <w:proofErr w:type="spellStart"/>
      <w:r w:rsidR="0093776D">
        <w:rPr>
          <w:rFonts w:ascii="Times New Roman" w:hAnsi="Times New Roman" w:cs="Times New Roman"/>
          <w:sz w:val="24"/>
          <w:szCs w:val="24"/>
        </w:rPr>
        <w:t>Голун</w:t>
      </w:r>
      <w:r w:rsidRPr="0083071C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83071C">
        <w:rPr>
          <w:rFonts w:ascii="Times New Roman" w:hAnsi="Times New Roman" w:cs="Times New Roman"/>
          <w:sz w:val="24"/>
          <w:szCs w:val="24"/>
        </w:rPr>
        <w:t xml:space="preserve"> сельского поселения на официальном сайте администрации Новосильского района в разделе </w:t>
      </w:r>
      <w:proofErr w:type="spellStart"/>
      <w:r w:rsidR="0093776D">
        <w:rPr>
          <w:rFonts w:ascii="Times New Roman" w:hAnsi="Times New Roman" w:cs="Times New Roman"/>
          <w:sz w:val="24"/>
          <w:szCs w:val="24"/>
        </w:rPr>
        <w:t>Голу</w:t>
      </w:r>
      <w:r w:rsidRPr="0083071C">
        <w:rPr>
          <w:rFonts w:ascii="Times New Roman" w:hAnsi="Times New Roman" w:cs="Times New Roman"/>
          <w:sz w:val="24"/>
          <w:szCs w:val="24"/>
        </w:rPr>
        <w:t>нское</w:t>
      </w:r>
      <w:proofErr w:type="spellEnd"/>
      <w:r w:rsidRPr="0083071C">
        <w:rPr>
          <w:rFonts w:ascii="Times New Roman" w:hAnsi="Times New Roman" w:cs="Times New Roman"/>
          <w:sz w:val="24"/>
          <w:szCs w:val="24"/>
        </w:rPr>
        <w:t xml:space="preserve"> сельское поселение разместила сведения о численности муниципальных служащих сельского поселения с указанием фактических затрат на их денежное содержание. </w:t>
      </w:r>
    </w:p>
    <w:p w:rsidR="002D3A2D" w:rsidRPr="002D3A2D" w:rsidRDefault="002D3A2D" w:rsidP="00845564">
      <w:pPr>
        <w:pStyle w:val="a7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7732" w:rsidRDefault="002B5A26">
      <w:pPr>
        <w:pStyle w:val="a7"/>
        <w:spacing w:after="120"/>
        <w:jc w:val="center"/>
      </w:pPr>
      <w:r>
        <w:rPr>
          <w:rStyle w:val="a4"/>
          <w:rFonts w:ascii="Times New Roman" w:hAnsi="Times New Roman"/>
          <w:color w:val="000000"/>
          <w:sz w:val="24"/>
          <w:szCs w:val="24"/>
        </w:rPr>
        <w:t>6</w:t>
      </w:r>
      <w:r w:rsidR="00EB0CD3">
        <w:rPr>
          <w:rStyle w:val="a4"/>
          <w:rFonts w:ascii="Times New Roman" w:hAnsi="Times New Roman"/>
          <w:color w:val="000000"/>
          <w:sz w:val="24"/>
          <w:szCs w:val="24"/>
        </w:rPr>
        <w:t>.</w:t>
      </w:r>
      <w:r w:rsidR="00EB0CD3">
        <w:rPr>
          <w:rStyle w:val="a4"/>
          <w:rFonts w:ascii="Times New Roman" w:hAnsi="Times New Roman"/>
          <w:b w:val="0"/>
          <w:color w:val="000000"/>
          <w:sz w:val="24"/>
          <w:szCs w:val="24"/>
        </w:rPr>
        <w:t> </w:t>
      </w:r>
      <w:r w:rsidR="00EB0CD3">
        <w:rPr>
          <w:rStyle w:val="a4"/>
          <w:rFonts w:ascii="Times New Roman" w:hAnsi="Times New Roman"/>
          <w:color w:val="000000"/>
          <w:sz w:val="24"/>
          <w:szCs w:val="24"/>
        </w:rPr>
        <w:t>Информация о сферах муниципального управления, в наибольшей степени подверженных риску коррупции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учетом показателей:</w:t>
      </w:r>
    </w:p>
    <w:p w:rsidR="000D7732" w:rsidRDefault="00EB0CD3">
      <w:pPr>
        <w:pStyle w:val="a7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данных экспертизы жалоб и обращений граждан на наличие сведений о фактах коррупции в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D7732" w:rsidRDefault="00EB0CD3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2) данных анализа материалов, размещенных в средствах массовой информации, о фактах коррупции в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</w:p>
    <w:p w:rsidR="000D7732" w:rsidRDefault="00EB0CD3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3) результатов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принятых мерах по их предотвращению;</w:t>
      </w:r>
    </w:p>
    <w:p w:rsidR="000D7732" w:rsidRDefault="00EB0CD3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4) итогов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подведомственных учреждений (организаций) и их должностных лиц, и принятых мер;</w:t>
      </w:r>
    </w:p>
    <w:p w:rsidR="000D7732" w:rsidRDefault="00D63CE1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EB0CD3">
        <w:rPr>
          <w:rFonts w:ascii="Times New Roman" w:hAnsi="Times New Roman"/>
          <w:color w:val="000000"/>
          <w:sz w:val="24"/>
          <w:szCs w:val="24"/>
        </w:rPr>
        <w:t>)  информации о сферах муниципального управления, в наибольшей степени подверженных риску коррупции;</w:t>
      </w:r>
    </w:p>
    <w:p w:rsidR="000D7732" w:rsidRDefault="00D63CE1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EB0CD3">
        <w:rPr>
          <w:rFonts w:ascii="Times New Roman" w:hAnsi="Times New Roman"/>
          <w:color w:val="000000"/>
          <w:sz w:val="24"/>
          <w:szCs w:val="24"/>
        </w:rPr>
        <w:t>) информации о функциях, входящих в должностные обязанности лиц, замещающих должности муниципальной службы администрации</w:t>
      </w:r>
      <w:r w:rsidR="00D72BB8" w:rsidRP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сельского </w:t>
      </w:r>
      <w:proofErr w:type="gramStart"/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поселения</w:t>
      </w:r>
      <w:proofErr w:type="gramEnd"/>
      <w:r w:rsidR="00EB0CD3">
        <w:rPr>
          <w:rFonts w:ascii="Times New Roman" w:hAnsi="Times New Roman"/>
          <w:color w:val="000000"/>
          <w:sz w:val="24"/>
          <w:szCs w:val="24"/>
        </w:rPr>
        <w:t xml:space="preserve"> исполнение которых связано с риском коррупции;</w:t>
      </w:r>
    </w:p>
    <w:p w:rsidR="000D7732" w:rsidRDefault="00EB0CD3">
      <w:pPr>
        <w:pStyle w:val="a7"/>
        <w:spacing w:after="12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коррупциогенные сферы деятельности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отсутствуют.</w:t>
      </w:r>
    </w:p>
    <w:p w:rsidR="000D7732" w:rsidRPr="00D63CE1" w:rsidRDefault="002B5A26" w:rsidP="00D63CE1">
      <w:pPr>
        <w:pStyle w:val="a7"/>
        <w:tabs>
          <w:tab w:val="left" w:pos="0"/>
        </w:tabs>
        <w:spacing w:after="120"/>
        <w:jc w:val="center"/>
      </w:pPr>
      <w:r>
        <w:rPr>
          <w:rStyle w:val="a4"/>
          <w:rFonts w:ascii="Times New Roman" w:hAnsi="Times New Roman"/>
          <w:sz w:val="24"/>
          <w:szCs w:val="24"/>
        </w:rPr>
        <w:t>7</w:t>
      </w:r>
      <w:r w:rsidR="00EB0CD3" w:rsidRPr="00D63CE1">
        <w:rPr>
          <w:rStyle w:val="a4"/>
          <w:rFonts w:ascii="Times New Roman" w:hAnsi="Times New Roman"/>
          <w:sz w:val="24"/>
          <w:szCs w:val="24"/>
        </w:rPr>
        <w:t xml:space="preserve">. Информация о функциях, входящих в должностные обязанности лиц, замещающих должности муниципальной службы администрации </w:t>
      </w:r>
      <w:proofErr w:type="spellStart"/>
      <w:r w:rsidR="00D72BB8" w:rsidRPr="00D72BB8">
        <w:rPr>
          <w:rFonts w:ascii="Times New Roman" w:hAnsi="Times New Roman"/>
          <w:b/>
          <w:color w:val="000000"/>
          <w:sz w:val="24"/>
          <w:szCs w:val="24"/>
        </w:rPr>
        <w:t>Голунского</w:t>
      </w:r>
      <w:proofErr w:type="spellEnd"/>
      <w:r w:rsidR="00D72BB8" w:rsidRPr="00D72BB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2BB8" w:rsidRP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сельского </w:t>
      </w:r>
      <w:proofErr w:type="gramStart"/>
      <w:r w:rsidR="00D72BB8" w:rsidRPr="00D72BB8">
        <w:rPr>
          <w:rStyle w:val="a4"/>
          <w:rFonts w:ascii="Times New Roman" w:hAnsi="Times New Roman"/>
          <w:color w:val="000000"/>
          <w:sz w:val="24"/>
          <w:szCs w:val="24"/>
        </w:rPr>
        <w:t>поселения</w:t>
      </w:r>
      <w:proofErr w:type="gramEnd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B0CD3" w:rsidRPr="00D63CE1">
        <w:rPr>
          <w:rStyle w:val="a4"/>
          <w:rFonts w:ascii="Times New Roman" w:hAnsi="Times New Roman"/>
          <w:sz w:val="24"/>
          <w:szCs w:val="24"/>
        </w:rPr>
        <w:t xml:space="preserve"> исполнение которых связано с риском коррупции</w:t>
      </w:r>
    </w:p>
    <w:p w:rsidR="000D7732" w:rsidRPr="00D63CE1" w:rsidRDefault="00EB0CD3">
      <w:pPr>
        <w:pStyle w:val="a7"/>
        <w:spacing w:after="120"/>
        <w:jc w:val="both"/>
      </w:pPr>
      <w:r w:rsidRPr="00D63CE1">
        <w:rPr>
          <w:rFonts w:ascii="Times New Roman" w:hAnsi="Times New Roman"/>
          <w:sz w:val="24"/>
          <w:szCs w:val="24"/>
        </w:rPr>
        <w:lastRenderedPageBreak/>
        <w:t xml:space="preserve">Вероятность риска коррупции существует при исполнении лицами, замещающими должности муниципальной службы администрации </w:t>
      </w:r>
      <w:proofErr w:type="spellStart"/>
      <w:r w:rsidR="00021434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0214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1434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021434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D63CE1">
        <w:rPr>
          <w:rFonts w:ascii="Times New Roman" w:hAnsi="Times New Roman"/>
          <w:sz w:val="24"/>
          <w:szCs w:val="24"/>
        </w:rPr>
        <w:t xml:space="preserve"> функций, отвечающих следующим критериям: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реализация постоянно, временно или в соответствии со специальными полномочиями функций представителя власти, организационно-распорядительных или административно-хозяйственных функций;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предоставление муниципальных услуг гражданам и юридическим лицам;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проведение контрольных и надзорных мероприятий;</w:t>
      </w:r>
    </w:p>
    <w:p w:rsidR="000D7732" w:rsidRPr="00D63CE1" w:rsidRDefault="00EB0CD3">
      <w:pPr>
        <w:pStyle w:val="a7"/>
        <w:spacing w:after="120"/>
        <w:jc w:val="both"/>
      </w:pPr>
      <w:r w:rsidRPr="00D63CE1">
        <w:rPr>
          <w:rFonts w:ascii="Times New Roman" w:hAnsi="Times New Roman"/>
          <w:sz w:val="24"/>
          <w:szCs w:val="24"/>
        </w:rPr>
        <w:t>- подготовка и принятие решений о распределении бюджетных ассигнований, субсидий, иных межбюджетных трансфертов;</w:t>
      </w:r>
    </w:p>
    <w:p w:rsidR="000D7732" w:rsidRPr="00D63CE1" w:rsidRDefault="00EB0CD3">
      <w:pPr>
        <w:pStyle w:val="a7"/>
        <w:spacing w:after="120"/>
        <w:jc w:val="both"/>
      </w:pPr>
      <w:r w:rsidRPr="00D63CE1">
        <w:rPr>
          <w:rFonts w:ascii="Times New Roman" w:hAnsi="Times New Roman"/>
          <w:sz w:val="24"/>
          <w:szCs w:val="24"/>
        </w:rPr>
        <w:t>- подготовка и принятие решений по целевым программам, предусматривающим выделение бюджетных средств;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управление муниципальным имуществом;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осуществление закупок товаров, работ, услуг для обеспечения муниципальных нужд;</w:t>
      </w:r>
    </w:p>
    <w:p w:rsidR="000D7732" w:rsidRPr="00D63CE1" w:rsidRDefault="00EB0CD3">
      <w:pPr>
        <w:pStyle w:val="a7"/>
        <w:spacing w:after="120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 выдача разрешений;</w:t>
      </w:r>
    </w:p>
    <w:p w:rsidR="000D7732" w:rsidRPr="00D63CE1" w:rsidRDefault="00EB0CD3">
      <w:pPr>
        <w:pStyle w:val="a7"/>
        <w:spacing w:after="120"/>
        <w:jc w:val="both"/>
      </w:pPr>
      <w:r w:rsidRPr="00D63CE1">
        <w:rPr>
          <w:rFonts w:ascii="Times New Roman" w:hAnsi="Times New Roman"/>
          <w:sz w:val="24"/>
          <w:szCs w:val="24"/>
        </w:rPr>
        <w:t>- хранение и распределение материально-технических ресурсов.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 xml:space="preserve">Перечень должностей муниципальной службы в наибольшей степени подверженных риску коррупции в администрации </w:t>
      </w:r>
      <w:proofErr w:type="spellStart"/>
      <w:r w:rsidR="00D72BB8"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 w:rsidR="00D72B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2BB8"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 w:rsidR="00D72BB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Pr="00D63CE1">
        <w:rPr>
          <w:rFonts w:ascii="Times New Roman" w:hAnsi="Times New Roman"/>
          <w:sz w:val="24"/>
          <w:szCs w:val="24"/>
        </w:rPr>
        <w:t>:</w:t>
      </w:r>
      <w:proofErr w:type="gramEnd"/>
    </w:p>
    <w:p w:rsidR="000D7732" w:rsidRPr="00D63CE1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1. </w:t>
      </w:r>
      <w:r w:rsidR="00D63CE1" w:rsidRPr="00D63CE1">
        <w:rPr>
          <w:rFonts w:ascii="Times New Roman" w:hAnsi="Times New Roman"/>
          <w:sz w:val="24"/>
          <w:szCs w:val="24"/>
        </w:rPr>
        <w:t>Специалист по бюджету</w:t>
      </w:r>
      <w:r w:rsidRPr="00D63CE1">
        <w:rPr>
          <w:rFonts w:ascii="Times New Roman" w:hAnsi="Times New Roman"/>
          <w:sz w:val="24"/>
          <w:szCs w:val="24"/>
        </w:rPr>
        <w:t>;</w:t>
      </w:r>
    </w:p>
    <w:p w:rsidR="000D7732" w:rsidRPr="00D63CE1" w:rsidRDefault="00D72BB8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B0CD3" w:rsidRPr="00D63CE1">
        <w:rPr>
          <w:rFonts w:ascii="Times New Roman" w:hAnsi="Times New Roman"/>
          <w:sz w:val="24"/>
          <w:szCs w:val="24"/>
        </w:rPr>
        <w:t xml:space="preserve">. </w:t>
      </w:r>
      <w:r w:rsidR="00D63CE1" w:rsidRPr="00D63CE1"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proofErr w:type="gramStart"/>
      <w:r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EB0CD3" w:rsidRPr="00D63CE1">
        <w:rPr>
          <w:rFonts w:ascii="Times New Roman" w:hAnsi="Times New Roman"/>
          <w:sz w:val="24"/>
          <w:szCs w:val="24"/>
        </w:rPr>
        <w:t>;</w:t>
      </w:r>
      <w:proofErr w:type="gramEnd"/>
    </w:p>
    <w:p w:rsidR="000D7732" w:rsidRPr="00D63CE1" w:rsidRDefault="002B5A26">
      <w:pPr>
        <w:pStyle w:val="a7"/>
        <w:spacing w:after="216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</w:t>
      </w:r>
      <w:r w:rsidR="00EB0CD3" w:rsidRPr="00D63CE1">
        <w:rPr>
          <w:rFonts w:ascii="Times New Roman" w:hAnsi="Times New Roman"/>
          <w:b/>
          <w:sz w:val="24"/>
          <w:szCs w:val="24"/>
          <w:u w:val="single"/>
        </w:rPr>
        <w:t>. Меры по ликвидации (нейтрализации) коррупционных рисков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антикоррупционная пропаганда населения;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воспитание неприятия коррупции в молодежной среде;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использование сети Интернет для информирования общественно</w:t>
      </w:r>
      <w:r w:rsidR="00D63CE1">
        <w:rPr>
          <w:rFonts w:ascii="Times New Roman" w:hAnsi="Times New Roman"/>
          <w:sz w:val="24"/>
          <w:szCs w:val="24"/>
        </w:rPr>
        <w:t>сти о деятельности администрац</w:t>
      </w:r>
      <w:proofErr w:type="gramStart"/>
      <w:r w:rsidR="00D63CE1">
        <w:rPr>
          <w:rFonts w:ascii="Times New Roman" w:hAnsi="Times New Roman"/>
          <w:sz w:val="24"/>
          <w:szCs w:val="24"/>
        </w:rPr>
        <w:t>ии</w:t>
      </w:r>
      <w:r w:rsidRPr="00D63CE1">
        <w:rPr>
          <w:rFonts w:ascii="Times New Roman" w:hAnsi="Times New Roman"/>
          <w:sz w:val="24"/>
          <w:szCs w:val="24"/>
        </w:rPr>
        <w:t xml:space="preserve"> и </w:t>
      </w:r>
      <w:r w:rsidR="00D63CE1">
        <w:rPr>
          <w:rFonts w:ascii="Times New Roman" w:hAnsi="Times New Roman"/>
          <w:sz w:val="24"/>
          <w:szCs w:val="24"/>
        </w:rPr>
        <w:t>ее</w:t>
      </w:r>
      <w:proofErr w:type="gramEnd"/>
      <w:r w:rsidR="00D63CE1">
        <w:rPr>
          <w:rFonts w:ascii="Times New Roman" w:hAnsi="Times New Roman"/>
          <w:sz w:val="24"/>
          <w:szCs w:val="24"/>
        </w:rPr>
        <w:t xml:space="preserve"> подведомственных учреждений</w:t>
      </w:r>
      <w:r w:rsidRPr="00D63CE1">
        <w:rPr>
          <w:rFonts w:ascii="Times New Roman" w:hAnsi="Times New Roman"/>
          <w:sz w:val="24"/>
          <w:szCs w:val="24"/>
        </w:rPr>
        <w:t>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рассмотрение обращений граждан на действия (бездействия) работников органов местного самоуправления;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повышение качества издаваемых нормативных правовых актов;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проведение правовой экспертизы действующих нормативных правовых актов и проектов на предмет их коррупциогенности;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 формирование кадрового резерва муниципальных служащих и обеспечение его эффективного использования;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t>- 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OpenSansSemiBold" w:hAnsi="OpenSansSemiBold"/>
        </w:rPr>
      </w:pPr>
      <w:r w:rsidRPr="00D63CE1">
        <w:rPr>
          <w:rFonts w:ascii="Times New Roman" w:hAnsi="Times New Roman"/>
          <w:sz w:val="24"/>
          <w:szCs w:val="24"/>
        </w:rPr>
        <w:lastRenderedPageBreak/>
        <w:t>- 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0D7732" w:rsidRPr="00D63CE1" w:rsidRDefault="00EB0CD3">
      <w:pPr>
        <w:pStyle w:val="a7"/>
        <w:spacing w:after="216" w:line="240" w:lineRule="atLeast"/>
        <w:jc w:val="both"/>
        <w:rPr>
          <w:rFonts w:ascii="Times New Roman" w:hAnsi="Times New Roman"/>
          <w:sz w:val="24"/>
          <w:szCs w:val="24"/>
        </w:rPr>
      </w:pPr>
      <w:r w:rsidRPr="00D63CE1">
        <w:rPr>
          <w:rFonts w:ascii="Times New Roman" w:hAnsi="Times New Roman"/>
          <w:sz w:val="24"/>
          <w:szCs w:val="24"/>
        </w:rPr>
        <w:t>- 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0D7732" w:rsidRPr="00D63CE1" w:rsidRDefault="000D7732">
      <w:pPr>
        <w:pStyle w:val="a7"/>
        <w:spacing w:after="216" w:line="240" w:lineRule="atLeast"/>
        <w:jc w:val="both"/>
        <w:rPr>
          <w:rFonts w:ascii="OpenSansSemiBold" w:hAnsi="OpenSansSemiBold"/>
        </w:rPr>
      </w:pPr>
    </w:p>
    <w:p w:rsidR="00E27542" w:rsidRDefault="00E27542" w:rsidP="00E27542">
      <w:pPr>
        <w:pStyle w:val="a7"/>
        <w:spacing w:after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Голунского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45C91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сельского поселения</w:t>
      </w:r>
      <w:r w:rsidR="00D63CE1"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В.С.Копачев</w:t>
      </w:r>
      <w:proofErr w:type="spellEnd"/>
      <w:r w:rsidR="00D63CE1">
        <w:rPr>
          <w:rFonts w:ascii="Times New Roman" w:hAnsi="Times New Roman"/>
          <w:sz w:val="24"/>
          <w:szCs w:val="24"/>
        </w:rPr>
        <w:t xml:space="preserve"> </w:t>
      </w:r>
    </w:p>
    <w:p w:rsidR="000D7732" w:rsidRPr="00D63CE1" w:rsidRDefault="00E27542" w:rsidP="00E27542">
      <w:pPr>
        <w:pStyle w:val="a7"/>
        <w:spacing w:after="6"/>
        <w:jc w:val="both"/>
      </w:pPr>
      <w:r>
        <w:rPr>
          <w:rFonts w:ascii="Times New Roman" w:hAnsi="Times New Roman"/>
          <w:sz w:val="24"/>
          <w:szCs w:val="24"/>
        </w:rPr>
        <w:t>29</w:t>
      </w:r>
      <w:r w:rsidR="00D63CE1" w:rsidRPr="00D63CE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="00D63CE1" w:rsidRPr="00D63CE1">
        <w:rPr>
          <w:rFonts w:ascii="Times New Roman" w:hAnsi="Times New Roman" w:cs="Times New Roman"/>
        </w:rPr>
        <w:t>.2020</w:t>
      </w:r>
      <w:r w:rsidR="00D63CE1">
        <w:t xml:space="preserve"> г.</w:t>
      </w:r>
      <w:bookmarkStart w:id="1" w:name="_GoBack"/>
      <w:bookmarkEnd w:id="1"/>
    </w:p>
    <w:sectPr w:rsidR="000D7732" w:rsidRPr="00D63CE1" w:rsidSect="00AE62D2">
      <w:pgSz w:w="11906" w:h="16838"/>
      <w:pgMar w:top="1134" w:right="566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SemiBold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061F"/>
    <w:multiLevelType w:val="hybridMultilevel"/>
    <w:tmpl w:val="356A8922"/>
    <w:lvl w:ilvl="0" w:tplc="6A26A90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732"/>
    <w:rsid w:val="00021434"/>
    <w:rsid w:val="00063967"/>
    <w:rsid w:val="000D7732"/>
    <w:rsid w:val="001E1295"/>
    <w:rsid w:val="002424F6"/>
    <w:rsid w:val="002B5A26"/>
    <w:rsid w:val="002C02B9"/>
    <w:rsid w:val="002D3A2D"/>
    <w:rsid w:val="003743BD"/>
    <w:rsid w:val="003C61B5"/>
    <w:rsid w:val="0042396D"/>
    <w:rsid w:val="004362BA"/>
    <w:rsid w:val="004A0D6F"/>
    <w:rsid w:val="004E11A4"/>
    <w:rsid w:val="005414AD"/>
    <w:rsid w:val="00641CB9"/>
    <w:rsid w:val="006469A6"/>
    <w:rsid w:val="006A1537"/>
    <w:rsid w:val="007A264A"/>
    <w:rsid w:val="00812B47"/>
    <w:rsid w:val="0083071C"/>
    <w:rsid w:val="00845564"/>
    <w:rsid w:val="00926788"/>
    <w:rsid w:val="0093776D"/>
    <w:rsid w:val="00965CE1"/>
    <w:rsid w:val="009D039B"/>
    <w:rsid w:val="009E53B0"/>
    <w:rsid w:val="00A55257"/>
    <w:rsid w:val="00AC36E4"/>
    <w:rsid w:val="00AE62D2"/>
    <w:rsid w:val="00CD3414"/>
    <w:rsid w:val="00D63CE1"/>
    <w:rsid w:val="00D72BB8"/>
    <w:rsid w:val="00DE3BC8"/>
    <w:rsid w:val="00E27542"/>
    <w:rsid w:val="00E45C91"/>
    <w:rsid w:val="00EA4D79"/>
    <w:rsid w:val="00EB0CD3"/>
    <w:rsid w:val="00F66F6C"/>
    <w:rsid w:val="00FC51EB"/>
    <w:rsid w:val="00FD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C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86295"/>
    <w:rPr>
      <w:rFonts w:ascii="Tahoma" w:hAnsi="Tahoma" w:cs="Tahoma"/>
      <w:sz w:val="16"/>
      <w:szCs w:val="16"/>
    </w:rPr>
  </w:style>
  <w:style w:type="character" w:customStyle="1" w:styleId="a4">
    <w:name w:val="Выделение жирным"/>
    <w:qFormat/>
    <w:rsid w:val="00AE62D2"/>
    <w:rPr>
      <w:b/>
      <w:bCs/>
    </w:rPr>
  </w:style>
  <w:style w:type="character" w:customStyle="1" w:styleId="a5">
    <w:name w:val="Символ нумерации"/>
    <w:qFormat/>
    <w:rsid w:val="00AE62D2"/>
  </w:style>
  <w:style w:type="character" w:customStyle="1" w:styleId="-">
    <w:name w:val="Интернет-ссылка"/>
    <w:rsid w:val="00AE62D2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AE62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link w:val="a8"/>
    <w:rsid w:val="00AE62D2"/>
    <w:pPr>
      <w:spacing w:after="140"/>
    </w:pPr>
  </w:style>
  <w:style w:type="paragraph" w:styleId="a9">
    <w:name w:val="List"/>
    <w:basedOn w:val="a7"/>
    <w:rsid w:val="00AE62D2"/>
    <w:rPr>
      <w:rFonts w:cs="Mangal"/>
    </w:rPr>
  </w:style>
  <w:style w:type="paragraph" w:styleId="aa">
    <w:name w:val="caption"/>
    <w:basedOn w:val="a"/>
    <w:qFormat/>
    <w:rsid w:val="00AE62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AE62D2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CC3572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A862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A67D6"/>
    <w:rPr>
      <w:sz w:val="22"/>
    </w:rPr>
  </w:style>
  <w:style w:type="paragraph" w:customStyle="1" w:styleId="ConsPlusNormal">
    <w:name w:val="ConsPlusNormal"/>
    <w:rsid w:val="00EA4D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Cs w:val="20"/>
    </w:rPr>
  </w:style>
  <w:style w:type="character" w:styleId="af">
    <w:name w:val="Hyperlink"/>
    <w:uiPriority w:val="99"/>
    <w:unhideWhenUsed/>
    <w:rsid w:val="0042396D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845564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vosilr.ru/article18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B416-554F-4EB7-8C67-76AFA34B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6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User</cp:lastModifiedBy>
  <cp:revision>76</cp:revision>
  <cp:lastPrinted>2020-02-12T14:18:00Z</cp:lastPrinted>
  <dcterms:created xsi:type="dcterms:W3CDTF">2002-09-01T08:13:00Z</dcterms:created>
  <dcterms:modified xsi:type="dcterms:W3CDTF">2020-07-14T10:35:00Z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