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2" w:rsidRDefault="00825722" w:rsidP="0082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22">
        <w:rPr>
          <w:rFonts w:ascii="Times New Roman" w:hAnsi="Times New Roman" w:cs="Times New Roman"/>
          <w:sz w:val="28"/>
          <w:szCs w:val="28"/>
        </w:rPr>
        <w:t xml:space="preserve">21 апреля 2023 года в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 под руководством Главы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 Анны Поповой состоялось заседание коллегии по итогам реализации мероприятий в 2022 году Национального плана действий по поддержанию статуса РФ как страны, свободной от полиомиелита и задачах на 2023-2024 гг. </w:t>
      </w:r>
      <w:r w:rsidRPr="00825722">
        <w:rPr>
          <w:rFonts w:ascii="Times New Roman" w:hAnsi="Times New Roman" w:cs="Times New Roman"/>
          <w:sz w:val="28"/>
          <w:szCs w:val="28"/>
        </w:rPr>
        <w:br/>
        <w:t xml:space="preserve">В коллегии приняли участие представители учреждений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>, Минздрава России, Института полиомиелита им. М.П. Чумакова РАН и другие.</w:t>
      </w:r>
      <w:proofErr w:type="gramEnd"/>
    </w:p>
    <w:p w:rsidR="00825722" w:rsidRDefault="00825722" w:rsidP="0082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22">
        <w:rPr>
          <w:rFonts w:ascii="Times New Roman" w:hAnsi="Times New Roman" w:cs="Times New Roman"/>
          <w:sz w:val="28"/>
          <w:szCs w:val="28"/>
        </w:rPr>
        <w:t>Отмечено, что в России продолжается реализация Плана действий по поддержанию статуса страны, свободной от полиомиелита, утвержденного в феврале 2022 года, в рамках которого реализуется комплекс профилактических мероприятий, основным из которых остается иммунизация детей.</w:t>
      </w:r>
    </w:p>
    <w:p w:rsidR="00825722" w:rsidRDefault="00825722" w:rsidP="0082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22">
        <w:rPr>
          <w:rFonts w:ascii="Times New Roman" w:hAnsi="Times New Roman" w:cs="Times New Roman"/>
          <w:sz w:val="28"/>
          <w:szCs w:val="28"/>
        </w:rPr>
        <w:t xml:space="preserve">На протяжении 2019-2022 гг. в России </w:t>
      </w:r>
      <w:proofErr w:type="gramStart"/>
      <w:r w:rsidRPr="00825722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825722">
        <w:rPr>
          <w:rFonts w:ascii="Times New Roman" w:hAnsi="Times New Roman" w:cs="Times New Roman"/>
          <w:sz w:val="28"/>
          <w:szCs w:val="28"/>
        </w:rPr>
        <w:t xml:space="preserve"> и поддерживается «нормативный» - не менее 95 % - показатель своевременности вакцинации и ревакцинации детей. Кроме того, в соответствии с Планом проводится работа по иммунизации детей из семей, прибывающих из эндемичных по полиомиелиту стран и не имеющих сведений о профилактических прививках. За указанный период привито более 39,5 тысяч таких детей.</w:t>
      </w:r>
    </w:p>
    <w:p w:rsidR="00825722" w:rsidRDefault="00825722" w:rsidP="0082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22">
        <w:rPr>
          <w:rFonts w:ascii="Times New Roman" w:hAnsi="Times New Roman" w:cs="Times New Roman"/>
          <w:sz w:val="28"/>
          <w:szCs w:val="28"/>
        </w:rPr>
        <w:t xml:space="preserve">Ведется активная работа по мониторингу и своевременному выявлению завоза в Россию дикого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. В целях исключения такой возможности проводятся лабораторные исследования на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полиовирусы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 детей, прибывших их эндемичных и неблагополучных по полиомиелиту стран. Так, по сравнению с периодом 2016-2020 гг. в период 2021-2022 гг. число </w:t>
      </w:r>
      <w:proofErr w:type="gramStart"/>
      <w:r w:rsidRPr="00825722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Pr="00825722">
        <w:rPr>
          <w:rFonts w:ascii="Times New Roman" w:hAnsi="Times New Roman" w:cs="Times New Roman"/>
          <w:sz w:val="28"/>
          <w:szCs w:val="28"/>
        </w:rPr>
        <w:t xml:space="preserve"> возросло в 4-5 раз.</w:t>
      </w:r>
    </w:p>
    <w:p w:rsidR="00825722" w:rsidRPr="00825722" w:rsidRDefault="00825722" w:rsidP="00825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722">
        <w:rPr>
          <w:rFonts w:ascii="Times New Roman" w:hAnsi="Times New Roman" w:cs="Times New Roman"/>
          <w:sz w:val="28"/>
          <w:szCs w:val="28"/>
        </w:rPr>
        <w:t xml:space="preserve">По итогам коллегии руководитель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 Анна Попова поручила обеспечить поддержание регламентированных уровней охвата профилактическими прививками, проведение активной санитарно-просветительской работы с населением, а также обеспечить неукоснительное соблюдение требований по качеству и эффективности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5722">
        <w:rPr>
          <w:rFonts w:ascii="Times New Roman" w:hAnsi="Times New Roman" w:cs="Times New Roman"/>
          <w:sz w:val="28"/>
          <w:szCs w:val="28"/>
        </w:rPr>
        <w:t>полиовирусами</w:t>
      </w:r>
      <w:proofErr w:type="spellEnd"/>
      <w:r w:rsidRPr="00825722">
        <w:rPr>
          <w:rFonts w:ascii="Times New Roman" w:hAnsi="Times New Roman" w:cs="Times New Roman"/>
          <w:sz w:val="28"/>
          <w:szCs w:val="28"/>
        </w:rPr>
        <w:t>.</w:t>
      </w:r>
      <w:r w:rsidRPr="00825722">
        <w:rPr>
          <w:rFonts w:ascii="Times New Roman" w:hAnsi="Times New Roman" w:cs="Times New Roman"/>
          <w:sz w:val="28"/>
          <w:szCs w:val="28"/>
        </w:rPr>
        <w:br/>
      </w:r>
    </w:p>
    <w:p w:rsidR="00595607" w:rsidRDefault="00595607"/>
    <w:sectPr w:rsidR="005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22"/>
    <w:rsid w:val="00595607"/>
    <w:rsid w:val="008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2023-05-15T10:52:00Z</dcterms:created>
  <dcterms:modified xsi:type="dcterms:W3CDTF">2023-05-15T10:53:00Z</dcterms:modified>
</cp:coreProperties>
</file>