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E4334F" w:rsidRPr="00E4334F" w:rsidRDefault="001E4B11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ПРОКУРАТУРА ОРЛОВСКОЙ ОБЛАСТИ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</w:p>
    <w:p w:rsidR="00E4334F" w:rsidRPr="00E4334F" w:rsidRDefault="001E4B11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НОВОСИЛЬСКАЯ МЕЖРАЙОННАЯ ПРОКУРАТУРА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48146B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991C8F">
        <w:rPr>
          <w:rFonts w:ascii="Trebuchet MS" w:hAnsi="Trebuchet MS"/>
          <w:noProof/>
          <w:color w:val="004A65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2990850"/>
            <wp:effectExtent l="0" t="0" r="9525" b="0"/>
            <wp:docPr id="3" name="Рисунок 3" descr="http://kukanskoe.ru/media/cache/a2/c2/87/ff/15/ca/a2c287ff15cad32a30c06dc7f083e64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anskoe.ru/media/cache/a2/c2/87/ff/15/ca/a2c287ff15cad32a30c06dc7f083e64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22550A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  <w:r w:rsidRPr="0022550A"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  <w:t xml:space="preserve">ПАМЯТКА </w:t>
      </w:r>
    </w:p>
    <w:p w:rsidR="0022550A" w:rsidRDefault="0022550A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6209D4" w:rsidRPr="006209D4" w:rsidRDefault="0048146B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ЛЕГАЛИЗАЦИЯ ТРУДОВЫХ ОТНОШЕНИЙ</w:t>
      </w:r>
    </w:p>
    <w:p w:rsidR="00E4334F" w:rsidRPr="0022550A" w:rsidRDefault="00E4334F" w:rsidP="009A4E9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9A4E9D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22550A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.</w:t>
      </w:r>
      <w:r w:rsidR="001E4B11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</w:t>
      </w:r>
      <w:proofErr w:type="gramEnd"/>
      <w:r w:rsidR="001E4B11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овосиль</w:t>
      </w: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20</w:t>
      </w:r>
      <w:r w:rsidR="002459F9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  <w:r w:rsidR="009A4E9D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</w:p>
    <w:p w:rsidR="001E4B11" w:rsidRDefault="001E4B11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6209D4">
      <w:pPr>
        <w:spacing w:after="0" w:line="240" w:lineRule="auto"/>
        <w:jc w:val="center"/>
        <w:rPr>
          <w:noProof/>
          <w:sz w:val="32"/>
          <w:szCs w:val="32"/>
        </w:rPr>
      </w:pPr>
      <w:r w:rsidRPr="008B38BC">
        <w:rPr>
          <w:rFonts w:ascii="Times New Roman" w:hAnsi="Times New Roman"/>
          <w:b/>
          <w:sz w:val="32"/>
          <w:szCs w:val="32"/>
        </w:rPr>
        <w:lastRenderedPageBreak/>
        <w:t>Обратите внимание!</w:t>
      </w:r>
      <w:r w:rsidRPr="008B38BC">
        <w:rPr>
          <w:noProof/>
          <w:sz w:val="32"/>
          <w:szCs w:val="32"/>
        </w:rPr>
        <w:t xml:space="preserve"> </w:t>
      </w:r>
    </w:p>
    <w:p w:rsidR="0048146B" w:rsidRDefault="0048146B" w:rsidP="006209D4">
      <w:pPr>
        <w:spacing w:after="0" w:line="240" w:lineRule="auto"/>
        <w:jc w:val="center"/>
        <w:rPr>
          <w:noProof/>
          <w:sz w:val="32"/>
          <w:szCs w:val="32"/>
        </w:rPr>
      </w:pPr>
    </w:p>
    <w:p w:rsidR="0048146B" w:rsidRPr="0048146B" w:rsidRDefault="0048146B" w:rsidP="0048146B">
      <w:pPr>
        <w:shd w:val="clear" w:color="auto" w:fill="F5F5F5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 xml:space="preserve">Мерами по легализации трудовых отношений в случаях </w:t>
      </w:r>
      <w:proofErr w:type="spellStart"/>
      <w:r w:rsidRPr="0048146B">
        <w:rPr>
          <w:rFonts w:ascii="Times New Roman" w:hAnsi="Times New Roman"/>
          <w:sz w:val="28"/>
          <w:szCs w:val="28"/>
        </w:rPr>
        <w:t>неоформления</w:t>
      </w:r>
      <w:proofErr w:type="spellEnd"/>
      <w:r w:rsidRPr="0048146B">
        <w:rPr>
          <w:rFonts w:ascii="Times New Roman" w:hAnsi="Times New Roman"/>
          <w:sz w:val="28"/>
          <w:szCs w:val="28"/>
        </w:rPr>
        <w:t xml:space="preserve"> трудового договора или выплаты «серой» зарплаты могут являться обращения, в частности, в трудовую инспекцию, прокуратуру, а также в суд.</w:t>
      </w:r>
    </w:p>
    <w:p w:rsidR="0048146B" w:rsidRPr="0048146B" w:rsidRDefault="0048146B" w:rsidP="00481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169545</wp:posOffset>
            </wp:positionV>
            <wp:extent cx="28289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7" y="21469"/>
                <wp:lineTo x="215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46B">
        <w:rPr>
          <w:rFonts w:ascii="Times New Roman" w:hAnsi="Times New Roman"/>
          <w:sz w:val="28"/>
          <w:szCs w:val="28"/>
        </w:rPr>
        <w:t>Нередко при осуществлении трудовых функций работники сталкиваются с нарушением их трудовых прав. Например, когда при фактическом допуске к работе работодатель отказывается оформлять трудовой договор или вместо трудового договора оформляет гражданско-правовой, хотя заключение гражданско-правовых договоров, фактически регулирующих трудовые отношения, не допускается.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Также распространенной является ситуация, когда работнику выплачивается «серая» зарплата. При этом, как правило, в трудовом договоре устанавливается размер зарплаты, равный минимальному размеру оплаты труда, а остальная часть денежных средств выплачивается наличными. Эта часть не учитывается при начислении отпускных и пособия по нетрудоспособности, с нее не уплачиваются налоги.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Меры, которые может предпринять гражданин, если работодатель не оформил с ним трудовой договор, а также если работнику выплачивается «серая» зарплата заключаются в следующем: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к работодателю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в прокуратуру и государственную инспекцию труда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в суд</w:t>
      </w:r>
    </w:p>
    <w:p w:rsidR="0003771E" w:rsidRDefault="0003771E" w:rsidP="00BB7F8E">
      <w:pPr>
        <w:widowControl w:val="0"/>
        <w:spacing w:after="0" w:line="240" w:lineRule="auto"/>
      </w:pPr>
    </w:p>
    <w:p w:rsidR="0048146B" w:rsidRDefault="0048146B" w:rsidP="000141C8">
      <w:pPr>
        <w:pStyle w:val="msoaddress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48146B" w:rsidRDefault="0048146B" w:rsidP="000141C8">
      <w:pPr>
        <w:pStyle w:val="msoaddress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E4B11" w:rsidRPr="0003771E" w:rsidRDefault="001E4B11" w:rsidP="001E4B11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A41B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13970</wp:posOffset>
            </wp:positionV>
            <wp:extent cx="2344420" cy="1562100"/>
            <wp:effectExtent l="0" t="0" r="0" b="0"/>
            <wp:wrapSquare wrapText="bothSides"/>
            <wp:docPr id="1" name="Рисунок 4" descr="проку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у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A41BC">
        <w:rPr>
          <w:rFonts w:ascii="Times New Roman" w:hAnsi="Times New Roman"/>
          <w:b/>
          <w:bCs/>
          <w:sz w:val="28"/>
          <w:szCs w:val="28"/>
        </w:rPr>
        <w:t>Новосильская</w:t>
      </w:r>
      <w:proofErr w:type="spellEnd"/>
      <w:r w:rsidRPr="00BA41BC">
        <w:rPr>
          <w:rFonts w:ascii="Times New Roman" w:hAnsi="Times New Roman"/>
          <w:b/>
          <w:bCs/>
          <w:sz w:val="28"/>
          <w:szCs w:val="28"/>
        </w:rPr>
        <w:t xml:space="preserve"> межрайонная </w:t>
      </w:r>
      <w:proofErr w:type="spellStart"/>
      <w:r w:rsidRPr="00BA41BC">
        <w:rPr>
          <w:rFonts w:ascii="Times New Roman" w:hAnsi="Times New Roman"/>
          <w:b/>
          <w:bCs/>
          <w:sz w:val="28"/>
          <w:szCs w:val="28"/>
        </w:rPr>
        <w:t>прокуратара</w:t>
      </w:r>
      <w:proofErr w:type="spellEnd"/>
      <w:r w:rsidRPr="00BA41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4B11" w:rsidRDefault="001E4B11" w:rsidP="001E4B11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1E4B11" w:rsidRPr="0003771E" w:rsidRDefault="001E4B11" w:rsidP="001E4B11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303500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 w:rsidRPr="00BA41BC">
        <w:rPr>
          <w:rFonts w:ascii="Times New Roman" w:hAnsi="Times New Roman"/>
          <w:sz w:val="28"/>
          <w:szCs w:val="28"/>
        </w:rPr>
        <w:t xml:space="preserve">Орловская область, </w:t>
      </w:r>
      <w:proofErr w:type="spellStart"/>
      <w:r w:rsidRPr="00BA41BC">
        <w:rPr>
          <w:rFonts w:ascii="Times New Roman" w:hAnsi="Times New Roman"/>
          <w:sz w:val="28"/>
          <w:szCs w:val="28"/>
        </w:rPr>
        <w:t>Новосильский</w:t>
      </w:r>
      <w:proofErr w:type="spellEnd"/>
      <w:r w:rsidRPr="00BA41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Новосиль, улица Коммунаров, 1.</w:t>
      </w:r>
    </w:p>
    <w:p w:rsidR="001E4B11" w:rsidRPr="0003771E" w:rsidRDefault="001E4B11" w:rsidP="001E4B11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Тел.:8 (48673) 2-12-73</w:t>
      </w:r>
    </w:p>
    <w:p w:rsidR="001E4B11" w:rsidRDefault="001E4B11" w:rsidP="001E4B11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E4B11" w:rsidRDefault="001E4B11" w:rsidP="001E4B1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459F9" w:rsidRDefault="002459F9" w:rsidP="000141C8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2459F9" w:rsidRDefault="002459F9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3771E" w:rsidSect="0048146B"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6A" w:rsidRDefault="0086586A" w:rsidP="00133430">
      <w:pPr>
        <w:spacing w:after="0" w:line="240" w:lineRule="auto"/>
      </w:pPr>
      <w:r>
        <w:separator/>
      </w:r>
    </w:p>
  </w:endnote>
  <w:endnote w:type="continuationSeparator" w:id="0">
    <w:p w:rsidR="0086586A" w:rsidRDefault="0086586A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6A" w:rsidRDefault="0086586A" w:rsidP="00133430">
      <w:pPr>
        <w:spacing w:after="0" w:line="240" w:lineRule="auto"/>
      </w:pPr>
      <w:r>
        <w:separator/>
      </w:r>
    </w:p>
  </w:footnote>
  <w:footnote w:type="continuationSeparator" w:id="0">
    <w:p w:rsidR="0086586A" w:rsidRDefault="0086586A" w:rsidP="001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0267"/>
      <w:docPartObj>
        <w:docPartGallery w:val="Page Numbers (Top of Page)"/>
        <w:docPartUnique/>
      </w:docPartObj>
    </w:sdtPr>
    <w:sdtContent>
      <w:p w:rsidR="00133430" w:rsidRDefault="00CF1DAF">
        <w:pPr>
          <w:pStyle w:val="a4"/>
          <w:jc w:val="center"/>
        </w:pPr>
        <w:r>
          <w:fldChar w:fldCharType="begin"/>
        </w:r>
        <w:r w:rsidR="00133430">
          <w:instrText>PAGE   \* MERGEFORMAT</w:instrText>
        </w:r>
        <w:r>
          <w:fldChar w:fldCharType="separate"/>
        </w:r>
        <w:r w:rsidR="008B15E7">
          <w:rPr>
            <w:noProof/>
          </w:rPr>
          <w:t>2</w:t>
        </w:r>
        <w:r>
          <w:fldChar w:fldCharType="end"/>
        </w:r>
      </w:p>
    </w:sdtContent>
  </w:sdt>
  <w:p w:rsidR="00133430" w:rsidRDefault="00133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5F"/>
    <w:rsid w:val="000141C8"/>
    <w:rsid w:val="0003771E"/>
    <w:rsid w:val="000D7A49"/>
    <w:rsid w:val="00120E5F"/>
    <w:rsid w:val="00133430"/>
    <w:rsid w:val="001933DB"/>
    <w:rsid w:val="001E4B11"/>
    <w:rsid w:val="0022550A"/>
    <w:rsid w:val="002459F9"/>
    <w:rsid w:val="0048146B"/>
    <w:rsid w:val="005F3EEC"/>
    <w:rsid w:val="006209D4"/>
    <w:rsid w:val="006A2AEC"/>
    <w:rsid w:val="00807A2A"/>
    <w:rsid w:val="008267C4"/>
    <w:rsid w:val="0086586A"/>
    <w:rsid w:val="008B15E7"/>
    <w:rsid w:val="008B38BC"/>
    <w:rsid w:val="009452B0"/>
    <w:rsid w:val="009A4E9D"/>
    <w:rsid w:val="009C622F"/>
    <w:rsid w:val="00A400A2"/>
    <w:rsid w:val="00BB7F8E"/>
    <w:rsid w:val="00CF17B0"/>
    <w:rsid w:val="00CF1DAF"/>
    <w:rsid w:val="00E4334F"/>
    <w:rsid w:val="00E511BA"/>
    <w:rsid w:val="00E81D8A"/>
    <w:rsid w:val="00EB62E1"/>
    <w:rsid w:val="00EF1293"/>
    <w:rsid w:val="00F5783C"/>
    <w:rsid w:val="00F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209D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20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anskoe.ru/media/project_mo_410/7e/5c/7a/8f/cc/73/prokuratur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User</cp:lastModifiedBy>
  <cp:revision>2</cp:revision>
  <cp:lastPrinted>2022-04-28T11:58:00Z</cp:lastPrinted>
  <dcterms:created xsi:type="dcterms:W3CDTF">2022-08-16T08:42:00Z</dcterms:created>
  <dcterms:modified xsi:type="dcterms:W3CDTF">2022-08-16T08:42:00Z</dcterms:modified>
</cp:coreProperties>
</file>