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92" w:rsidRDefault="00396092" w:rsidP="00396092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iCs/>
          <w:sz w:val="24"/>
          <w:szCs w:val="24"/>
          <w:lang w:eastAsia="ru-RU"/>
        </w:rPr>
      </w:pPr>
    </w:p>
    <w:p w:rsidR="00396092" w:rsidRDefault="00396092" w:rsidP="003960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4E7F69" w:rsidRDefault="004E7F69" w:rsidP="00396092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iCs/>
          <w:sz w:val="24"/>
          <w:szCs w:val="24"/>
          <w:lang w:eastAsia="ru-RU"/>
        </w:rPr>
      </w:pPr>
    </w:p>
    <w:p w:rsidR="00396092" w:rsidRDefault="00396092" w:rsidP="00396092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iCs/>
          <w:sz w:val="24"/>
          <w:szCs w:val="24"/>
          <w:lang w:eastAsia="ru-RU"/>
        </w:rPr>
      </w:pPr>
    </w:p>
    <w:p w:rsidR="00396092" w:rsidRDefault="00396092" w:rsidP="00396092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iCs/>
          <w:sz w:val="24"/>
          <w:szCs w:val="24"/>
          <w:lang w:eastAsia="ru-RU"/>
        </w:rPr>
      </w:pPr>
    </w:p>
    <w:p w:rsidR="00396092" w:rsidRDefault="00396092" w:rsidP="00396092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iCs/>
          <w:sz w:val="24"/>
          <w:szCs w:val="24"/>
          <w:lang w:eastAsia="ru-RU"/>
        </w:rPr>
      </w:pPr>
    </w:p>
    <w:p w:rsidR="00396092" w:rsidRDefault="00396092" w:rsidP="00396092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iCs/>
          <w:sz w:val="24"/>
          <w:szCs w:val="24"/>
          <w:lang w:eastAsia="ru-RU"/>
        </w:rPr>
      </w:pPr>
    </w:p>
    <w:p w:rsidR="00396092" w:rsidRDefault="00396092" w:rsidP="00396092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iCs/>
          <w:sz w:val="24"/>
          <w:szCs w:val="24"/>
          <w:lang w:eastAsia="ru-RU"/>
        </w:rPr>
      </w:pPr>
    </w:p>
    <w:p w:rsidR="00C42C5E" w:rsidRDefault="00AF74DD" w:rsidP="00396092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iCs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iCs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87.85pt;height:77pt;z-index:-251658240;mso-position-horizontal:left;mso-position-horizontal-relative:margin;mso-position-vertical:top;mso-position-vertical-relative:margin">
            <v:imagedata r:id="rId4" o:title=""/>
            <w10:wrap type="square" anchorx="margin" anchory="margin"/>
          </v:shape>
          <o:OLEObject Type="Embed" ProgID="CorelDraw.Graphic.18" ShapeID="_x0000_s1026" DrawAspect="Content" ObjectID="_1574508894" r:id="rId5"/>
        </w:pict>
      </w:r>
      <w:r w:rsidR="001F722D">
        <w:rPr>
          <w:rFonts w:ascii="Segoe UI" w:eastAsia="Times New Roman" w:hAnsi="Segoe UI" w:cs="Segoe UI"/>
          <w:b/>
          <w:bCs/>
          <w:iCs/>
          <w:noProof/>
          <w:sz w:val="24"/>
          <w:szCs w:val="24"/>
          <w:lang w:eastAsia="ru-RU"/>
        </w:rPr>
        <w:t>Более тысячи орловцев зарегистрировали недвижимость в других регионах</w:t>
      </w:r>
    </w:p>
    <w:p w:rsidR="00396092" w:rsidRPr="00396092" w:rsidRDefault="00396092" w:rsidP="00396092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:rsidR="00C42C5E" w:rsidRPr="00396092" w:rsidRDefault="00396092" w:rsidP="00396092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96092">
        <w:rPr>
          <w:rFonts w:ascii="Segoe UI" w:eastAsia="Times New Roman" w:hAnsi="Segoe UI" w:cs="Segoe UI"/>
          <w:sz w:val="24"/>
          <w:szCs w:val="24"/>
          <w:lang w:eastAsia="ru-RU"/>
        </w:rPr>
        <w:t xml:space="preserve">Кадастровая палата сообщает, что </w:t>
      </w:r>
      <w:r w:rsidR="00C42C5E" w:rsidRPr="00396092">
        <w:rPr>
          <w:rFonts w:ascii="Segoe UI" w:eastAsia="Times New Roman" w:hAnsi="Segoe UI" w:cs="Segoe UI"/>
          <w:sz w:val="24"/>
          <w:szCs w:val="24"/>
          <w:lang w:eastAsia="ru-RU"/>
        </w:rPr>
        <w:t> </w:t>
      </w:r>
      <w:r w:rsidR="00E948B5">
        <w:rPr>
          <w:rFonts w:ascii="Segoe UI" w:eastAsia="Times New Roman" w:hAnsi="Segoe UI" w:cs="Segoe UI"/>
          <w:sz w:val="24"/>
          <w:szCs w:val="24"/>
          <w:lang w:eastAsia="ru-RU"/>
        </w:rPr>
        <w:t xml:space="preserve">в Орловской области </w:t>
      </w:r>
      <w:r w:rsidR="00C42C5E" w:rsidRPr="00396092">
        <w:rPr>
          <w:rFonts w:ascii="Segoe UI" w:eastAsia="Times New Roman" w:hAnsi="Segoe UI" w:cs="Segoe UI"/>
          <w:sz w:val="24"/>
          <w:szCs w:val="24"/>
          <w:lang w:eastAsia="ru-RU"/>
        </w:rPr>
        <w:t xml:space="preserve">с начала года услугой по регистрации недвижимости, расположенной в других регионах, воспользовались </w:t>
      </w:r>
      <w:r w:rsidR="00964E54">
        <w:rPr>
          <w:rFonts w:ascii="Segoe UI" w:eastAsia="Times New Roman" w:hAnsi="Segoe UI" w:cs="Segoe UI"/>
          <w:sz w:val="24"/>
          <w:szCs w:val="24"/>
          <w:lang w:eastAsia="ru-RU"/>
        </w:rPr>
        <w:t xml:space="preserve">больше 1 000 </w:t>
      </w:r>
      <w:r w:rsidRPr="00396092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C42C5E" w:rsidRPr="00396092">
        <w:rPr>
          <w:rFonts w:ascii="Segoe UI" w:eastAsia="Times New Roman" w:hAnsi="Segoe UI" w:cs="Segoe UI"/>
          <w:sz w:val="24"/>
          <w:szCs w:val="24"/>
          <w:lang w:eastAsia="ru-RU"/>
        </w:rPr>
        <w:t xml:space="preserve">жителей. Чаще всего </w:t>
      </w:r>
      <w:r w:rsidRPr="00396092">
        <w:rPr>
          <w:rFonts w:ascii="Segoe UI" w:eastAsia="Times New Roman" w:hAnsi="Segoe UI" w:cs="Segoe UI"/>
          <w:sz w:val="24"/>
          <w:szCs w:val="24"/>
          <w:lang w:eastAsia="ru-RU"/>
        </w:rPr>
        <w:t>орловцы</w:t>
      </w:r>
      <w:r w:rsidR="00C42C5E" w:rsidRPr="00396092">
        <w:rPr>
          <w:rFonts w:ascii="Segoe UI" w:eastAsia="Times New Roman" w:hAnsi="Segoe UI" w:cs="Segoe UI"/>
          <w:sz w:val="24"/>
          <w:szCs w:val="24"/>
          <w:lang w:eastAsia="ru-RU"/>
        </w:rPr>
        <w:t xml:space="preserve"> регистрировали в собственность недвижимость</w:t>
      </w:r>
      <w:r w:rsidR="00E948B5">
        <w:rPr>
          <w:rFonts w:ascii="Segoe UI" w:eastAsia="Times New Roman" w:hAnsi="Segoe UI" w:cs="Segoe UI"/>
          <w:sz w:val="24"/>
          <w:szCs w:val="24"/>
          <w:lang w:eastAsia="ru-RU"/>
        </w:rPr>
        <w:t>, находящуюся</w:t>
      </w:r>
      <w:r w:rsidR="00C42C5E" w:rsidRPr="00396092">
        <w:rPr>
          <w:rFonts w:ascii="Segoe UI" w:eastAsia="Times New Roman" w:hAnsi="Segoe UI" w:cs="Segoe UI"/>
          <w:sz w:val="24"/>
          <w:szCs w:val="24"/>
          <w:lang w:eastAsia="ru-RU"/>
        </w:rPr>
        <w:t xml:space="preserve"> в</w:t>
      </w:r>
      <w:r w:rsidR="00964E54">
        <w:rPr>
          <w:rFonts w:ascii="Segoe UI" w:eastAsia="Times New Roman" w:hAnsi="Segoe UI" w:cs="Segoe UI"/>
          <w:sz w:val="24"/>
          <w:szCs w:val="24"/>
          <w:lang w:eastAsia="ru-RU"/>
        </w:rPr>
        <w:t xml:space="preserve"> Курске, Туле и Московской области. В нашем регионе </w:t>
      </w:r>
      <w:r w:rsidR="001F722D">
        <w:rPr>
          <w:rFonts w:ascii="Segoe UI" w:eastAsia="Times New Roman" w:hAnsi="Segoe UI" w:cs="Segoe UI"/>
          <w:sz w:val="24"/>
          <w:szCs w:val="24"/>
          <w:lang w:eastAsia="ru-RU"/>
        </w:rPr>
        <w:t xml:space="preserve">чаще всего </w:t>
      </w:r>
      <w:r w:rsidR="00964E54">
        <w:rPr>
          <w:rFonts w:ascii="Segoe UI" w:eastAsia="Times New Roman" w:hAnsi="Segoe UI" w:cs="Segoe UI"/>
          <w:sz w:val="24"/>
          <w:szCs w:val="24"/>
          <w:lang w:eastAsia="ru-RU"/>
        </w:rPr>
        <w:t>регистрировали недвижимость жители Брянска и Московской области.</w:t>
      </w:r>
      <w:r w:rsidR="00C42C5E" w:rsidRPr="00396092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</w:p>
    <w:p w:rsidR="00C42C5E" w:rsidRPr="00396092" w:rsidRDefault="00964E54" w:rsidP="00396092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Орловцы могут</w:t>
      </w:r>
      <w:r w:rsidR="00C42C5E" w:rsidRPr="00396092">
        <w:rPr>
          <w:rFonts w:ascii="Segoe UI" w:eastAsia="Times New Roman" w:hAnsi="Segoe UI" w:cs="Segoe UI"/>
          <w:sz w:val="24"/>
          <w:szCs w:val="24"/>
          <w:lang w:eastAsia="ru-RU"/>
        </w:rPr>
        <w:t xml:space="preserve"> зарегистрировать прав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о собственности на недвижимость, находящуюся в других регионах, не выезжая из нашей области</w:t>
      </w:r>
      <w:r w:rsidR="00C42C5E" w:rsidRPr="00396092">
        <w:rPr>
          <w:rFonts w:ascii="Segoe UI" w:eastAsia="Times New Roman" w:hAnsi="Segoe UI" w:cs="Segoe UI"/>
          <w:sz w:val="24"/>
          <w:szCs w:val="24"/>
          <w:lang w:eastAsia="ru-RU"/>
        </w:rPr>
        <w:t>. Необходимые усл</w:t>
      </w:r>
      <w:r w:rsidR="00396092" w:rsidRPr="00396092">
        <w:rPr>
          <w:rFonts w:ascii="Segoe UI" w:eastAsia="Times New Roman" w:hAnsi="Segoe UI" w:cs="Segoe UI"/>
          <w:sz w:val="24"/>
          <w:szCs w:val="24"/>
          <w:lang w:eastAsia="ru-RU"/>
        </w:rPr>
        <w:t xml:space="preserve">уги оказывают </w:t>
      </w:r>
      <w:r w:rsidR="00C42C5E" w:rsidRPr="00396092">
        <w:rPr>
          <w:rFonts w:ascii="Segoe UI" w:eastAsia="Times New Roman" w:hAnsi="Segoe UI" w:cs="Segoe UI"/>
          <w:sz w:val="24"/>
          <w:szCs w:val="24"/>
          <w:lang w:eastAsia="ru-RU"/>
        </w:rPr>
        <w:t>офис</w:t>
      </w:r>
      <w:r w:rsidR="00396092" w:rsidRPr="00396092">
        <w:rPr>
          <w:rFonts w:ascii="Segoe UI" w:eastAsia="Times New Roman" w:hAnsi="Segoe UI" w:cs="Segoe UI"/>
          <w:sz w:val="24"/>
          <w:szCs w:val="24"/>
          <w:lang w:eastAsia="ru-RU"/>
        </w:rPr>
        <w:t>ы</w:t>
      </w:r>
      <w:r w:rsidR="00C42C5E" w:rsidRPr="00396092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приема документов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К</w:t>
      </w:r>
      <w:r w:rsidR="00C42C5E" w:rsidRPr="00396092">
        <w:rPr>
          <w:rFonts w:ascii="Segoe UI" w:eastAsia="Times New Roman" w:hAnsi="Segoe UI" w:cs="Segoe UI"/>
          <w:sz w:val="24"/>
          <w:szCs w:val="24"/>
          <w:lang w:eastAsia="ru-RU"/>
        </w:rPr>
        <w:t>адастровой палаты в</w:t>
      </w:r>
      <w:r w:rsidR="00396092" w:rsidRPr="00396092">
        <w:rPr>
          <w:rFonts w:ascii="Segoe UI" w:eastAsia="Times New Roman" w:hAnsi="Segoe UI" w:cs="Segoe UI"/>
          <w:sz w:val="24"/>
          <w:szCs w:val="24"/>
          <w:lang w:eastAsia="ru-RU"/>
        </w:rPr>
        <w:t xml:space="preserve"> Орле</w:t>
      </w:r>
      <w:r w:rsidR="00C42C5E" w:rsidRPr="00396092">
        <w:rPr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  <w:r w:rsidR="00396092" w:rsidRPr="00396092">
        <w:rPr>
          <w:rFonts w:ascii="Segoe UI" w:eastAsia="Times New Roman" w:hAnsi="Segoe UI" w:cs="Segoe UI"/>
          <w:sz w:val="24"/>
          <w:szCs w:val="24"/>
          <w:lang w:eastAsia="ru-RU"/>
        </w:rPr>
        <w:t>Ливнах и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Мценске.</w:t>
      </w:r>
      <w:r w:rsidR="00B41F22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396092" w:rsidRPr="00396092">
        <w:rPr>
          <w:rFonts w:ascii="Segoe UI" w:eastAsia="Times New Roman" w:hAnsi="Segoe UI" w:cs="Segoe UI"/>
          <w:sz w:val="24"/>
          <w:szCs w:val="24"/>
          <w:lang w:eastAsia="ru-RU"/>
        </w:rPr>
        <w:t>Т</w:t>
      </w:r>
      <w:r w:rsidR="00C42C5E" w:rsidRPr="00396092">
        <w:rPr>
          <w:rFonts w:ascii="Segoe UI" w:eastAsia="Times New Roman" w:hAnsi="Segoe UI" w:cs="Segoe UI"/>
          <w:sz w:val="24"/>
          <w:szCs w:val="24"/>
          <w:lang w:eastAsia="ru-RU"/>
        </w:rPr>
        <w:t>акая форма оказания услуги называется «экстерриториальной».</w:t>
      </w:r>
      <w:r w:rsidR="00396092" w:rsidRPr="00396092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C42C5E" w:rsidRPr="00396092">
        <w:rPr>
          <w:rFonts w:ascii="Segoe UI" w:eastAsia="Times New Roman" w:hAnsi="Segoe UI" w:cs="Segoe UI"/>
          <w:sz w:val="24"/>
          <w:szCs w:val="24"/>
          <w:lang w:eastAsia="ru-RU"/>
        </w:rPr>
        <w:t xml:space="preserve">Она означает возможность обращаться за оформлением документов на недвижимость в офис приема-выдачи документов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не</w:t>
      </w:r>
      <w:r w:rsidR="00396092" w:rsidRPr="00396092">
        <w:rPr>
          <w:rFonts w:ascii="Segoe UI" w:eastAsia="Times New Roman" w:hAnsi="Segoe UI" w:cs="Segoe UI"/>
          <w:sz w:val="24"/>
          <w:szCs w:val="24"/>
          <w:lang w:eastAsia="ru-RU"/>
        </w:rPr>
        <w:t xml:space="preserve">зависимо от </w:t>
      </w:r>
      <w:r w:rsidR="00C42C5E" w:rsidRPr="00396092">
        <w:rPr>
          <w:rFonts w:ascii="Segoe UI" w:eastAsia="Times New Roman" w:hAnsi="Segoe UI" w:cs="Segoe UI"/>
          <w:sz w:val="24"/>
          <w:szCs w:val="24"/>
          <w:lang w:eastAsia="ru-RU"/>
        </w:rPr>
        <w:t xml:space="preserve"> места расположения объекта недвижимости. Экстерриториальный принцип оказания услуги многократно повышает удобство ее получения, сокращает временн</w:t>
      </w:r>
      <w:r w:rsidR="00B41F22">
        <w:rPr>
          <w:rFonts w:ascii="Segoe UI" w:eastAsia="Times New Roman" w:hAnsi="Segoe UI" w:cs="Segoe UI"/>
          <w:sz w:val="24"/>
          <w:szCs w:val="24"/>
          <w:lang w:eastAsia="ru-RU"/>
        </w:rPr>
        <w:t>ые и финансовые затраты граждан</w:t>
      </w:r>
      <w:r w:rsidR="00396092" w:rsidRPr="00396092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396092" w:rsidRDefault="00396092" w:rsidP="00396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092" w:rsidRDefault="00396092" w:rsidP="00396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092" w:rsidRDefault="00396092" w:rsidP="00396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092" w:rsidRDefault="00396092" w:rsidP="00396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092" w:rsidRDefault="00396092" w:rsidP="00396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092" w:rsidRDefault="00396092" w:rsidP="00396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092" w:rsidRDefault="00396092" w:rsidP="00396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092" w:rsidRDefault="00396092" w:rsidP="00396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092" w:rsidRDefault="00396092" w:rsidP="00396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092" w:rsidRDefault="00396092" w:rsidP="00396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092" w:rsidRDefault="00396092" w:rsidP="00396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092" w:rsidRDefault="00396092" w:rsidP="00396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092" w:rsidRDefault="00396092" w:rsidP="00396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092" w:rsidRDefault="00396092" w:rsidP="00396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092" w:rsidRDefault="00396092" w:rsidP="00396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092" w:rsidRDefault="00396092" w:rsidP="00396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092" w:rsidRDefault="00396092" w:rsidP="00396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092" w:rsidRDefault="00396092" w:rsidP="00396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092" w:rsidRDefault="00396092" w:rsidP="00396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092" w:rsidRDefault="00396092" w:rsidP="00396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092" w:rsidRDefault="00396092" w:rsidP="00396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092" w:rsidRDefault="00396092" w:rsidP="00396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F22" w:rsidRDefault="00396092" w:rsidP="00396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107315</wp:posOffset>
            </wp:positionH>
            <wp:positionV relativeFrom="page">
              <wp:posOffset>9676130</wp:posOffset>
            </wp:positionV>
            <wp:extent cx="6647180" cy="795020"/>
            <wp:effectExtent l="19050" t="0" r="127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из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718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58A8">
        <w:rPr>
          <w:rFonts w:ascii="Times New Roman" w:hAnsi="Times New Roman" w:cs="Times New Roman"/>
          <w:sz w:val="24"/>
          <w:szCs w:val="24"/>
        </w:rPr>
        <w:t>Пресс</w:t>
      </w:r>
      <w:r>
        <w:rPr>
          <w:rFonts w:ascii="Times New Roman" w:hAnsi="Times New Roman" w:cs="Times New Roman"/>
          <w:sz w:val="24"/>
          <w:szCs w:val="24"/>
        </w:rPr>
        <w:t>-с</w:t>
      </w:r>
      <w:r w:rsidRPr="001958A8">
        <w:rPr>
          <w:rFonts w:ascii="Times New Roman" w:hAnsi="Times New Roman" w:cs="Times New Roman"/>
          <w:sz w:val="24"/>
          <w:szCs w:val="24"/>
        </w:rPr>
        <w:t>лужба филиала ФГБУ «Ф</w:t>
      </w:r>
      <w:r w:rsidR="00B41F22">
        <w:rPr>
          <w:rFonts w:ascii="Times New Roman" w:hAnsi="Times New Roman" w:cs="Times New Roman"/>
          <w:sz w:val="24"/>
          <w:szCs w:val="24"/>
        </w:rPr>
        <w:t xml:space="preserve">едеральная кадастровая палата </w:t>
      </w:r>
    </w:p>
    <w:p w:rsidR="00172198" w:rsidRPr="00396092" w:rsidRDefault="00396092" w:rsidP="00396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8A8">
        <w:rPr>
          <w:rFonts w:ascii="Times New Roman" w:hAnsi="Times New Roman" w:cs="Times New Roman"/>
          <w:sz w:val="24"/>
          <w:szCs w:val="24"/>
        </w:rPr>
        <w:t>Росреестр</w:t>
      </w:r>
      <w:r w:rsidR="00B41F22">
        <w:rPr>
          <w:rFonts w:ascii="Times New Roman" w:hAnsi="Times New Roman" w:cs="Times New Roman"/>
          <w:sz w:val="24"/>
          <w:szCs w:val="24"/>
        </w:rPr>
        <w:t>а</w:t>
      </w:r>
      <w:r w:rsidRPr="001958A8">
        <w:rPr>
          <w:rFonts w:ascii="Times New Roman" w:hAnsi="Times New Roman" w:cs="Times New Roman"/>
          <w:sz w:val="24"/>
          <w:szCs w:val="24"/>
        </w:rPr>
        <w:t>» по Орловской област</w:t>
      </w:r>
      <w:bookmarkStart w:id="0" w:name="_GoBack"/>
      <w:bookmarkEnd w:id="0"/>
      <w:r w:rsidRPr="001958A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172198" w:rsidRPr="00396092" w:rsidSect="003960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2C5E"/>
    <w:rsid w:val="00042290"/>
    <w:rsid w:val="001375DA"/>
    <w:rsid w:val="001F722D"/>
    <w:rsid w:val="00396092"/>
    <w:rsid w:val="0042525A"/>
    <w:rsid w:val="004E7F69"/>
    <w:rsid w:val="005561C9"/>
    <w:rsid w:val="005D246A"/>
    <w:rsid w:val="007012F0"/>
    <w:rsid w:val="00723F78"/>
    <w:rsid w:val="00727807"/>
    <w:rsid w:val="00776DD7"/>
    <w:rsid w:val="00964E54"/>
    <w:rsid w:val="00A62809"/>
    <w:rsid w:val="00A73453"/>
    <w:rsid w:val="00AF74DD"/>
    <w:rsid w:val="00B0424D"/>
    <w:rsid w:val="00B41F22"/>
    <w:rsid w:val="00BC0B4E"/>
    <w:rsid w:val="00BF5013"/>
    <w:rsid w:val="00C42C5E"/>
    <w:rsid w:val="00CE6C04"/>
    <w:rsid w:val="00E94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2C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8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SMI</cp:lastModifiedBy>
  <cp:revision>11</cp:revision>
  <dcterms:created xsi:type="dcterms:W3CDTF">2017-11-27T06:51:00Z</dcterms:created>
  <dcterms:modified xsi:type="dcterms:W3CDTF">2017-12-11T11:49:00Z</dcterms:modified>
</cp:coreProperties>
</file>