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B" w:rsidRDefault="004E281B" w:rsidP="004E281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313552F" wp14:editId="77B7C503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1B" w:rsidRPr="004E281B" w:rsidRDefault="004E281B" w:rsidP="004E2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281B" w:rsidRPr="003F3FBE" w:rsidRDefault="004E281B" w:rsidP="004E281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1B" w:rsidRPr="003F3FBE" w:rsidRDefault="004E281B" w:rsidP="004E28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4E281B" w:rsidRPr="003F3FBE" w:rsidRDefault="004E281B" w:rsidP="004E28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281B" w:rsidRPr="003F3FBE" w:rsidRDefault="004E281B" w:rsidP="004E281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4E281B" w:rsidRPr="003F3FBE" w:rsidRDefault="004E281B" w:rsidP="004E281B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4E281B" w:rsidRPr="003F3FBE" w:rsidRDefault="004E281B" w:rsidP="004E281B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4E281B" w:rsidRPr="003F3FBE" w:rsidRDefault="004E281B" w:rsidP="004E281B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E281B" w:rsidRPr="003F3FBE" w:rsidRDefault="004E281B" w:rsidP="004E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4E281B" w:rsidRPr="003F3FBE" w:rsidRDefault="004E281B" w:rsidP="004E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4E281B" w:rsidRPr="003F3FBE" w:rsidRDefault="004E281B" w:rsidP="004E281B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4E281B" w:rsidRDefault="004E281B" w:rsidP="004E281B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</w:t>
      </w: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</w:t>
      </w:r>
    </w:p>
    <w:p w:rsidR="004E281B" w:rsidRPr="003F3FBE" w:rsidRDefault="004E281B" w:rsidP="004E281B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E281B" w:rsidRPr="0063496B" w:rsidRDefault="004E281B" w:rsidP="004E281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№    </w:t>
      </w:r>
      <w:r w:rsidR="00304B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803</w:t>
      </w:r>
    </w:p>
    <w:p w:rsidR="004E281B" w:rsidRPr="0063496B" w:rsidRDefault="004E281B" w:rsidP="004E281B">
      <w:pPr>
        <w:pStyle w:val="a3"/>
        <w:rPr>
          <w:rFonts w:ascii="Times New Roman" w:hAnsi="Times New Roman" w:cs="Times New Roman"/>
        </w:rPr>
      </w:pPr>
    </w:p>
    <w:p w:rsidR="004E281B" w:rsidRPr="0063496B" w:rsidRDefault="004E281B" w:rsidP="004E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63496B">
        <w:rPr>
          <w:rFonts w:ascii="Times New Roman" w:hAnsi="Times New Roman" w:cs="Times New Roman"/>
          <w:sz w:val="28"/>
          <w:szCs w:val="28"/>
        </w:rPr>
        <w:t xml:space="preserve"> в прогнозный план</w:t>
      </w:r>
    </w:p>
    <w:p w:rsidR="004E281B" w:rsidRPr="0063496B" w:rsidRDefault="004E281B" w:rsidP="004E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 w:rsidRPr="006349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81B" w:rsidRPr="0063496B" w:rsidRDefault="004E281B" w:rsidP="004E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>имущества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1B" w:rsidRDefault="004E281B" w:rsidP="004E281B">
      <w:pPr>
        <w:jc w:val="both"/>
        <w:rPr>
          <w:sz w:val="28"/>
          <w:szCs w:val="28"/>
        </w:rPr>
      </w:pPr>
    </w:p>
    <w:p w:rsidR="004E281B" w:rsidRDefault="004E281B" w:rsidP="004E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496B">
        <w:rPr>
          <w:rFonts w:ascii="Times New Roman" w:hAnsi="Times New Roman" w:cs="Times New Roman"/>
          <w:sz w:val="24"/>
          <w:szCs w:val="24"/>
        </w:rPr>
        <w:t>ринято районным Советом народн</w:t>
      </w:r>
      <w:r>
        <w:rPr>
          <w:rFonts w:ascii="Times New Roman" w:hAnsi="Times New Roman" w:cs="Times New Roman"/>
          <w:sz w:val="24"/>
          <w:szCs w:val="24"/>
        </w:rPr>
        <w:t xml:space="preserve">ых депутатов                            </w:t>
      </w:r>
      <w:r w:rsidR="00304BF8">
        <w:rPr>
          <w:rFonts w:ascii="Times New Roman" w:hAnsi="Times New Roman" w:cs="Times New Roman"/>
          <w:sz w:val="24"/>
          <w:szCs w:val="24"/>
        </w:rPr>
        <w:t>29 июня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349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6967" w:rsidRDefault="00F96967" w:rsidP="004E2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81B" w:rsidRPr="006A0348" w:rsidRDefault="004E281B" w:rsidP="004E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В соответствии со ст. 10 Положения «О владении, пользовании распоряжении муниципальным имуществом Новосильского района»,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Новосильский районный Совет народных депутатов  </w:t>
      </w: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4E281B" w:rsidRDefault="004E281B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63496B">
        <w:rPr>
          <w:rFonts w:ascii="Times New Roman" w:hAnsi="Times New Roman" w:cs="Times New Roman"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96B">
        <w:rPr>
          <w:rFonts w:ascii="Times New Roman" w:hAnsi="Times New Roman" w:cs="Times New Roman"/>
          <w:sz w:val="28"/>
          <w:szCs w:val="28"/>
        </w:rPr>
        <w:t>(программу) приватизации 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утверждённый решением Новосильского районного Совета народных депутатов № 782 от 01.12.2017 года следующее изменение:</w:t>
      </w:r>
    </w:p>
    <w:p w:rsidR="004E281B" w:rsidRDefault="004E281B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включить в перечень объектов муниципальной собственности Новосильского района, подлежащих приватизации в 2018 году, приведённый в п.8.1 плана, нижеперечисленные объекты:</w:t>
      </w:r>
    </w:p>
    <w:p w:rsidR="004E281B" w:rsidRDefault="004E281B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3"/>
        <w:gridCol w:w="2645"/>
        <w:gridCol w:w="1749"/>
        <w:gridCol w:w="1623"/>
      </w:tblGrid>
      <w:tr w:rsidR="004E281B" w:rsidRPr="004E281B" w:rsidTr="00A375EC">
        <w:tc>
          <w:tcPr>
            <w:tcW w:w="608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3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объекта</w:t>
            </w:r>
          </w:p>
        </w:tc>
        <w:tc>
          <w:tcPr>
            <w:tcW w:w="264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1680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Цена реализации</w:t>
            </w:r>
          </w:p>
        </w:tc>
        <w:tc>
          <w:tcPr>
            <w:tcW w:w="141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E281B" w:rsidRPr="004E281B" w:rsidTr="00A375EC">
        <w:tc>
          <w:tcPr>
            <w:tcW w:w="608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3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общей площадью 361,1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4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Новосильский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Б. Пруды, ул. Рабочая д. 2</w:t>
            </w:r>
          </w:p>
        </w:tc>
        <w:tc>
          <w:tcPr>
            <w:tcW w:w="1680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по независимой оценке</w:t>
            </w:r>
          </w:p>
        </w:tc>
        <w:tc>
          <w:tcPr>
            <w:tcW w:w="141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4E281B" w:rsidRPr="004E281B" w:rsidTr="004E281B">
        <w:trPr>
          <w:trHeight w:val="132"/>
        </w:trPr>
        <w:tc>
          <w:tcPr>
            <w:tcW w:w="608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3" w:type="dxa"/>
            <w:shd w:val="clear" w:color="auto" w:fill="auto"/>
          </w:tcPr>
          <w:p w:rsid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84.4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auto"/>
          </w:tcPr>
          <w:p w:rsid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Новосильский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Прудовское</w:t>
            </w:r>
            <w:proofErr w:type="spellEnd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, д. Б. Пруды, ул. Рабочая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141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4E281B" w:rsidRPr="004E281B" w:rsidTr="00A375EC">
        <w:tc>
          <w:tcPr>
            <w:tcW w:w="608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3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Нежилое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общей площадью 67.3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4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Орловская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область, Новосильский район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Прудовское</w:t>
            </w:r>
            <w:proofErr w:type="spellEnd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, д. Б. Пруды, ул. Рабочая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0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4E281B" w:rsidRPr="004E281B" w:rsidRDefault="004E281B" w:rsidP="004E28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8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4E281B" w:rsidRDefault="004E281B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81B" w:rsidRDefault="004E281B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 момента опубликования.</w:t>
      </w:r>
    </w:p>
    <w:p w:rsidR="004E281B" w:rsidRDefault="004E281B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F8" w:rsidRDefault="00304BF8" w:rsidP="004E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F8" w:rsidRPr="00304BF8" w:rsidRDefault="00304BF8" w:rsidP="00304B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Заместитель председателя районного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Глава Новосильского района  </w:t>
      </w:r>
    </w:p>
    <w:p w:rsidR="00304BF8" w:rsidRPr="00304BF8" w:rsidRDefault="00304BF8" w:rsidP="00304B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Совета народных депутатов                                 </w:t>
      </w:r>
    </w:p>
    <w:p w:rsidR="00304BF8" w:rsidRPr="00304BF8" w:rsidRDefault="00304BF8" w:rsidP="0030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 В.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 Малахова                   </w:t>
      </w: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_______________А. И. Шалимов                                                                              «___»_____________2018 года</w:t>
      </w: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304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«___»_____________2018 года</w:t>
      </w:r>
    </w:p>
    <w:p w:rsidR="00304BF8" w:rsidRPr="00304BF8" w:rsidRDefault="00304BF8" w:rsidP="0030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04BF8" w:rsidRPr="00304BF8" w:rsidRDefault="00304BF8" w:rsidP="00304BF8">
      <w:pPr>
        <w:spacing w:after="0" w:line="240" w:lineRule="auto"/>
        <w:contextualSpacing/>
        <w:rPr>
          <w:rFonts w:ascii="Calibri" w:eastAsia="Calibri" w:hAnsi="Calibri" w:cs="Times New Roman"/>
          <w:color w:val="000000"/>
          <w:kern w:val="2"/>
          <w:sz w:val="24"/>
          <w:szCs w:val="24"/>
        </w:rPr>
      </w:pPr>
    </w:p>
    <w:p w:rsidR="004E281B" w:rsidRDefault="004E281B" w:rsidP="004E281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4E281B">
      <w:pgSz w:w="11906" w:h="16838"/>
      <w:pgMar w:top="73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4"/>
    <w:rsid w:val="00304BF8"/>
    <w:rsid w:val="004E281B"/>
    <w:rsid w:val="008F7063"/>
    <w:rsid w:val="00915344"/>
    <w:rsid w:val="00D50312"/>
    <w:rsid w:val="00E32A77"/>
    <w:rsid w:val="00F253C4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2018-05-28T11:13:00Z</dcterms:created>
  <dcterms:modified xsi:type="dcterms:W3CDTF">2018-07-13T05:24:00Z</dcterms:modified>
</cp:coreProperties>
</file>