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17" w:rsidRPr="003923BA" w:rsidRDefault="00BE5517" w:rsidP="00BE551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312530870"/>
      <w:bookmarkStart w:id="1" w:name="_Toc273554828"/>
      <w:bookmarkStart w:id="2" w:name="_Toc273558607"/>
      <w:r w:rsidRPr="003923BA">
        <w:rPr>
          <w:rFonts w:ascii="Times New Roman" w:hAnsi="Times New Roman"/>
          <w:b/>
          <w:sz w:val="28"/>
          <w:szCs w:val="28"/>
        </w:rPr>
        <w:t>ОГЛАВЛЕНИЕ</w:t>
      </w:r>
    </w:p>
    <w:p w:rsidR="00BE5517" w:rsidRPr="003923BA" w:rsidRDefault="00BE5517" w:rsidP="00BE5517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3923BA">
        <w:rPr>
          <w:noProof/>
        </w:rPr>
        <w:t>Введение</w:t>
      </w:r>
      <w:r w:rsidRPr="003923BA">
        <w:rPr>
          <w:noProof/>
          <w:webHidden/>
        </w:rPr>
        <w:tab/>
        <w:t>13</w:t>
      </w:r>
    </w:p>
    <w:p w:rsidR="00BE5517" w:rsidRPr="003923BA" w:rsidRDefault="00BE5517" w:rsidP="00BE5517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3923BA">
        <w:rPr>
          <w:noProof/>
        </w:rPr>
        <w:t>1. Общая часть</w:t>
      </w:r>
      <w:r w:rsidRPr="003923BA">
        <w:rPr>
          <w:noProof/>
          <w:webHidden/>
        </w:rPr>
        <w:tab/>
        <w:t>17</w:t>
      </w:r>
    </w:p>
    <w:p w:rsidR="00BE5517" w:rsidRPr="003923BA" w:rsidRDefault="00BE5517" w:rsidP="004D61F4">
      <w:pPr>
        <w:pStyle w:val="21"/>
        <w:rPr>
          <w:noProof/>
          <w:webHidden/>
        </w:rPr>
      </w:pPr>
      <w:r w:rsidRPr="003923BA">
        <w:rPr>
          <w:noProof/>
        </w:rPr>
        <w:t xml:space="preserve">1.1 Положение </w:t>
      </w:r>
      <w:r w:rsidR="00704E70" w:rsidRPr="003923BA">
        <w:rPr>
          <w:noProof/>
        </w:rPr>
        <w:t>Петушенского</w:t>
      </w:r>
      <w:r w:rsidRPr="003923BA">
        <w:rPr>
          <w:noProof/>
        </w:rPr>
        <w:t xml:space="preserve"> сельского поселения в системе расселения Новосильского района Орловской области</w:t>
      </w:r>
      <w:r w:rsidRPr="003923BA">
        <w:rPr>
          <w:noProof/>
          <w:webHidden/>
        </w:rPr>
        <w:tab/>
        <w:t>17</w:t>
      </w:r>
    </w:p>
    <w:p w:rsidR="004D61F4" w:rsidRPr="003923BA" w:rsidRDefault="004D61F4" w:rsidP="004D61F4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i/>
          <w:sz w:val="28"/>
          <w:szCs w:val="28"/>
        </w:rPr>
        <w:t>1.1.1.</w:t>
      </w:r>
      <w:r w:rsidRPr="003923BA">
        <w:rPr>
          <w:rFonts w:ascii="Times New Roman" w:hAnsi="Times New Roman" w:cs="Times New Roman"/>
          <w:sz w:val="28"/>
          <w:szCs w:val="28"/>
        </w:rPr>
        <w:t>Описание границ сельского поселения Петушинское Новосильского муниципального района Орловской области</w:t>
      </w:r>
    </w:p>
    <w:p w:rsidR="004D61F4" w:rsidRPr="003923BA" w:rsidRDefault="00051604" w:rsidP="00051604">
      <w:pPr>
        <w:spacing w:line="240" w:lineRule="auto"/>
        <w:ind w:left="142"/>
        <w:contextualSpacing/>
        <w:rPr>
          <w:rStyle w:val="31pt"/>
          <w:rFonts w:eastAsiaTheme="minorEastAsia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61F4" w:rsidRPr="003923BA">
        <w:rPr>
          <w:rFonts w:ascii="Times New Roman" w:hAnsi="Times New Roman" w:cs="Times New Roman"/>
          <w:sz w:val="28"/>
          <w:szCs w:val="28"/>
        </w:rPr>
        <w:t xml:space="preserve">1.1.1.1.По смежеству с сельским поселением </w:t>
      </w:r>
      <w:r w:rsidR="004D61F4" w:rsidRPr="003923BA">
        <w:rPr>
          <w:rStyle w:val="31pt"/>
          <w:rFonts w:eastAsiaTheme="minorEastAsia"/>
          <w:sz w:val="28"/>
          <w:szCs w:val="28"/>
        </w:rPr>
        <w:t>Прудовское</w:t>
      </w:r>
    </w:p>
    <w:p w:rsidR="004D61F4" w:rsidRPr="003923BA" w:rsidRDefault="004D61F4" w:rsidP="007420D3">
      <w:pPr>
        <w:spacing w:line="240" w:lineRule="auto"/>
        <w:ind w:left="567"/>
        <w:contextualSpacing/>
        <w:jc w:val="both"/>
        <w:rPr>
          <w:rStyle w:val="31pt"/>
          <w:rFonts w:eastAsiaTheme="minorEastAsia"/>
          <w:sz w:val="28"/>
          <w:szCs w:val="28"/>
        </w:rPr>
      </w:pPr>
      <w:r w:rsidRPr="003923BA">
        <w:rPr>
          <w:rStyle w:val="31pt"/>
          <w:rFonts w:eastAsiaTheme="minorEastAsia"/>
          <w:sz w:val="28"/>
          <w:szCs w:val="28"/>
        </w:rPr>
        <w:t xml:space="preserve">  </w:t>
      </w:r>
      <w:r w:rsidR="007420D3" w:rsidRPr="003923BA">
        <w:rPr>
          <w:rFonts w:ascii="Times New Roman" w:hAnsi="Times New Roman" w:cs="Times New Roman"/>
          <w:sz w:val="28"/>
          <w:szCs w:val="28"/>
        </w:rPr>
        <w:t>1.1.1.2. По смежеству с Верховским муниципальным районом</w:t>
      </w:r>
    </w:p>
    <w:p w:rsidR="004D61F4" w:rsidRPr="003923BA" w:rsidRDefault="007420D3" w:rsidP="007420D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23BA">
        <w:rPr>
          <w:rStyle w:val="31pt"/>
          <w:rFonts w:eastAsiaTheme="minorEastAsia"/>
          <w:sz w:val="28"/>
          <w:szCs w:val="28"/>
        </w:rPr>
        <w:t xml:space="preserve">        </w:t>
      </w:r>
      <w:r w:rsidRPr="003923BA">
        <w:rPr>
          <w:rFonts w:ascii="Times New Roman" w:eastAsia="Times New Roman" w:hAnsi="Times New Roman" w:cs="Times New Roman"/>
          <w:sz w:val="28"/>
          <w:szCs w:val="28"/>
        </w:rPr>
        <w:t>1.1.1.3</w:t>
      </w:r>
      <w:proofErr w:type="gramStart"/>
      <w:r w:rsidRPr="003923B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3923BA">
        <w:rPr>
          <w:rFonts w:ascii="Times New Roman" w:eastAsia="Times New Roman" w:hAnsi="Times New Roman" w:cs="Times New Roman"/>
          <w:sz w:val="28"/>
          <w:szCs w:val="28"/>
        </w:rPr>
        <w:t>о смежеству с сельским поселением Зареченское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1.2 Административно-территориальное деление</w:t>
      </w:r>
      <w:r w:rsidRPr="003923BA">
        <w:rPr>
          <w:noProof/>
          <w:webHidden/>
        </w:rPr>
        <w:tab/>
        <w:t>18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1.3 Историко-градостроительная справка</w:t>
      </w:r>
      <w:r w:rsidRPr="003923BA">
        <w:rPr>
          <w:noProof/>
          <w:webHidden/>
        </w:rPr>
        <w:tab/>
        <w:t>19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1.4 Геополитическая обстановка</w:t>
      </w:r>
      <w:r w:rsidRPr="003923BA">
        <w:rPr>
          <w:noProof/>
          <w:webHidden/>
        </w:rPr>
        <w:tab/>
        <w:t>23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1.5 Взаимосвязи с соседними муниципальными образованиями</w:t>
      </w:r>
      <w:r w:rsidRPr="003923BA">
        <w:rPr>
          <w:noProof/>
          <w:webHidden/>
        </w:rPr>
        <w:tab/>
        <w:t>24</w:t>
      </w:r>
    </w:p>
    <w:p w:rsidR="00BE5517" w:rsidRPr="003923BA" w:rsidRDefault="00BE5517" w:rsidP="00BE5517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3923BA">
        <w:rPr>
          <w:noProof/>
        </w:rPr>
        <w:t>2. Природные условия</w:t>
      </w:r>
      <w:r w:rsidRPr="003923BA">
        <w:rPr>
          <w:noProof/>
          <w:webHidden/>
        </w:rPr>
        <w:tab/>
        <w:t>26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2.1 Особенности географического положения</w:t>
      </w:r>
      <w:r w:rsidRPr="003923BA">
        <w:rPr>
          <w:noProof/>
          <w:webHidden/>
        </w:rPr>
        <w:tab/>
        <w:t>26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2.2 Климат</w:t>
      </w:r>
      <w:r w:rsidRPr="003923BA">
        <w:rPr>
          <w:noProof/>
          <w:webHidden/>
        </w:rPr>
        <w:tab/>
        <w:t>26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2.3 Орография</w:t>
      </w:r>
      <w:r w:rsidRPr="003923BA">
        <w:rPr>
          <w:noProof/>
          <w:webHidden/>
        </w:rPr>
        <w:tab/>
        <w:t>27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2.4 Рельеф</w:t>
      </w:r>
      <w:r w:rsidRPr="003923BA">
        <w:rPr>
          <w:noProof/>
          <w:webHidden/>
        </w:rPr>
        <w:tab/>
        <w:t>29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2.5 Земельные ресурсы, почвенный покров территории</w:t>
      </w:r>
      <w:r w:rsidRPr="003923BA">
        <w:rPr>
          <w:noProof/>
          <w:webHidden/>
        </w:rPr>
        <w:tab/>
        <w:t>29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2.6 Гидрография и гидрология</w:t>
      </w:r>
      <w:r w:rsidRPr="003923BA">
        <w:rPr>
          <w:noProof/>
          <w:webHidden/>
        </w:rPr>
        <w:tab/>
        <w:t>30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2.7 Геологическое строение и гидрологические условия</w:t>
      </w:r>
      <w:r w:rsidRPr="003923BA">
        <w:rPr>
          <w:noProof/>
          <w:webHidden/>
        </w:rPr>
        <w:tab/>
        <w:t>31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2.8 Биологическое разнообразие</w:t>
      </w:r>
      <w:r w:rsidRPr="003923BA">
        <w:rPr>
          <w:noProof/>
          <w:webHidden/>
        </w:rPr>
        <w:tab/>
        <w:t>35</w:t>
      </w:r>
    </w:p>
    <w:p w:rsidR="00BE5517" w:rsidRPr="003923BA" w:rsidRDefault="00BE5517" w:rsidP="00BE5517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3923BA">
        <w:rPr>
          <w:noProof/>
        </w:rPr>
        <w:t>3. Демография и трудовые ресурсы</w:t>
      </w:r>
      <w:r w:rsidRPr="003923BA">
        <w:rPr>
          <w:noProof/>
          <w:webHidden/>
        </w:rPr>
        <w:tab/>
        <w:t>38</w:t>
      </w:r>
    </w:p>
    <w:p w:rsidR="00BE5517" w:rsidRPr="003923BA" w:rsidRDefault="00BE5517" w:rsidP="00BE5517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3923BA">
        <w:rPr>
          <w:noProof/>
        </w:rPr>
        <w:t>4. Социально-экономическое положение</w:t>
      </w:r>
      <w:r w:rsidRPr="003923BA">
        <w:rPr>
          <w:noProof/>
          <w:webHidden/>
        </w:rPr>
        <w:tab/>
        <w:t>45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4.1 Уровень и качество жизни</w:t>
      </w:r>
      <w:r w:rsidRPr="003923BA">
        <w:rPr>
          <w:noProof/>
          <w:webHidden/>
        </w:rPr>
        <w:tab/>
        <w:t>45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4.2 Бюджет</w:t>
      </w:r>
      <w:r w:rsidRPr="003923BA">
        <w:rPr>
          <w:noProof/>
          <w:webHidden/>
        </w:rPr>
        <w:tab/>
        <w:t>46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4.3 Социальные процессы и явления</w:t>
      </w:r>
      <w:r w:rsidRPr="003923BA">
        <w:rPr>
          <w:noProof/>
          <w:webHidden/>
        </w:rPr>
        <w:tab/>
        <w:t>46</w:t>
      </w:r>
    </w:p>
    <w:p w:rsidR="00BE5517" w:rsidRPr="003923BA" w:rsidRDefault="00BE5517" w:rsidP="00BE5517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3923BA">
        <w:rPr>
          <w:noProof/>
        </w:rPr>
        <w:t>5. Экономический потенциал территории</w:t>
      </w:r>
      <w:r w:rsidRPr="003923BA">
        <w:rPr>
          <w:noProof/>
          <w:webHidden/>
        </w:rPr>
        <w:tab/>
        <w:t>49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5.1 Инвестиционная привлекательность территории</w:t>
      </w:r>
      <w:r w:rsidRPr="003923BA">
        <w:rPr>
          <w:noProof/>
          <w:webHidden/>
        </w:rPr>
        <w:tab/>
        <w:t>49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5.2 Промышленность</w:t>
      </w:r>
      <w:r w:rsidRPr="003923BA">
        <w:rPr>
          <w:noProof/>
          <w:webHidden/>
        </w:rPr>
        <w:tab/>
        <w:t>52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5.3 Сельское хозяйство</w:t>
      </w:r>
      <w:r w:rsidRPr="003923BA">
        <w:rPr>
          <w:noProof/>
          <w:webHidden/>
        </w:rPr>
        <w:tab/>
        <w:t>52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5.4 Непроизводственная сфера</w:t>
      </w:r>
      <w:r w:rsidRPr="003923BA">
        <w:rPr>
          <w:noProof/>
          <w:webHidden/>
        </w:rPr>
        <w:tab/>
        <w:t>53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5.5 Целевые программы федерального, регионального и муниципального значения</w:t>
      </w:r>
      <w:r w:rsidRPr="003923BA">
        <w:rPr>
          <w:noProof/>
          <w:webHidden/>
        </w:rPr>
        <w:tab/>
        <w:t>55</w:t>
      </w:r>
    </w:p>
    <w:p w:rsidR="00BE5517" w:rsidRPr="003923BA" w:rsidRDefault="00BE5517" w:rsidP="00BE5517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3923BA">
        <w:rPr>
          <w:noProof/>
        </w:rPr>
        <w:lastRenderedPageBreak/>
        <w:t>6. Комплексная оценка территории и её пространственная организация</w:t>
      </w:r>
      <w:r w:rsidRPr="003923BA">
        <w:rPr>
          <w:noProof/>
          <w:webHidden/>
        </w:rPr>
        <w:tab/>
        <w:t>56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6.1 Планировочная структура территории, природные элементы планировочного каркаса</w:t>
      </w:r>
      <w:r w:rsidRPr="003923BA">
        <w:rPr>
          <w:noProof/>
          <w:webHidden/>
        </w:rPr>
        <w:tab/>
        <w:t>56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6.2 Транспортный каркас территории</w:t>
      </w:r>
      <w:r w:rsidRPr="003923BA">
        <w:rPr>
          <w:noProof/>
          <w:webHidden/>
        </w:rPr>
        <w:tab/>
        <w:t>57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6.3 Каркас расселения</w:t>
      </w:r>
      <w:r w:rsidRPr="003923BA">
        <w:rPr>
          <w:noProof/>
          <w:webHidden/>
        </w:rPr>
        <w:tab/>
        <w:t>58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6.4 Функциональное зонирование</w:t>
      </w:r>
      <w:r w:rsidRPr="003923BA">
        <w:rPr>
          <w:noProof/>
          <w:webHidden/>
        </w:rPr>
        <w:tab/>
        <w:t>58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6.4.1 Жилые зоны</w:t>
      </w:r>
      <w:r w:rsidRPr="003923BA">
        <w:rPr>
          <w:noProof/>
          <w:webHidden/>
        </w:rPr>
        <w:tab/>
        <w:t>58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6.4.2 Общественно-деловые зоны</w:t>
      </w:r>
      <w:r w:rsidRPr="003923BA">
        <w:rPr>
          <w:noProof/>
          <w:webHidden/>
        </w:rPr>
        <w:tab/>
        <w:t>58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6.4.3 Производственные и коммунальные зоны</w:t>
      </w:r>
      <w:r w:rsidRPr="003923BA">
        <w:rPr>
          <w:noProof/>
          <w:webHidden/>
        </w:rPr>
        <w:tab/>
        <w:t>59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6.4.4 Зоны сельскохозяйственного назначения</w:t>
      </w:r>
      <w:r w:rsidRPr="003923BA">
        <w:rPr>
          <w:noProof/>
          <w:webHidden/>
        </w:rPr>
        <w:tab/>
        <w:t>59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6.4.5 Зоны транспорта</w:t>
      </w:r>
      <w:r w:rsidRPr="003923BA">
        <w:rPr>
          <w:noProof/>
          <w:webHidden/>
        </w:rPr>
        <w:tab/>
        <w:t>59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6.4.6 Зоны водного фонда</w:t>
      </w:r>
      <w:r w:rsidRPr="003923BA">
        <w:rPr>
          <w:noProof/>
          <w:webHidden/>
        </w:rPr>
        <w:tab/>
        <w:t>59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6.4.7 Зоны гослесфонда</w:t>
      </w:r>
      <w:r w:rsidRPr="003923BA">
        <w:rPr>
          <w:noProof/>
          <w:webHidden/>
        </w:rPr>
        <w:tab/>
        <w:t>59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6.5 Земельный фонд</w:t>
      </w:r>
      <w:r w:rsidRPr="003923BA">
        <w:rPr>
          <w:noProof/>
          <w:webHidden/>
        </w:rPr>
        <w:tab/>
        <w:t>59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6.6 Жилищный фонд</w:t>
      </w:r>
      <w:r w:rsidRPr="003923BA">
        <w:rPr>
          <w:noProof/>
          <w:webHidden/>
        </w:rPr>
        <w:tab/>
        <w:t>60</w:t>
      </w:r>
    </w:p>
    <w:p w:rsidR="00BE5517" w:rsidRPr="003923BA" w:rsidRDefault="00BE5517" w:rsidP="00BE5517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3923BA">
        <w:rPr>
          <w:noProof/>
        </w:rPr>
        <w:t>7. Планировочные ограничения</w:t>
      </w:r>
      <w:r w:rsidRPr="003923BA">
        <w:rPr>
          <w:noProof/>
          <w:webHidden/>
        </w:rPr>
        <w:tab/>
        <w:t>61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7.1 Ограничения по условиям охраны культурного наследия</w:t>
      </w:r>
      <w:r w:rsidRPr="003923BA">
        <w:rPr>
          <w:noProof/>
          <w:webHidden/>
        </w:rPr>
        <w:tab/>
        <w:t>61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7.2 Ограничения по условиям охраны природного комплекса</w:t>
      </w:r>
      <w:r w:rsidRPr="003923BA">
        <w:rPr>
          <w:noProof/>
          <w:webHidden/>
        </w:rPr>
        <w:tab/>
        <w:t>62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7.3 Подверженность территории воздействию ЧС природного и техногенного характера</w:t>
      </w:r>
      <w:r w:rsidRPr="003923BA">
        <w:rPr>
          <w:noProof/>
          <w:webHidden/>
        </w:rPr>
        <w:tab/>
        <w:t>64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7.3.1 Характеристика опасностей природного характера</w:t>
      </w:r>
      <w:r w:rsidRPr="003923BA">
        <w:rPr>
          <w:noProof/>
          <w:webHidden/>
        </w:rPr>
        <w:tab/>
        <w:t>64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7.3.2 Характеристика опасностей техногенного характера. Опасные производственные объекты</w:t>
      </w:r>
      <w:r w:rsidRPr="003923BA">
        <w:rPr>
          <w:noProof/>
          <w:webHidden/>
        </w:rPr>
        <w:tab/>
        <w:t>66</w:t>
      </w:r>
    </w:p>
    <w:p w:rsidR="00BE5517" w:rsidRPr="003923BA" w:rsidRDefault="00BE5517" w:rsidP="00BE5517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3923BA">
        <w:rPr>
          <w:noProof/>
        </w:rPr>
        <w:t>8. Охрана окружающей среды</w:t>
      </w:r>
      <w:r w:rsidRPr="003923BA">
        <w:rPr>
          <w:noProof/>
          <w:webHidden/>
        </w:rPr>
        <w:tab/>
        <w:t>68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8.1 Экологическая ситуация</w:t>
      </w:r>
      <w:r w:rsidRPr="003923BA">
        <w:rPr>
          <w:noProof/>
          <w:webHidden/>
        </w:rPr>
        <w:tab/>
        <w:t>68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8.1.1 Состояние воздушного бассейна</w:t>
      </w:r>
      <w:r w:rsidRPr="003923BA">
        <w:rPr>
          <w:noProof/>
          <w:webHidden/>
        </w:rPr>
        <w:tab/>
        <w:t>72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8.1.2 Состояние водных ресурсов. Водопотребление</w:t>
      </w:r>
      <w:r w:rsidRPr="003923BA">
        <w:rPr>
          <w:noProof/>
          <w:webHidden/>
        </w:rPr>
        <w:tab/>
        <w:t>74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8.1.3 Обращение с твердыми отходами</w:t>
      </w:r>
      <w:r w:rsidRPr="003923BA">
        <w:rPr>
          <w:noProof/>
          <w:webHidden/>
        </w:rPr>
        <w:tab/>
        <w:t>76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8.1.4 Состояние природных ландшафтов и охрана растительного и животного мира</w:t>
      </w:r>
      <w:r w:rsidRPr="003923BA">
        <w:rPr>
          <w:noProof/>
          <w:webHidden/>
        </w:rPr>
        <w:tab/>
        <w:t>77</w:t>
      </w:r>
    </w:p>
    <w:p w:rsidR="00BE5517" w:rsidRPr="003923BA" w:rsidRDefault="00BE5517" w:rsidP="00BE5517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3923BA">
        <w:rPr>
          <w:noProof/>
        </w:rPr>
        <w:t>9. Система обслуживания населения</w:t>
      </w:r>
      <w:r w:rsidRPr="003923BA">
        <w:rPr>
          <w:noProof/>
          <w:webHidden/>
        </w:rPr>
        <w:tab/>
        <w:t>80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9.1. Учреждения образования</w:t>
      </w:r>
      <w:r w:rsidRPr="003923BA">
        <w:rPr>
          <w:noProof/>
          <w:webHidden/>
        </w:rPr>
        <w:tab/>
        <w:t>80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9.1.1 Детское дошкольное образование</w:t>
      </w:r>
      <w:r w:rsidRPr="003923BA">
        <w:rPr>
          <w:noProof/>
          <w:webHidden/>
        </w:rPr>
        <w:tab/>
        <w:t>80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9.1.2 Общеобразовательные школы</w:t>
      </w:r>
      <w:r w:rsidRPr="003923BA">
        <w:rPr>
          <w:noProof/>
          <w:webHidden/>
        </w:rPr>
        <w:tab/>
        <w:t>80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9.1.3 Специальные учебные заведения и учреждения дополнительного образования</w:t>
      </w:r>
      <w:r w:rsidRPr="003923BA">
        <w:rPr>
          <w:noProof/>
          <w:webHidden/>
        </w:rPr>
        <w:tab/>
        <w:t>81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9.2 Учреждения здравоохранения и социального обеспечения</w:t>
      </w:r>
      <w:r w:rsidRPr="003923BA">
        <w:rPr>
          <w:noProof/>
          <w:webHidden/>
        </w:rPr>
        <w:tab/>
        <w:t>81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9.2.1 Амбулаторно-поликлиническое лечение</w:t>
      </w:r>
      <w:r w:rsidRPr="003923BA">
        <w:rPr>
          <w:noProof/>
          <w:webHidden/>
        </w:rPr>
        <w:tab/>
        <w:t>81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lastRenderedPageBreak/>
        <w:t>9.2.2 Учреждения социального обеспечения</w:t>
      </w:r>
      <w:r w:rsidRPr="003923BA">
        <w:rPr>
          <w:noProof/>
          <w:webHidden/>
        </w:rPr>
        <w:tab/>
        <w:t>81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9.3 Спортивные и физкультурно-оздоровительные сооружения</w:t>
      </w:r>
      <w:r w:rsidRPr="003923BA">
        <w:rPr>
          <w:noProof/>
          <w:webHidden/>
        </w:rPr>
        <w:tab/>
        <w:t>81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9.4 Учреждения культуры и искусства</w:t>
      </w:r>
      <w:r w:rsidRPr="003923BA">
        <w:rPr>
          <w:noProof/>
          <w:webHidden/>
        </w:rPr>
        <w:tab/>
        <w:t>82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9.5 Предприятия торговли, общественного питания, бытового обслуживания</w:t>
      </w:r>
      <w:r w:rsidRPr="003923BA">
        <w:rPr>
          <w:noProof/>
          <w:webHidden/>
        </w:rPr>
        <w:tab/>
        <w:t>83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9.5.1 Предприятия торговли</w:t>
      </w:r>
      <w:r w:rsidRPr="003923BA">
        <w:rPr>
          <w:noProof/>
          <w:webHidden/>
        </w:rPr>
        <w:tab/>
        <w:t>83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9.5.2 Предприятия общественного питания, бытового обслуживания</w:t>
      </w:r>
      <w:r w:rsidRPr="003923BA">
        <w:rPr>
          <w:noProof/>
          <w:webHidden/>
        </w:rPr>
        <w:tab/>
        <w:t>83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9.6 Коммунальные объекты</w:t>
      </w:r>
      <w:r w:rsidRPr="003923BA">
        <w:rPr>
          <w:noProof/>
          <w:webHidden/>
        </w:rPr>
        <w:tab/>
        <w:t>83</w:t>
      </w:r>
    </w:p>
    <w:p w:rsidR="00BE5517" w:rsidRPr="003923BA" w:rsidRDefault="00BE5517" w:rsidP="00BE5517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3923BA">
        <w:rPr>
          <w:noProof/>
        </w:rPr>
        <w:t>10. Строительный комплекс</w:t>
      </w:r>
      <w:r w:rsidRPr="003923BA">
        <w:rPr>
          <w:noProof/>
          <w:webHidden/>
        </w:rPr>
        <w:tab/>
        <w:t>85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10.1 Производство строительных материалов</w:t>
      </w:r>
      <w:r w:rsidRPr="003923BA">
        <w:rPr>
          <w:noProof/>
          <w:webHidden/>
        </w:rPr>
        <w:tab/>
        <w:t>85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10.2 Подрядно-строительные организации</w:t>
      </w:r>
      <w:r w:rsidRPr="003923BA">
        <w:rPr>
          <w:noProof/>
          <w:webHidden/>
        </w:rPr>
        <w:tab/>
        <w:t>85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10.3 Жилищно-гражданское строительство</w:t>
      </w:r>
      <w:r w:rsidRPr="003923BA">
        <w:rPr>
          <w:noProof/>
          <w:webHidden/>
        </w:rPr>
        <w:tab/>
        <w:t>85</w:t>
      </w:r>
    </w:p>
    <w:p w:rsidR="00BE5517" w:rsidRPr="003923BA" w:rsidRDefault="00BE5517" w:rsidP="00BE5517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3923BA">
        <w:rPr>
          <w:noProof/>
        </w:rPr>
        <w:t>11. Инженерная инфраструктура</w:t>
      </w:r>
      <w:r w:rsidRPr="003923BA">
        <w:rPr>
          <w:noProof/>
          <w:webHidden/>
        </w:rPr>
        <w:tab/>
        <w:t>86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11.1 Водоснабжение и водоотведение</w:t>
      </w:r>
      <w:r w:rsidRPr="003923BA">
        <w:rPr>
          <w:noProof/>
          <w:webHidden/>
        </w:rPr>
        <w:tab/>
        <w:t>86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11.1.1 Водоснабжение</w:t>
      </w:r>
      <w:r w:rsidRPr="003923BA">
        <w:rPr>
          <w:noProof/>
          <w:webHidden/>
        </w:rPr>
        <w:tab/>
        <w:t>86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11.1.2 Зоны санитарной охраны</w:t>
      </w:r>
      <w:r w:rsidRPr="003923BA">
        <w:rPr>
          <w:noProof/>
          <w:webHidden/>
        </w:rPr>
        <w:tab/>
        <w:t>86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11.1.3 Водоотведение</w:t>
      </w:r>
      <w:r w:rsidRPr="003923BA">
        <w:rPr>
          <w:noProof/>
          <w:webHidden/>
        </w:rPr>
        <w:tab/>
        <w:t>87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11.2 Газоснабжение</w:t>
      </w:r>
      <w:r w:rsidRPr="003923BA">
        <w:rPr>
          <w:noProof/>
          <w:webHidden/>
        </w:rPr>
        <w:tab/>
        <w:t>87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11.3 Теплоснабжение</w:t>
      </w:r>
      <w:r w:rsidRPr="003923BA">
        <w:rPr>
          <w:noProof/>
          <w:webHidden/>
        </w:rPr>
        <w:tab/>
        <w:t>87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11.4 Энергоснабжение</w:t>
      </w:r>
      <w:r w:rsidRPr="003923BA">
        <w:rPr>
          <w:noProof/>
          <w:webHidden/>
        </w:rPr>
        <w:tab/>
        <w:t>88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11.5 Связь</w:t>
      </w:r>
      <w:r w:rsidRPr="003923BA">
        <w:rPr>
          <w:noProof/>
          <w:webHidden/>
        </w:rPr>
        <w:tab/>
        <w:t>88</w:t>
      </w:r>
    </w:p>
    <w:p w:rsidR="00BE5517" w:rsidRPr="003923BA" w:rsidRDefault="00BE5517" w:rsidP="00BE5517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3923BA">
        <w:rPr>
          <w:noProof/>
        </w:rPr>
        <w:t>12. Транспортный комплекс</w:t>
      </w:r>
      <w:r w:rsidRPr="003923BA">
        <w:rPr>
          <w:noProof/>
          <w:webHidden/>
        </w:rPr>
        <w:tab/>
        <w:t>89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12.1 Внешний транспорт</w:t>
      </w:r>
      <w:r w:rsidRPr="003923BA">
        <w:rPr>
          <w:noProof/>
          <w:webHidden/>
        </w:rPr>
        <w:tab/>
        <w:t>89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12.1.1 Водный транспорт</w:t>
      </w:r>
      <w:r w:rsidRPr="003923BA">
        <w:rPr>
          <w:noProof/>
          <w:webHidden/>
        </w:rPr>
        <w:tab/>
        <w:t>89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12.1.2 Автомобильный транспорт</w:t>
      </w:r>
      <w:r w:rsidRPr="003923BA">
        <w:rPr>
          <w:noProof/>
          <w:webHidden/>
        </w:rPr>
        <w:tab/>
        <w:t>89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12.1.3 Трубопроводный транспорт</w:t>
      </w:r>
      <w:r w:rsidRPr="003923BA">
        <w:rPr>
          <w:noProof/>
          <w:webHidden/>
        </w:rPr>
        <w:tab/>
        <w:t>89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12.2 Улично-дорожная сеть</w:t>
      </w:r>
      <w:r w:rsidRPr="003923BA">
        <w:rPr>
          <w:noProof/>
          <w:webHidden/>
        </w:rPr>
        <w:tab/>
        <w:t>89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12.2.1 Магистральные улицы и дороги</w:t>
      </w:r>
      <w:r w:rsidRPr="003923BA">
        <w:rPr>
          <w:noProof/>
          <w:webHidden/>
        </w:rPr>
        <w:tab/>
        <w:t>89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12.2.2 Нагрузки на улично-дорожную сеть</w:t>
      </w:r>
      <w:r w:rsidRPr="003923BA">
        <w:rPr>
          <w:noProof/>
          <w:webHidden/>
        </w:rPr>
        <w:tab/>
        <w:t>90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12.2.3 Искусственные сооружения</w:t>
      </w:r>
      <w:r w:rsidRPr="003923BA">
        <w:rPr>
          <w:noProof/>
          <w:webHidden/>
        </w:rPr>
        <w:tab/>
        <w:t>91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12.2.4 Организация транзитного движения</w:t>
      </w:r>
      <w:r w:rsidRPr="003923BA">
        <w:rPr>
          <w:noProof/>
          <w:webHidden/>
        </w:rPr>
        <w:tab/>
        <w:t>91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12.3 Транспорт сельского поселения</w:t>
      </w:r>
      <w:r w:rsidRPr="003923BA">
        <w:rPr>
          <w:noProof/>
          <w:webHidden/>
        </w:rPr>
        <w:tab/>
        <w:t>92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12.3.1 Автомобильный парк поселения</w:t>
      </w:r>
      <w:r w:rsidRPr="003923BA">
        <w:rPr>
          <w:noProof/>
          <w:webHidden/>
        </w:rPr>
        <w:tab/>
        <w:t>92</w:t>
      </w:r>
    </w:p>
    <w:p w:rsidR="00BE5517" w:rsidRPr="003923BA" w:rsidRDefault="00BE5517" w:rsidP="00BE551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12.3.2 Общественный транспорт</w:t>
      </w:r>
      <w:r w:rsidRPr="003923BA">
        <w:rPr>
          <w:noProof/>
          <w:webHidden/>
        </w:rPr>
        <w:tab/>
        <w:t>92</w:t>
      </w:r>
    </w:p>
    <w:p w:rsidR="00BE5517" w:rsidRPr="003923BA" w:rsidRDefault="00BE5517" w:rsidP="00BE5517">
      <w:pPr>
        <w:pStyle w:val="31"/>
        <w:rPr>
          <w:noProof/>
          <w:webHidden/>
        </w:rPr>
      </w:pPr>
      <w:r w:rsidRPr="003923BA">
        <w:rPr>
          <w:noProof/>
        </w:rPr>
        <w:t>12.3.3 Организация мест стоянки и долговременного хранения транспорта сельского поселения</w:t>
      </w:r>
      <w:r w:rsidRPr="003923BA">
        <w:rPr>
          <w:noProof/>
          <w:webHidden/>
        </w:rPr>
        <w:tab/>
        <w:t>92</w:t>
      </w:r>
    </w:p>
    <w:p w:rsidR="00BE5517" w:rsidRPr="003923BA" w:rsidRDefault="00BE5517" w:rsidP="00BE5517">
      <w:pPr>
        <w:rPr>
          <w:lang w:eastAsia="en-US"/>
        </w:rPr>
      </w:pPr>
    </w:p>
    <w:p w:rsidR="00BE5517" w:rsidRPr="003923BA" w:rsidRDefault="00BE5517" w:rsidP="00BE5517">
      <w:pPr>
        <w:rPr>
          <w:lang w:eastAsia="en-US"/>
        </w:rPr>
      </w:pPr>
    </w:p>
    <w:p w:rsidR="00BE5517" w:rsidRPr="003923BA" w:rsidRDefault="00BE5517" w:rsidP="00BE5517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3923BA">
        <w:rPr>
          <w:noProof/>
        </w:rPr>
        <w:lastRenderedPageBreak/>
        <w:t>13. Инженерная подготовка территории</w:t>
      </w:r>
      <w:r w:rsidRPr="003923BA">
        <w:rPr>
          <w:noProof/>
          <w:webHidden/>
        </w:rPr>
        <w:tab/>
        <w:t>93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13.1 Вертикальная планировка</w:t>
      </w:r>
      <w:r w:rsidRPr="003923BA">
        <w:rPr>
          <w:noProof/>
          <w:webHidden/>
        </w:rPr>
        <w:tab/>
        <w:t>93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13.2 Мероприятия по защите поселения от затопления</w:t>
      </w:r>
      <w:r w:rsidRPr="003923BA">
        <w:rPr>
          <w:noProof/>
          <w:webHidden/>
        </w:rPr>
        <w:tab/>
        <w:t>93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13.3 Мероприятия по благоустройству водоемов</w:t>
      </w:r>
      <w:r w:rsidRPr="003923BA">
        <w:rPr>
          <w:noProof/>
          <w:webHidden/>
        </w:rPr>
        <w:tab/>
        <w:t>93</w:t>
      </w:r>
    </w:p>
    <w:p w:rsidR="00BE5517" w:rsidRPr="003923BA" w:rsidRDefault="00BE5517" w:rsidP="00BE5517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3923BA">
        <w:rPr>
          <w:noProof/>
        </w:rPr>
        <w:t>14. Благоустройство</w:t>
      </w:r>
      <w:r w:rsidRPr="003923BA">
        <w:rPr>
          <w:noProof/>
          <w:webHidden/>
        </w:rPr>
        <w:tab/>
        <w:t>94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14.1 Искусственные покрытия</w:t>
      </w:r>
      <w:r w:rsidRPr="003923BA">
        <w:rPr>
          <w:noProof/>
          <w:webHidden/>
        </w:rPr>
        <w:tab/>
        <w:t>95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14.2 Озеленение территории</w:t>
      </w:r>
      <w:r w:rsidRPr="003923BA">
        <w:rPr>
          <w:noProof/>
          <w:webHidden/>
        </w:rPr>
        <w:tab/>
        <w:t>95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14.3 Благоустройство водотоков и водоёмов</w:t>
      </w:r>
      <w:r w:rsidRPr="003923BA">
        <w:rPr>
          <w:noProof/>
          <w:webHidden/>
        </w:rPr>
        <w:tab/>
        <w:t>96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14.4 Малые формы</w:t>
      </w:r>
      <w:r w:rsidRPr="003923BA">
        <w:rPr>
          <w:noProof/>
          <w:webHidden/>
        </w:rPr>
        <w:tab/>
        <w:t>96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14.5 Освещение</w:t>
      </w:r>
      <w:r w:rsidRPr="003923BA">
        <w:rPr>
          <w:noProof/>
          <w:webHidden/>
        </w:rPr>
        <w:tab/>
        <w:t>97</w:t>
      </w:r>
    </w:p>
    <w:p w:rsidR="00BE5517" w:rsidRPr="003923BA" w:rsidRDefault="00BE5517" w:rsidP="004D61F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923BA">
        <w:rPr>
          <w:noProof/>
        </w:rPr>
        <w:t>14.6 Мусороудаление и мусоропереработка</w:t>
      </w:r>
      <w:r w:rsidRPr="003923BA">
        <w:rPr>
          <w:noProof/>
          <w:webHidden/>
        </w:rPr>
        <w:tab/>
        <w:t>97</w:t>
      </w:r>
    </w:p>
    <w:p w:rsidR="00BE5517" w:rsidRPr="003923BA" w:rsidRDefault="00BE5517" w:rsidP="00BE5517">
      <w:pPr>
        <w:pStyle w:val="1"/>
        <w:jc w:val="left"/>
      </w:pPr>
    </w:p>
    <w:p w:rsidR="00BE5517" w:rsidRPr="003923BA" w:rsidRDefault="00BE5517" w:rsidP="00BE5517">
      <w:pPr>
        <w:pStyle w:val="1"/>
        <w:jc w:val="left"/>
      </w:pPr>
    </w:p>
    <w:p w:rsidR="00BE5517" w:rsidRPr="003923BA" w:rsidRDefault="00BE5517" w:rsidP="00BE5517">
      <w:pPr>
        <w:pStyle w:val="1"/>
        <w:jc w:val="left"/>
      </w:pPr>
    </w:p>
    <w:p w:rsidR="00BE5517" w:rsidRPr="003923BA" w:rsidRDefault="00BE5517" w:rsidP="00BE5517">
      <w:pPr>
        <w:pStyle w:val="1"/>
        <w:jc w:val="left"/>
      </w:pPr>
    </w:p>
    <w:p w:rsidR="00BE5517" w:rsidRPr="003923BA" w:rsidRDefault="00BE5517" w:rsidP="00BE5517">
      <w:pPr>
        <w:pStyle w:val="1"/>
        <w:jc w:val="left"/>
      </w:pPr>
    </w:p>
    <w:p w:rsidR="00BE5517" w:rsidRPr="003923BA" w:rsidRDefault="00BE5517" w:rsidP="00BE5517">
      <w:pPr>
        <w:pStyle w:val="1"/>
        <w:jc w:val="left"/>
      </w:pPr>
    </w:p>
    <w:bookmarkEnd w:id="0"/>
    <w:p w:rsidR="00BE5517" w:rsidRPr="003923BA" w:rsidRDefault="00BE5517" w:rsidP="00B023DF">
      <w:pPr>
        <w:pStyle w:val="affe"/>
        <w:rPr>
          <w:szCs w:val="28"/>
          <w:lang w:val="ru-RU"/>
        </w:rPr>
      </w:pPr>
    </w:p>
    <w:p w:rsidR="00BE5517" w:rsidRPr="003923BA" w:rsidRDefault="00BE5517" w:rsidP="00B023DF">
      <w:pPr>
        <w:pStyle w:val="affe"/>
        <w:rPr>
          <w:szCs w:val="28"/>
          <w:lang w:val="ru-RU"/>
        </w:rPr>
      </w:pPr>
    </w:p>
    <w:p w:rsidR="00BE5517" w:rsidRPr="003923BA" w:rsidRDefault="00BE5517" w:rsidP="00B023DF">
      <w:pPr>
        <w:pStyle w:val="affe"/>
        <w:rPr>
          <w:szCs w:val="28"/>
          <w:lang w:val="ru-RU"/>
        </w:rPr>
      </w:pPr>
    </w:p>
    <w:p w:rsidR="00BE5517" w:rsidRPr="003923BA" w:rsidRDefault="00BE5517" w:rsidP="00B023DF">
      <w:pPr>
        <w:pStyle w:val="affe"/>
        <w:rPr>
          <w:szCs w:val="28"/>
          <w:lang w:val="ru-RU"/>
        </w:rPr>
      </w:pPr>
    </w:p>
    <w:p w:rsidR="007420D3" w:rsidRPr="003923BA" w:rsidRDefault="007420D3" w:rsidP="00B023DF">
      <w:pPr>
        <w:pStyle w:val="affe"/>
        <w:rPr>
          <w:szCs w:val="28"/>
          <w:lang w:val="ru-RU"/>
        </w:rPr>
      </w:pPr>
    </w:p>
    <w:p w:rsidR="007420D3" w:rsidRPr="003923BA" w:rsidRDefault="007420D3" w:rsidP="00B023DF">
      <w:pPr>
        <w:pStyle w:val="affe"/>
        <w:rPr>
          <w:szCs w:val="28"/>
          <w:lang w:val="ru-RU"/>
        </w:rPr>
      </w:pPr>
    </w:p>
    <w:p w:rsidR="007420D3" w:rsidRPr="003923BA" w:rsidRDefault="007420D3" w:rsidP="00B023DF">
      <w:pPr>
        <w:pStyle w:val="affe"/>
        <w:rPr>
          <w:szCs w:val="28"/>
          <w:lang w:val="ru-RU"/>
        </w:rPr>
      </w:pPr>
    </w:p>
    <w:p w:rsidR="007420D3" w:rsidRPr="003923BA" w:rsidRDefault="007420D3" w:rsidP="00B023DF">
      <w:pPr>
        <w:pStyle w:val="affe"/>
        <w:rPr>
          <w:szCs w:val="28"/>
          <w:lang w:val="ru-RU"/>
        </w:rPr>
      </w:pPr>
    </w:p>
    <w:p w:rsidR="00BE5517" w:rsidRPr="003923BA" w:rsidRDefault="00BE5517" w:rsidP="00B023DF">
      <w:pPr>
        <w:pStyle w:val="affe"/>
        <w:rPr>
          <w:szCs w:val="28"/>
          <w:lang w:val="ru-RU"/>
        </w:rPr>
      </w:pPr>
    </w:p>
    <w:p w:rsidR="00BE5517" w:rsidRPr="003923BA" w:rsidRDefault="00BE5517" w:rsidP="00BE5517">
      <w:pPr>
        <w:pStyle w:val="1"/>
      </w:pPr>
      <w:r w:rsidRPr="003923BA">
        <w:lastRenderedPageBreak/>
        <w:t>Введение</w:t>
      </w:r>
    </w:p>
    <w:p w:rsidR="00B320D2" w:rsidRPr="003923BA" w:rsidRDefault="00BE5517" w:rsidP="00704E70">
      <w:pPr>
        <w:pStyle w:val="affe"/>
        <w:rPr>
          <w:szCs w:val="28"/>
          <w:lang w:val="ru-RU"/>
        </w:rPr>
      </w:pPr>
      <w:r w:rsidRPr="003923BA">
        <w:rPr>
          <w:szCs w:val="28"/>
          <w:lang w:val="ru-RU"/>
        </w:rPr>
        <w:t xml:space="preserve">Генеральный план </w:t>
      </w:r>
      <w:r w:rsidR="00704E70" w:rsidRPr="003923BA">
        <w:rPr>
          <w:szCs w:val="28"/>
          <w:lang w:val="ru-RU"/>
        </w:rPr>
        <w:t>Петушенского</w:t>
      </w:r>
      <w:r w:rsidRPr="003923BA">
        <w:rPr>
          <w:szCs w:val="28"/>
          <w:lang w:val="ru-RU"/>
        </w:rPr>
        <w:t xml:space="preserve"> сельского поселения Новосильского района Орловской области является документом, разработанным в</w:t>
      </w:r>
      <w:r w:rsidR="00704E70" w:rsidRPr="003923BA">
        <w:rPr>
          <w:szCs w:val="28"/>
          <w:lang w:val="ru-RU"/>
        </w:rPr>
        <w:t xml:space="preserve"> </w:t>
      </w:r>
      <w:r w:rsidR="00B320D2" w:rsidRPr="003923BA">
        <w:rPr>
          <w:szCs w:val="28"/>
          <w:lang w:val="ru-RU"/>
        </w:rPr>
        <w:t>соответствии с Градостроительным кодексом Российской Федерации. Генеральный план разработан институтом ООО «</w:t>
      </w:r>
      <w:r w:rsidR="00900629" w:rsidRPr="003923BA">
        <w:rPr>
          <w:szCs w:val="28"/>
          <w:lang w:val="ru-RU"/>
        </w:rPr>
        <w:t>САРСТРОЙНИИПРОЕКТ</w:t>
      </w:r>
      <w:r w:rsidR="00B320D2" w:rsidRPr="003923BA">
        <w:rPr>
          <w:szCs w:val="28"/>
          <w:lang w:val="ru-RU"/>
        </w:rPr>
        <w:t xml:space="preserve">» по заказу Администрации </w:t>
      </w:r>
      <w:r w:rsidR="00704E70" w:rsidRPr="003923BA">
        <w:rPr>
          <w:szCs w:val="28"/>
          <w:lang w:val="ru-RU"/>
        </w:rPr>
        <w:t>Петушенского</w:t>
      </w:r>
      <w:r w:rsidR="00506DB0" w:rsidRPr="003923BA">
        <w:rPr>
          <w:szCs w:val="28"/>
          <w:lang w:val="ru-RU"/>
        </w:rPr>
        <w:t xml:space="preserve"> сельского</w:t>
      </w:r>
      <w:r w:rsidR="00B320D2" w:rsidRPr="003923BA">
        <w:rPr>
          <w:szCs w:val="28"/>
          <w:lang w:val="ru-RU"/>
        </w:rPr>
        <w:t xml:space="preserve"> поселения </w:t>
      </w:r>
      <w:r w:rsidR="0022084A" w:rsidRPr="003923BA">
        <w:rPr>
          <w:szCs w:val="28"/>
          <w:lang w:val="ru-RU"/>
        </w:rPr>
        <w:t>Новосильского</w:t>
      </w:r>
      <w:r w:rsidR="00B320D2" w:rsidRPr="003923BA">
        <w:rPr>
          <w:szCs w:val="28"/>
          <w:lang w:val="ru-RU"/>
        </w:rPr>
        <w:t xml:space="preserve"> района Орловской области в соответствии с</w:t>
      </w:r>
      <w:r w:rsidR="00A541C1" w:rsidRPr="003923BA">
        <w:rPr>
          <w:szCs w:val="28"/>
          <w:lang w:val="ru-RU"/>
        </w:rPr>
        <w:t xml:space="preserve"> муниципальным контрактом № 1 от </w:t>
      </w:r>
      <w:r w:rsidR="00F552B2" w:rsidRPr="003923BA">
        <w:rPr>
          <w:szCs w:val="28"/>
          <w:lang w:val="ru-RU"/>
        </w:rPr>
        <w:t>6</w:t>
      </w:r>
      <w:r w:rsidR="00A541C1" w:rsidRPr="003923BA">
        <w:rPr>
          <w:szCs w:val="28"/>
          <w:lang w:val="ru-RU"/>
        </w:rPr>
        <w:t>.0</w:t>
      </w:r>
      <w:r w:rsidR="00F552B2" w:rsidRPr="003923BA">
        <w:rPr>
          <w:szCs w:val="28"/>
          <w:lang w:val="ru-RU"/>
        </w:rPr>
        <w:t>4</w:t>
      </w:r>
      <w:r w:rsidR="00A541C1" w:rsidRPr="003923BA">
        <w:rPr>
          <w:szCs w:val="28"/>
          <w:lang w:val="ru-RU"/>
        </w:rPr>
        <w:t>.201</w:t>
      </w:r>
      <w:r w:rsidR="00F552B2" w:rsidRPr="003923BA">
        <w:rPr>
          <w:szCs w:val="28"/>
          <w:lang w:val="ru-RU"/>
        </w:rPr>
        <w:t>2</w:t>
      </w:r>
      <w:r w:rsidR="00A541C1" w:rsidRPr="003923BA">
        <w:rPr>
          <w:szCs w:val="28"/>
          <w:lang w:val="ru-RU"/>
        </w:rPr>
        <w:t xml:space="preserve"> г.</w:t>
      </w:r>
    </w:p>
    <w:p w:rsidR="00B320D2" w:rsidRPr="003923BA" w:rsidRDefault="00B320D2" w:rsidP="00B023DF">
      <w:pPr>
        <w:pStyle w:val="affe"/>
        <w:rPr>
          <w:szCs w:val="28"/>
          <w:lang w:val="ru-RU"/>
        </w:rPr>
      </w:pPr>
      <w:r w:rsidRPr="003923BA">
        <w:rPr>
          <w:szCs w:val="28"/>
          <w:lang w:val="ru-RU"/>
        </w:rPr>
        <w:t>Основанием для разработки генерального плана послужили:</w:t>
      </w:r>
    </w:p>
    <w:p w:rsidR="00900629" w:rsidRPr="003923BA" w:rsidRDefault="00900629" w:rsidP="00C53519">
      <w:pPr>
        <w:pStyle w:val="ab"/>
        <w:numPr>
          <w:ilvl w:val="0"/>
          <w:numId w:val="2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п</w:t>
      </w:r>
      <w:r w:rsidR="00B320D2" w:rsidRPr="003923BA">
        <w:rPr>
          <w:rFonts w:ascii="Times New Roman" w:hAnsi="Times New Roman"/>
          <w:sz w:val="28"/>
          <w:szCs w:val="28"/>
        </w:rPr>
        <w:t xml:space="preserve">оложения статьи 9 Градостроительного кодекса РФ </w:t>
      </w:r>
      <w:r w:rsidRPr="003923BA">
        <w:rPr>
          <w:rFonts w:ascii="Times New Roman" w:hAnsi="Times New Roman"/>
          <w:sz w:val="28"/>
          <w:szCs w:val="28"/>
        </w:rPr>
        <w:t xml:space="preserve">от 29.12.2004 </w:t>
      </w:r>
      <w:r w:rsidR="00A541C1" w:rsidRPr="003923BA">
        <w:rPr>
          <w:rFonts w:ascii="Times New Roman" w:hAnsi="Times New Roman"/>
          <w:sz w:val="28"/>
          <w:szCs w:val="28"/>
        </w:rPr>
        <w:br/>
      </w:r>
      <w:r w:rsidRPr="003923BA">
        <w:rPr>
          <w:rFonts w:ascii="Times New Roman" w:hAnsi="Times New Roman"/>
          <w:sz w:val="28"/>
          <w:szCs w:val="28"/>
        </w:rPr>
        <w:t xml:space="preserve">№ 190-ФЗ </w:t>
      </w:r>
      <w:bookmarkStart w:id="3" w:name="p20"/>
      <w:bookmarkEnd w:id="3"/>
      <w:r w:rsidRPr="003923BA">
        <w:rPr>
          <w:rFonts w:ascii="Times New Roman" w:hAnsi="Times New Roman"/>
          <w:sz w:val="28"/>
          <w:szCs w:val="28"/>
        </w:rPr>
        <w:t>(ред. от 30.11.2011);</w:t>
      </w:r>
    </w:p>
    <w:p w:rsidR="00900629" w:rsidRPr="003923BA" w:rsidRDefault="00900629" w:rsidP="00C53519">
      <w:pPr>
        <w:pStyle w:val="ab"/>
        <w:numPr>
          <w:ilvl w:val="0"/>
          <w:numId w:val="2"/>
        </w:numPr>
        <w:spacing w:before="0" w:after="0"/>
        <w:ind w:left="709" w:hanging="357"/>
        <w:jc w:val="both"/>
        <w:rPr>
          <w:rFonts w:ascii="Times New Roman" w:eastAsiaTheme="minorEastAsia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п</w:t>
      </w:r>
      <w:r w:rsidR="00B320D2" w:rsidRPr="003923BA">
        <w:rPr>
          <w:rFonts w:ascii="Times New Roman" w:hAnsi="Times New Roman"/>
          <w:sz w:val="28"/>
          <w:szCs w:val="28"/>
        </w:rPr>
        <w:t xml:space="preserve">оложения </w:t>
      </w:r>
      <w:r w:rsidRPr="003923BA">
        <w:rPr>
          <w:rFonts w:ascii="Times New Roman" w:hAnsi="Times New Roman"/>
          <w:sz w:val="28"/>
          <w:szCs w:val="28"/>
        </w:rPr>
        <w:t>Ф</w:t>
      </w:r>
      <w:r w:rsidRPr="003923BA">
        <w:rPr>
          <w:rFonts w:ascii="Times New Roman" w:eastAsiaTheme="minorEastAsia" w:hAnsi="Times New Roman"/>
          <w:sz w:val="28"/>
          <w:szCs w:val="28"/>
        </w:rPr>
        <w:t>едерального закона от 06.10.2003 № 131-ФЗ «Об общих принципах организации местного самоуправления в Российской Федерации» (ред. от 06.12.2011)</w:t>
      </w:r>
      <w:r w:rsidR="009B522B" w:rsidRPr="003923BA">
        <w:rPr>
          <w:rFonts w:ascii="Times New Roman" w:eastAsiaTheme="minorEastAsia" w:hAnsi="Times New Roman"/>
          <w:sz w:val="28"/>
          <w:szCs w:val="28"/>
        </w:rPr>
        <w:t>;</w:t>
      </w:r>
    </w:p>
    <w:p w:rsidR="00B320D2" w:rsidRPr="003923BA" w:rsidRDefault="00B320D2" w:rsidP="00C53519">
      <w:pPr>
        <w:pStyle w:val="ab"/>
        <w:numPr>
          <w:ilvl w:val="0"/>
          <w:numId w:val="2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Устав </w:t>
      </w:r>
      <w:r w:rsidR="00704E70" w:rsidRPr="003923BA">
        <w:rPr>
          <w:rFonts w:ascii="Times New Roman" w:hAnsi="Times New Roman"/>
          <w:sz w:val="28"/>
          <w:szCs w:val="28"/>
        </w:rPr>
        <w:t>Петушенского</w:t>
      </w:r>
      <w:r w:rsidR="00506DB0" w:rsidRPr="003923BA">
        <w:rPr>
          <w:rFonts w:ascii="Times New Roman" w:hAnsi="Times New Roman"/>
          <w:sz w:val="28"/>
          <w:szCs w:val="28"/>
        </w:rPr>
        <w:t xml:space="preserve"> сельского</w:t>
      </w:r>
      <w:r w:rsidRPr="003923BA">
        <w:rPr>
          <w:rFonts w:ascii="Times New Roman" w:hAnsi="Times New Roman"/>
          <w:sz w:val="28"/>
          <w:szCs w:val="28"/>
        </w:rPr>
        <w:t xml:space="preserve"> поселения </w:t>
      </w:r>
      <w:r w:rsidR="0022084A" w:rsidRPr="003923BA">
        <w:rPr>
          <w:rFonts w:ascii="Times New Roman" w:hAnsi="Times New Roman"/>
          <w:sz w:val="28"/>
          <w:szCs w:val="28"/>
        </w:rPr>
        <w:t>Новосильского</w:t>
      </w:r>
      <w:r w:rsidRPr="003923BA">
        <w:rPr>
          <w:rFonts w:ascii="Times New Roman" w:hAnsi="Times New Roman"/>
          <w:sz w:val="28"/>
          <w:szCs w:val="28"/>
        </w:rPr>
        <w:t xml:space="preserve"> района Орловской области;</w:t>
      </w:r>
    </w:p>
    <w:p w:rsidR="00900629" w:rsidRPr="003923BA" w:rsidRDefault="00B320D2" w:rsidP="00C53519">
      <w:pPr>
        <w:pStyle w:val="ab"/>
        <w:numPr>
          <w:ilvl w:val="0"/>
          <w:numId w:val="2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Устав </w:t>
      </w:r>
      <w:r w:rsidR="0022084A" w:rsidRPr="003923BA">
        <w:rPr>
          <w:rFonts w:ascii="Times New Roman" w:hAnsi="Times New Roman"/>
          <w:sz w:val="28"/>
          <w:szCs w:val="28"/>
        </w:rPr>
        <w:t>Новосильского</w:t>
      </w:r>
      <w:r w:rsidRPr="003923BA">
        <w:rPr>
          <w:rFonts w:ascii="Times New Roman" w:hAnsi="Times New Roman"/>
          <w:sz w:val="28"/>
          <w:szCs w:val="28"/>
        </w:rPr>
        <w:t xml:space="preserve"> района</w:t>
      </w:r>
      <w:r w:rsidR="00933C62" w:rsidRPr="003923BA">
        <w:rPr>
          <w:rFonts w:ascii="Times New Roman" w:hAnsi="Times New Roman"/>
          <w:sz w:val="28"/>
          <w:szCs w:val="28"/>
        </w:rPr>
        <w:t>, принят</w:t>
      </w:r>
      <w:r w:rsidR="00900629" w:rsidRPr="003923BA">
        <w:rPr>
          <w:rFonts w:ascii="Times New Roman" w:hAnsi="Times New Roman"/>
          <w:sz w:val="28"/>
          <w:szCs w:val="28"/>
        </w:rPr>
        <w:t xml:space="preserve"> Постановлением </w:t>
      </w:r>
      <w:r w:rsidR="0022084A" w:rsidRPr="003923BA">
        <w:rPr>
          <w:rFonts w:ascii="Times New Roman" w:hAnsi="Times New Roman"/>
          <w:sz w:val="28"/>
          <w:szCs w:val="28"/>
        </w:rPr>
        <w:t>Новосильского</w:t>
      </w:r>
      <w:r w:rsidR="00900629" w:rsidRPr="003923BA">
        <w:rPr>
          <w:rFonts w:ascii="Times New Roman" w:hAnsi="Times New Roman"/>
          <w:sz w:val="28"/>
          <w:szCs w:val="28"/>
        </w:rPr>
        <w:t xml:space="preserve"> районного Совета народных депутатов </w:t>
      </w:r>
      <w:r w:rsidR="00933C62" w:rsidRPr="003923BA">
        <w:rPr>
          <w:rFonts w:ascii="Times New Roman" w:hAnsi="Times New Roman"/>
          <w:sz w:val="28"/>
          <w:szCs w:val="28"/>
        </w:rPr>
        <w:t>от 21.06.2005 № 133 (ред. от 03.03.2010)</w:t>
      </w:r>
      <w:r w:rsidR="00B97D65" w:rsidRPr="003923BA">
        <w:rPr>
          <w:rFonts w:ascii="Times New Roman" w:hAnsi="Times New Roman"/>
          <w:sz w:val="28"/>
          <w:szCs w:val="28"/>
        </w:rPr>
        <w:t>;</w:t>
      </w:r>
    </w:p>
    <w:p w:rsidR="00B320D2" w:rsidRPr="003923BA" w:rsidRDefault="00B320D2" w:rsidP="00C53519">
      <w:pPr>
        <w:pStyle w:val="ab"/>
        <w:numPr>
          <w:ilvl w:val="0"/>
          <w:numId w:val="2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Закон Орловской области от 25.12.2006 № 155-З «О градостроительной деятельности на территории Орловской области»;</w:t>
      </w:r>
    </w:p>
    <w:p w:rsidR="00B320D2" w:rsidRPr="003923BA" w:rsidRDefault="00B320D2" w:rsidP="00C53519">
      <w:pPr>
        <w:pStyle w:val="ab"/>
        <w:numPr>
          <w:ilvl w:val="0"/>
          <w:numId w:val="2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Постановление Администрации Орловской области от 18</w:t>
      </w:r>
      <w:r w:rsidR="00B97D65" w:rsidRPr="003923BA">
        <w:rPr>
          <w:rFonts w:ascii="Times New Roman" w:hAnsi="Times New Roman"/>
          <w:sz w:val="28"/>
          <w:szCs w:val="28"/>
        </w:rPr>
        <w:t>.05.</w:t>
      </w:r>
      <w:r w:rsidRPr="003923BA">
        <w:rPr>
          <w:rFonts w:ascii="Times New Roman" w:hAnsi="Times New Roman"/>
          <w:sz w:val="28"/>
          <w:szCs w:val="28"/>
        </w:rPr>
        <w:t xml:space="preserve">2007 </w:t>
      </w:r>
      <w:r w:rsidR="008713C0" w:rsidRPr="003923BA">
        <w:rPr>
          <w:rFonts w:ascii="Times New Roman" w:hAnsi="Times New Roman"/>
          <w:sz w:val="28"/>
          <w:szCs w:val="28"/>
        </w:rPr>
        <w:br/>
      </w:r>
      <w:r w:rsidRPr="003923BA">
        <w:rPr>
          <w:rFonts w:ascii="Times New Roman" w:hAnsi="Times New Roman"/>
          <w:sz w:val="28"/>
          <w:szCs w:val="28"/>
        </w:rPr>
        <w:t xml:space="preserve">№ 188 «Об утверждении положения о составе и порядке </w:t>
      </w:r>
      <w:proofErr w:type="gramStart"/>
      <w:r w:rsidRPr="003923BA">
        <w:rPr>
          <w:rFonts w:ascii="Times New Roman" w:hAnsi="Times New Roman"/>
          <w:sz w:val="28"/>
          <w:szCs w:val="28"/>
        </w:rPr>
        <w:t>подготовки документов территориального планирования муниципальных образований Орловской области</w:t>
      </w:r>
      <w:proofErr w:type="gramEnd"/>
      <w:r w:rsidRPr="003923BA">
        <w:rPr>
          <w:rFonts w:ascii="Times New Roman" w:hAnsi="Times New Roman"/>
          <w:sz w:val="28"/>
          <w:szCs w:val="28"/>
        </w:rPr>
        <w:t>»;</w:t>
      </w:r>
    </w:p>
    <w:p w:rsidR="00B320D2" w:rsidRPr="003923BA" w:rsidRDefault="00B320D2" w:rsidP="00C53519">
      <w:pPr>
        <w:pStyle w:val="ab"/>
        <w:numPr>
          <w:ilvl w:val="0"/>
          <w:numId w:val="2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Постановление Администрации Орловской области от </w:t>
      </w:r>
      <w:r w:rsidR="00B97D65" w:rsidRPr="003923BA">
        <w:rPr>
          <w:rFonts w:ascii="Times New Roman" w:hAnsi="Times New Roman"/>
          <w:sz w:val="28"/>
          <w:szCs w:val="28"/>
        </w:rPr>
        <w:t>0</w:t>
      </w:r>
      <w:r w:rsidRPr="003923BA">
        <w:rPr>
          <w:rFonts w:ascii="Times New Roman" w:hAnsi="Times New Roman"/>
          <w:sz w:val="28"/>
          <w:szCs w:val="28"/>
        </w:rPr>
        <w:t>5</w:t>
      </w:r>
      <w:r w:rsidR="00B97D65" w:rsidRPr="003923BA">
        <w:rPr>
          <w:rFonts w:ascii="Times New Roman" w:hAnsi="Times New Roman"/>
          <w:sz w:val="28"/>
          <w:szCs w:val="28"/>
        </w:rPr>
        <w:t>.07.</w:t>
      </w:r>
      <w:r w:rsidRPr="003923BA">
        <w:rPr>
          <w:rFonts w:ascii="Times New Roman" w:hAnsi="Times New Roman"/>
          <w:sz w:val="28"/>
          <w:szCs w:val="28"/>
        </w:rPr>
        <w:t xml:space="preserve">2007 </w:t>
      </w:r>
      <w:r w:rsidR="00A541C1" w:rsidRPr="003923BA">
        <w:rPr>
          <w:rFonts w:ascii="Times New Roman" w:hAnsi="Times New Roman"/>
          <w:sz w:val="28"/>
          <w:szCs w:val="28"/>
        </w:rPr>
        <w:br/>
      </w:r>
      <w:r w:rsidRPr="003923BA">
        <w:rPr>
          <w:rFonts w:ascii="Times New Roman" w:hAnsi="Times New Roman"/>
          <w:sz w:val="28"/>
          <w:szCs w:val="28"/>
        </w:rPr>
        <w:t>№ 207 «Об утверждении нормативов градостроительного пр</w:t>
      </w:r>
      <w:r w:rsidR="00B97D65" w:rsidRPr="003923BA">
        <w:rPr>
          <w:rFonts w:ascii="Times New Roman" w:hAnsi="Times New Roman"/>
          <w:sz w:val="28"/>
          <w:szCs w:val="28"/>
        </w:rPr>
        <w:t>оектирования Орловской области»;</w:t>
      </w:r>
    </w:p>
    <w:p w:rsidR="00B320D2" w:rsidRPr="003923BA" w:rsidRDefault="00B97D65" w:rsidP="00C53519">
      <w:pPr>
        <w:pStyle w:val="ab"/>
        <w:numPr>
          <w:ilvl w:val="0"/>
          <w:numId w:val="2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п</w:t>
      </w:r>
      <w:r w:rsidR="00B320D2" w:rsidRPr="003923BA">
        <w:rPr>
          <w:rFonts w:ascii="Times New Roman" w:hAnsi="Times New Roman"/>
          <w:sz w:val="28"/>
          <w:szCs w:val="28"/>
        </w:rPr>
        <w:t xml:space="preserve">оложения </w:t>
      </w:r>
      <w:r w:rsidR="001E5E81" w:rsidRPr="003923BA">
        <w:rPr>
          <w:rFonts w:ascii="Times New Roman" w:hAnsi="Times New Roman"/>
          <w:sz w:val="28"/>
          <w:szCs w:val="28"/>
        </w:rPr>
        <w:t xml:space="preserve">Закона Орловской области </w:t>
      </w:r>
      <w:r w:rsidR="00B320D2" w:rsidRPr="003923BA">
        <w:rPr>
          <w:rFonts w:ascii="Times New Roman" w:hAnsi="Times New Roman"/>
          <w:sz w:val="28"/>
          <w:szCs w:val="28"/>
        </w:rPr>
        <w:t xml:space="preserve">от 05.09.1996 </w:t>
      </w:r>
      <w:r w:rsidRPr="003923BA">
        <w:rPr>
          <w:rFonts w:ascii="Times New Roman" w:hAnsi="Times New Roman"/>
          <w:sz w:val="28"/>
          <w:szCs w:val="28"/>
        </w:rPr>
        <w:t>№</w:t>
      </w:r>
      <w:r w:rsidR="00B320D2" w:rsidRPr="003923BA">
        <w:rPr>
          <w:rFonts w:ascii="Times New Roman" w:hAnsi="Times New Roman"/>
          <w:sz w:val="28"/>
          <w:szCs w:val="28"/>
        </w:rPr>
        <w:t xml:space="preserve"> 24-З </w:t>
      </w:r>
      <w:r w:rsidRPr="003923BA">
        <w:rPr>
          <w:rFonts w:ascii="Times New Roman" w:hAnsi="Times New Roman"/>
          <w:sz w:val="28"/>
          <w:szCs w:val="28"/>
        </w:rPr>
        <w:t>«</w:t>
      </w:r>
      <w:r w:rsidR="00B320D2" w:rsidRPr="003923BA">
        <w:rPr>
          <w:rFonts w:ascii="Times New Roman" w:hAnsi="Times New Roman"/>
          <w:sz w:val="28"/>
          <w:szCs w:val="28"/>
        </w:rPr>
        <w:t>Об административно-территориальном устройстве Орловской области» и Закона Орловской области от 24.12.2006 №</w:t>
      </w:r>
      <w:r w:rsidRPr="003923BA">
        <w:rPr>
          <w:rFonts w:ascii="Times New Roman" w:hAnsi="Times New Roman"/>
          <w:sz w:val="28"/>
          <w:szCs w:val="28"/>
        </w:rPr>
        <w:t xml:space="preserve"> </w:t>
      </w:r>
      <w:r w:rsidR="00B320D2" w:rsidRPr="003923BA">
        <w:rPr>
          <w:rFonts w:ascii="Times New Roman" w:hAnsi="Times New Roman"/>
          <w:sz w:val="28"/>
          <w:szCs w:val="28"/>
        </w:rPr>
        <w:t xml:space="preserve">140 «О </w:t>
      </w:r>
      <w:r w:rsidRPr="003923BA">
        <w:rPr>
          <w:rFonts w:ascii="Times New Roman" w:hAnsi="Times New Roman"/>
          <w:sz w:val="28"/>
          <w:szCs w:val="28"/>
        </w:rPr>
        <w:t>в</w:t>
      </w:r>
      <w:r w:rsidR="00B320D2" w:rsidRPr="003923BA">
        <w:rPr>
          <w:rFonts w:ascii="Times New Roman" w:hAnsi="Times New Roman"/>
          <w:sz w:val="28"/>
          <w:szCs w:val="28"/>
        </w:rPr>
        <w:t>несении изменений в областной закон «Об административно-территориальном устройстве Орловской области»;</w:t>
      </w:r>
    </w:p>
    <w:p w:rsidR="00B320D2" w:rsidRPr="003923BA" w:rsidRDefault="00B97D65" w:rsidP="00C53519">
      <w:pPr>
        <w:pStyle w:val="ab"/>
        <w:numPr>
          <w:ilvl w:val="0"/>
          <w:numId w:val="2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т</w:t>
      </w:r>
      <w:r w:rsidR="00B320D2" w:rsidRPr="003923BA">
        <w:rPr>
          <w:rFonts w:ascii="Times New Roman" w:hAnsi="Times New Roman"/>
          <w:sz w:val="28"/>
          <w:szCs w:val="28"/>
        </w:rPr>
        <w:t>ехническое задание – приложение к муниципальному контракту.</w:t>
      </w:r>
    </w:p>
    <w:p w:rsidR="00B320D2" w:rsidRPr="003923BA" w:rsidRDefault="00B320D2" w:rsidP="00B023DF">
      <w:pPr>
        <w:pStyle w:val="affe"/>
        <w:rPr>
          <w:szCs w:val="28"/>
          <w:lang w:val="ru-RU"/>
        </w:rPr>
      </w:pPr>
      <w:r w:rsidRPr="003923BA">
        <w:rPr>
          <w:szCs w:val="28"/>
          <w:lang w:val="ru-RU"/>
        </w:rPr>
        <w:t>Генеральный план – основной документ территориального планирования сельского поселения, нацеленный на определение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инфраструктуры, обеспечения учёта интересов граждан и их объединений, Российской Федерации, субъектов Российской Федерации, муниципальных образований.</w:t>
      </w:r>
    </w:p>
    <w:p w:rsidR="00B320D2" w:rsidRPr="003923BA" w:rsidRDefault="00B320D2" w:rsidP="00B023DF">
      <w:pPr>
        <w:pStyle w:val="affe"/>
        <w:rPr>
          <w:szCs w:val="28"/>
          <w:lang w:val="ru-RU"/>
        </w:rPr>
      </w:pPr>
      <w:r w:rsidRPr="003923BA">
        <w:rPr>
          <w:szCs w:val="28"/>
          <w:lang w:val="ru-RU"/>
        </w:rPr>
        <w:lastRenderedPageBreak/>
        <w:t>В системе документов, составляющих законодательную базу национального проекта «Доступное и комфортное жильё – гражданам России», документам территориального планирования муниципальных образований отведена важная роль. В них на основе комплексного учёта всех сторон жизнедеятельности муниципальных образований происходит определение территорий, предназначенных под те или иные виды градостроительной деятельности – проживание, производство, рекреацию, сельское хозяйство.</w:t>
      </w:r>
    </w:p>
    <w:p w:rsidR="00B320D2" w:rsidRPr="003923BA" w:rsidRDefault="00B320D2" w:rsidP="00B023DF">
      <w:pPr>
        <w:pStyle w:val="affe"/>
        <w:rPr>
          <w:szCs w:val="28"/>
          <w:lang w:val="ru-RU"/>
        </w:rPr>
      </w:pPr>
      <w:r w:rsidRPr="003923BA">
        <w:rPr>
          <w:szCs w:val="28"/>
          <w:lang w:val="ru-RU"/>
        </w:rPr>
        <w:t>В генеральном плане определены следующие сроки его реализации:</w:t>
      </w:r>
    </w:p>
    <w:p w:rsidR="00B320D2" w:rsidRPr="003923BA" w:rsidRDefault="00B320D2" w:rsidP="00C53519">
      <w:pPr>
        <w:pStyle w:val="ab"/>
        <w:numPr>
          <w:ilvl w:val="0"/>
          <w:numId w:val="2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исходный срок – 2012</w:t>
      </w:r>
      <w:r w:rsidR="00B97D65" w:rsidRPr="003923BA">
        <w:rPr>
          <w:rFonts w:ascii="Times New Roman" w:hAnsi="Times New Roman"/>
          <w:sz w:val="28"/>
          <w:szCs w:val="28"/>
        </w:rPr>
        <w:t xml:space="preserve"> </w:t>
      </w:r>
      <w:r w:rsidRPr="003923BA">
        <w:rPr>
          <w:rFonts w:ascii="Times New Roman" w:hAnsi="Times New Roman"/>
          <w:sz w:val="28"/>
          <w:szCs w:val="28"/>
        </w:rPr>
        <w:t>г</w:t>
      </w:r>
      <w:r w:rsidR="00B97D65" w:rsidRPr="003923BA">
        <w:rPr>
          <w:rFonts w:ascii="Times New Roman" w:hAnsi="Times New Roman"/>
          <w:sz w:val="28"/>
          <w:szCs w:val="28"/>
        </w:rPr>
        <w:t>.</w:t>
      </w:r>
      <w:r w:rsidRPr="003923BA">
        <w:rPr>
          <w:rFonts w:ascii="Times New Roman" w:hAnsi="Times New Roman"/>
          <w:sz w:val="28"/>
          <w:szCs w:val="28"/>
        </w:rPr>
        <w:t>;</w:t>
      </w:r>
    </w:p>
    <w:p w:rsidR="00B320D2" w:rsidRPr="003923BA" w:rsidRDefault="00B320D2" w:rsidP="00C53519">
      <w:pPr>
        <w:pStyle w:val="ab"/>
        <w:numPr>
          <w:ilvl w:val="0"/>
          <w:numId w:val="2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первая очередь генерального плана </w:t>
      </w:r>
      <w:r w:rsidR="00704E70" w:rsidRPr="003923BA">
        <w:rPr>
          <w:rFonts w:ascii="Times New Roman" w:hAnsi="Times New Roman"/>
          <w:sz w:val="28"/>
          <w:szCs w:val="28"/>
        </w:rPr>
        <w:t>Петушенского</w:t>
      </w:r>
      <w:r w:rsidR="00D411F1" w:rsidRPr="003923B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923BA">
        <w:rPr>
          <w:rFonts w:ascii="Times New Roman" w:hAnsi="Times New Roman"/>
          <w:sz w:val="28"/>
          <w:szCs w:val="28"/>
        </w:rPr>
        <w:t>, на которую планируются первоочередные мероприятия до 2022 г.;</w:t>
      </w:r>
    </w:p>
    <w:p w:rsidR="00B320D2" w:rsidRPr="003923BA" w:rsidRDefault="00B320D2" w:rsidP="00C53519">
      <w:pPr>
        <w:pStyle w:val="ab"/>
        <w:numPr>
          <w:ilvl w:val="0"/>
          <w:numId w:val="2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расчётный срок генерального плана </w:t>
      </w:r>
      <w:r w:rsidR="00704E70" w:rsidRPr="003923BA">
        <w:rPr>
          <w:rFonts w:ascii="Times New Roman" w:hAnsi="Times New Roman"/>
          <w:sz w:val="28"/>
          <w:szCs w:val="28"/>
        </w:rPr>
        <w:t>Петушенского</w:t>
      </w:r>
      <w:r w:rsidR="00D411F1" w:rsidRPr="003923B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923BA">
        <w:rPr>
          <w:rFonts w:ascii="Times New Roman" w:hAnsi="Times New Roman"/>
          <w:sz w:val="28"/>
          <w:szCs w:val="28"/>
        </w:rPr>
        <w:t>, на который рассчитаны все планируемые мероприятия генерального плана – 2032-2037</w:t>
      </w:r>
      <w:r w:rsidR="00B97D65" w:rsidRPr="003923BA">
        <w:rPr>
          <w:rFonts w:ascii="Times New Roman" w:hAnsi="Times New Roman"/>
          <w:sz w:val="28"/>
          <w:szCs w:val="28"/>
        </w:rPr>
        <w:t xml:space="preserve"> </w:t>
      </w:r>
      <w:r w:rsidRPr="003923BA">
        <w:rPr>
          <w:rFonts w:ascii="Times New Roman" w:hAnsi="Times New Roman"/>
          <w:sz w:val="28"/>
          <w:szCs w:val="28"/>
        </w:rPr>
        <w:t>г</w:t>
      </w:r>
      <w:r w:rsidR="00B97D65" w:rsidRPr="003923BA">
        <w:rPr>
          <w:rFonts w:ascii="Times New Roman" w:hAnsi="Times New Roman"/>
          <w:sz w:val="28"/>
          <w:szCs w:val="28"/>
        </w:rPr>
        <w:t>г</w:t>
      </w:r>
      <w:r w:rsidRPr="003923BA">
        <w:rPr>
          <w:rFonts w:ascii="Times New Roman" w:hAnsi="Times New Roman"/>
          <w:sz w:val="28"/>
          <w:szCs w:val="28"/>
        </w:rPr>
        <w:t>.;</w:t>
      </w:r>
    </w:p>
    <w:p w:rsidR="00B320D2" w:rsidRPr="003923BA" w:rsidRDefault="00B320D2" w:rsidP="00C53519">
      <w:pPr>
        <w:pStyle w:val="ab"/>
        <w:numPr>
          <w:ilvl w:val="0"/>
          <w:numId w:val="2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период градостроительного прогноза, следующий за расчётным сроком генерального плана </w:t>
      </w:r>
      <w:r w:rsidR="00704E70" w:rsidRPr="003923BA">
        <w:rPr>
          <w:rFonts w:ascii="Times New Roman" w:hAnsi="Times New Roman"/>
          <w:sz w:val="28"/>
          <w:szCs w:val="28"/>
        </w:rPr>
        <w:t>Петушенского</w:t>
      </w:r>
      <w:r w:rsidR="00506DB0" w:rsidRPr="003923BA">
        <w:rPr>
          <w:rFonts w:ascii="Times New Roman" w:hAnsi="Times New Roman"/>
          <w:sz w:val="28"/>
          <w:szCs w:val="28"/>
        </w:rPr>
        <w:t xml:space="preserve"> сельского</w:t>
      </w:r>
      <w:r w:rsidRPr="003923BA">
        <w:rPr>
          <w:rFonts w:ascii="Times New Roman" w:hAnsi="Times New Roman"/>
          <w:sz w:val="28"/>
          <w:szCs w:val="28"/>
        </w:rPr>
        <w:t xml:space="preserve"> поселени</w:t>
      </w:r>
      <w:r w:rsidR="00506DB0" w:rsidRPr="003923BA">
        <w:rPr>
          <w:rFonts w:ascii="Times New Roman" w:hAnsi="Times New Roman"/>
          <w:sz w:val="28"/>
          <w:szCs w:val="28"/>
        </w:rPr>
        <w:t>я</w:t>
      </w:r>
      <w:r w:rsidRPr="003923BA">
        <w:rPr>
          <w:rFonts w:ascii="Times New Roman" w:hAnsi="Times New Roman"/>
          <w:sz w:val="28"/>
          <w:szCs w:val="28"/>
        </w:rPr>
        <w:t>, на который определяются основные направления стратегии градостроительного развития поселения – 2037-2042</w:t>
      </w:r>
      <w:r w:rsidR="00B97D65" w:rsidRPr="003923BA">
        <w:rPr>
          <w:rFonts w:ascii="Times New Roman" w:hAnsi="Times New Roman"/>
          <w:sz w:val="28"/>
          <w:szCs w:val="28"/>
        </w:rPr>
        <w:t xml:space="preserve"> </w:t>
      </w:r>
      <w:r w:rsidRPr="003923BA">
        <w:rPr>
          <w:rFonts w:ascii="Times New Roman" w:hAnsi="Times New Roman"/>
          <w:sz w:val="28"/>
          <w:szCs w:val="28"/>
        </w:rPr>
        <w:t>гг.</w:t>
      </w:r>
    </w:p>
    <w:p w:rsidR="00B320D2" w:rsidRPr="003923BA" w:rsidRDefault="00B320D2" w:rsidP="00B023DF">
      <w:pPr>
        <w:pStyle w:val="affe"/>
        <w:rPr>
          <w:szCs w:val="28"/>
          <w:lang w:val="ru-RU"/>
        </w:rPr>
      </w:pPr>
      <w:r w:rsidRPr="003923BA">
        <w:rPr>
          <w:szCs w:val="28"/>
          <w:lang w:val="ru-RU"/>
        </w:rPr>
        <w:t>Целью генерального плана является разработка комплекса мероприятий для сбалансирования развития сельского поселения и его устойчивого развития как единой градостроительной системы.</w:t>
      </w:r>
    </w:p>
    <w:p w:rsidR="00B320D2" w:rsidRPr="003923BA" w:rsidRDefault="00B320D2" w:rsidP="00B023DF">
      <w:pPr>
        <w:pStyle w:val="affe"/>
        <w:rPr>
          <w:szCs w:val="28"/>
          <w:lang w:val="ru-RU"/>
        </w:rPr>
      </w:pPr>
      <w:r w:rsidRPr="003923BA">
        <w:rPr>
          <w:szCs w:val="28"/>
          <w:lang w:val="ru-RU"/>
        </w:rPr>
        <w:t>Задачи разработки генерального плана:</w:t>
      </w:r>
    </w:p>
    <w:p w:rsidR="00B320D2" w:rsidRPr="003923BA" w:rsidRDefault="00B97D65" w:rsidP="00C53519">
      <w:pPr>
        <w:pStyle w:val="ab"/>
        <w:numPr>
          <w:ilvl w:val="0"/>
          <w:numId w:val="2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п</w:t>
      </w:r>
      <w:r w:rsidR="00B320D2" w:rsidRPr="003923BA">
        <w:rPr>
          <w:rFonts w:ascii="Times New Roman" w:hAnsi="Times New Roman"/>
          <w:sz w:val="28"/>
          <w:szCs w:val="28"/>
        </w:rPr>
        <w:t>роанализировать существующее положение территории;</w:t>
      </w:r>
    </w:p>
    <w:p w:rsidR="00B320D2" w:rsidRPr="003923BA" w:rsidRDefault="00B97D65" w:rsidP="00C53519">
      <w:pPr>
        <w:pStyle w:val="ab"/>
        <w:numPr>
          <w:ilvl w:val="0"/>
          <w:numId w:val="2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в</w:t>
      </w:r>
      <w:r w:rsidR="00B320D2" w:rsidRPr="003923BA">
        <w:rPr>
          <w:rFonts w:ascii="Times New Roman" w:hAnsi="Times New Roman"/>
          <w:sz w:val="28"/>
          <w:szCs w:val="28"/>
        </w:rPr>
        <w:t>ыявить сильные и слабые стороны территории как единой градостроительной системы;</w:t>
      </w:r>
    </w:p>
    <w:p w:rsidR="00B320D2" w:rsidRPr="003923BA" w:rsidRDefault="00B97D65" w:rsidP="00C53519">
      <w:pPr>
        <w:pStyle w:val="ab"/>
        <w:numPr>
          <w:ilvl w:val="0"/>
          <w:numId w:val="2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р</w:t>
      </w:r>
      <w:r w:rsidR="00B320D2" w:rsidRPr="003923BA">
        <w:rPr>
          <w:rFonts w:ascii="Times New Roman" w:hAnsi="Times New Roman"/>
          <w:sz w:val="28"/>
          <w:szCs w:val="28"/>
        </w:rPr>
        <w:t>азработать прогноз развития территории;</w:t>
      </w:r>
    </w:p>
    <w:p w:rsidR="00B320D2" w:rsidRPr="003923BA" w:rsidRDefault="00B97D65" w:rsidP="00C53519">
      <w:pPr>
        <w:pStyle w:val="ab"/>
        <w:numPr>
          <w:ilvl w:val="0"/>
          <w:numId w:val="2"/>
        </w:numPr>
        <w:spacing w:before="0"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р</w:t>
      </w:r>
      <w:r w:rsidR="00B320D2" w:rsidRPr="003923BA">
        <w:rPr>
          <w:rFonts w:ascii="Times New Roman" w:hAnsi="Times New Roman"/>
          <w:sz w:val="28"/>
          <w:szCs w:val="28"/>
        </w:rPr>
        <w:t>азработать рекомендации и предложения по улучшению среды жизнедеятельности.</w:t>
      </w:r>
    </w:p>
    <w:p w:rsidR="00B320D2" w:rsidRPr="003923BA" w:rsidRDefault="00B320D2" w:rsidP="00B023DF">
      <w:pPr>
        <w:pStyle w:val="affe"/>
        <w:rPr>
          <w:szCs w:val="28"/>
          <w:lang w:val="ru-RU"/>
        </w:rPr>
      </w:pPr>
      <w:r w:rsidRPr="003923BA">
        <w:rPr>
          <w:szCs w:val="28"/>
          <w:lang w:val="ru-RU"/>
        </w:rPr>
        <w:t>В основу разработки проекта генерального плана положен основной методологический принцип рассмотрения территории как совокупности четырёх систем – пространственной, социальной, экологической, экономической.</w:t>
      </w:r>
    </w:p>
    <w:p w:rsidR="00B320D2" w:rsidRPr="003923BA" w:rsidRDefault="00B320D2" w:rsidP="00B023DF">
      <w:pPr>
        <w:pStyle w:val="affe"/>
        <w:rPr>
          <w:szCs w:val="28"/>
          <w:lang w:val="ru-RU"/>
        </w:rPr>
      </w:pPr>
      <w:r w:rsidRPr="003923BA">
        <w:rPr>
          <w:szCs w:val="28"/>
          <w:lang w:val="ru-RU"/>
        </w:rPr>
        <w:t>Показатели развития хозяйства, заложенные в проекте, частично являются самостоятельной разработкой проекта, а частично обобщают прогнозы, предложения и намерения органов государственной власти Орловской области, различных структурных подразделений Администрации района, иных организаций.</w:t>
      </w:r>
    </w:p>
    <w:p w:rsidR="00B97D65" w:rsidRPr="003923BA" w:rsidRDefault="00B320D2" w:rsidP="00B023DF">
      <w:pPr>
        <w:pStyle w:val="affe"/>
        <w:rPr>
          <w:szCs w:val="28"/>
          <w:lang w:val="ru-RU"/>
        </w:rPr>
      </w:pPr>
      <w:r w:rsidRPr="003923BA">
        <w:rPr>
          <w:szCs w:val="28"/>
          <w:lang w:val="ru-RU"/>
        </w:rPr>
        <w:t xml:space="preserve">Проектные решения генерального плана </w:t>
      </w:r>
      <w:r w:rsidR="00704E70" w:rsidRPr="003923BA">
        <w:rPr>
          <w:szCs w:val="28"/>
          <w:lang w:val="ru-RU"/>
        </w:rPr>
        <w:t>Петушенского</w:t>
      </w:r>
      <w:r w:rsidR="00506DB0" w:rsidRPr="003923BA">
        <w:rPr>
          <w:szCs w:val="28"/>
          <w:lang w:val="ru-RU"/>
        </w:rPr>
        <w:t xml:space="preserve"> сельского</w:t>
      </w:r>
      <w:r w:rsidR="00B97D65" w:rsidRPr="003923BA">
        <w:rPr>
          <w:szCs w:val="28"/>
          <w:lang w:val="ru-RU"/>
        </w:rPr>
        <w:t xml:space="preserve"> поселения</w:t>
      </w:r>
      <w:r w:rsidRPr="003923BA">
        <w:rPr>
          <w:szCs w:val="28"/>
          <w:lang w:val="ru-RU"/>
        </w:rPr>
        <w:t xml:space="preserve"> являются основанием для разработки документации по планировке территории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 и </w:t>
      </w:r>
      <w:r w:rsidRPr="003923BA">
        <w:rPr>
          <w:szCs w:val="28"/>
          <w:lang w:val="ru-RU"/>
        </w:rPr>
        <w:lastRenderedPageBreak/>
        <w:t xml:space="preserve">учитываются при разработке Правил землепользования и застройки. Проектные решения генерального плана </w:t>
      </w:r>
      <w:r w:rsidR="00704E70" w:rsidRPr="003923BA">
        <w:rPr>
          <w:szCs w:val="28"/>
          <w:lang w:val="ru-RU"/>
        </w:rPr>
        <w:t>Петушенского</w:t>
      </w:r>
      <w:r w:rsidR="00506DB0" w:rsidRPr="003923BA">
        <w:rPr>
          <w:szCs w:val="28"/>
          <w:lang w:val="ru-RU"/>
        </w:rPr>
        <w:t xml:space="preserve"> сельского</w:t>
      </w:r>
      <w:r w:rsidR="00B97D65" w:rsidRPr="003923BA">
        <w:rPr>
          <w:szCs w:val="28"/>
          <w:lang w:val="ru-RU"/>
        </w:rPr>
        <w:t xml:space="preserve"> поселения</w:t>
      </w:r>
      <w:r w:rsidRPr="003923BA">
        <w:rPr>
          <w:szCs w:val="28"/>
          <w:lang w:val="ru-RU"/>
        </w:rPr>
        <w:t xml:space="preserve"> на период градостроительного прогноза являются основанием для размещения объектов инженерной и транспортной инфраструктур, а также производственных зон. </w:t>
      </w:r>
    </w:p>
    <w:p w:rsidR="00496F88" w:rsidRPr="003923BA" w:rsidRDefault="00496F88" w:rsidP="00496F88">
      <w:pPr>
        <w:pStyle w:val="affe"/>
        <w:rPr>
          <w:szCs w:val="28"/>
          <w:lang w:val="ru-RU"/>
        </w:rPr>
      </w:pPr>
      <w:r w:rsidRPr="003923BA">
        <w:rPr>
          <w:szCs w:val="28"/>
          <w:lang w:val="ru-RU"/>
        </w:rPr>
        <w:t xml:space="preserve">Проект генерального плана состоит из основного раздела – «Градостроительные решения». </w:t>
      </w:r>
      <w:proofErr w:type="gramStart"/>
      <w:r w:rsidRPr="003923BA">
        <w:rPr>
          <w:szCs w:val="28"/>
          <w:lang w:val="ru-RU"/>
        </w:rPr>
        <w:t>Пояснительная записка к проекту состоит 2-х томов Материалов по обоснованию проекта (Том 1 – «Современное состояние территории.</w:t>
      </w:r>
      <w:proofErr w:type="gramEnd"/>
      <w:r w:rsidRPr="003923BA">
        <w:rPr>
          <w:szCs w:val="28"/>
          <w:lang w:val="ru-RU"/>
        </w:rPr>
        <w:t xml:space="preserve"> Комплексный анализ проблем и направлений развития», Том 2 – «Прогноз развития территории. </w:t>
      </w:r>
      <w:proofErr w:type="gramStart"/>
      <w:r w:rsidRPr="003923BA">
        <w:rPr>
          <w:szCs w:val="28"/>
          <w:lang w:val="ru-RU"/>
        </w:rPr>
        <w:t>Предложения по территориальному планированию») и «Положения о территориальном планировании».</w:t>
      </w:r>
      <w:proofErr w:type="gramEnd"/>
    </w:p>
    <w:p w:rsidR="00B75DEE" w:rsidRPr="003923BA" w:rsidRDefault="00B75DEE" w:rsidP="00B023DF">
      <w:pPr>
        <w:pStyle w:val="affe"/>
        <w:rPr>
          <w:szCs w:val="28"/>
          <w:lang w:val="ru-RU"/>
        </w:rPr>
      </w:pPr>
    </w:p>
    <w:p w:rsidR="001E4EB9" w:rsidRPr="003923BA" w:rsidRDefault="001E4EB9">
      <w:pP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3923BA">
        <w:rPr>
          <w:szCs w:val="28"/>
        </w:rPr>
        <w:br w:type="page"/>
      </w:r>
    </w:p>
    <w:p w:rsidR="0022084A" w:rsidRPr="003923BA" w:rsidRDefault="0022084A" w:rsidP="0022084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312530871"/>
      <w:bookmarkEnd w:id="1"/>
      <w:bookmarkEnd w:id="2"/>
      <w:r w:rsidRPr="003923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Авторский коллектив проекта:</w:t>
      </w:r>
    </w:p>
    <w:p w:rsidR="0022084A" w:rsidRPr="003923BA" w:rsidRDefault="009E3F60" w:rsidP="0022084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923BA">
        <w:rPr>
          <w:rFonts w:ascii="Times New Roman" w:hAnsi="Times New Roman" w:cs="Times New Roman"/>
          <w:color w:val="000000"/>
          <w:sz w:val="28"/>
          <w:szCs w:val="28"/>
        </w:rPr>
        <w:t>Е.В. Авдошина</w:t>
      </w:r>
      <w:r w:rsidR="0022084A" w:rsidRPr="003923BA">
        <w:rPr>
          <w:rFonts w:ascii="Times New Roman" w:hAnsi="Times New Roman" w:cs="Times New Roman"/>
          <w:color w:val="000000"/>
          <w:sz w:val="28"/>
          <w:szCs w:val="28"/>
        </w:rPr>
        <w:t xml:space="preserve">   –  главный </w:t>
      </w:r>
      <w:r w:rsidRPr="003923BA">
        <w:rPr>
          <w:rFonts w:ascii="Times New Roman" w:hAnsi="Times New Roman" w:cs="Times New Roman"/>
          <w:color w:val="000000"/>
          <w:sz w:val="28"/>
          <w:szCs w:val="28"/>
        </w:rPr>
        <w:t>инженер</w:t>
      </w:r>
      <w:r w:rsidR="0022084A" w:rsidRPr="003923BA">
        <w:rPr>
          <w:rFonts w:ascii="Times New Roman" w:hAnsi="Times New Roman" w:cs="Times New Roman"/>
          <w:color w:val="000000"/>
          <w:sz w:val="28"/>
          <w:szCs w:val="28"/>
        </w:rPr>
        <w:t xml:space="preserve"> проекта;</w:t>
      </w:r>
    </w:p>
    <w:p w:rsidR="0022084A" w:rsidRPr="003923BA" w:rsidRDefault="0022084A" w:rsidP="0022084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923BA">
        <w:rPr>
          <w:rFonts w:ascii="Times New Roman" w:hAnsi="Times New Roman" w:cs="Times New Roman"/>
          <w:color w:val="000000"/>
          <w:sz w:val="28"/>
          <w:szCs w:val="28"/>
        </w:rPr>
        <w:t>С.А. Красюков    –  начальник архитектурно-планировочного отдела;</w:t>
      </w:r>
    </w:p>
    <w:p w:rsidR="0022084A" w:rsidRPr="003923BA" w:rsidRDefault="0022084A" w:rsidP="0022084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923BA">
        <w:rPr>
          <w:rFonts w:ascii="Times New Roman" w:hAnsi="Times New Roman" w:cs="Times New Roman"/>
          <w:color w:val="000000"/>
          <w:sz w:val="28"/>
          <w:szCs w:val="28"/>
        </w:rPr>
        <w:t>Л.А. Екимова      –  архитектор 1 категории;</w:t>
      </w:r>
    </w:p>
    <w:p w:rsidR="0022084A" w:rsidRPr="003923BA" w:rsidRDefault="0022084A" w:rsidP="0022084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923BA">
        <w:rPr>
          <w:rFonts w:ascii="Times New Roman" w:hAnsi="Times New Roman" w:cs="Times New Roman"/>
          <w:color w:val="000000"/>
          <w:sz w:val="28"/>
          <w:szCs w:val="28"/>
        </w:rPr>
        <w:t>С.Г. Шапкарин   –   главный инженер по электроснабжению и связи;</w:t>
      </w:r>
    </w:p>
    <w:p w:rsidR="0022084A" w:rsidRPr="003923BA" w:rsidRDefault="0022084A" w:rsidP="0022084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923BA">
        <w:rPr>
          <w:rFonts w:ascii="Times New Roman" w:hAnsi="Times New Roman" w:cs="Times New Roman"/>
          <w:color w:val="000000"/>
          <w:sz w:val="28"/>
          <w:szCs w:val="28"/>
        </w:rPr>
        <w:t>В. С. Салмин       –  инженер по газоснабжению и теплоснабжению;</w:t>
      </w:r>
    </w:p>
    <w:p w:rsidR="0022084A" w:rsidRPr="003923BA" w:rsidRDefault="009E3F60" w:rsidP="0022084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923BA">
        <w:rPr>
          <w:rFonts w:ascii="Times New Roman" w:hAnsi="Times New Roman" w:cs="Times New Roman"/>
          <w:color w:val="000000"/>
          <w:sz w:val="28"/>
          <w:szCs w:val="28"/>
        </w:rPr>
        <w:t xml:space="preserve">А.С. Лукин      </w:t>
      </w:r>
      <w:r w:rsidR="0022084A" w:rsidRPr="003923BA">
        <w:rPr>
          <w:rFonts w:ascii="Times New Roman" w:hAnsi="Times New Roman" w:cs="Times New Roman"/>
          <w:color w:val="000000"/>
          <w:sz w:val="28"/>
          <w:szCs w:val="28"/>
        </w:rPr>
        <w:t xml:space="preserve">    –  инженер 1 категории;</w:t>
      </w:r>
    </w:p>
    <w:p w:rsidR="0022084A" w:rsidRPr="003923BA" w:rsidRDefault="0022084A" w:rsidP="0022084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923BA">
        <w:rPr>
          <w:rFonts w:ascii="Times New Roman" w:hAnsi="Times New Roman" w:cs="Times New Roman"/>
          <w:color w:val="000000"/>
          <w:sz w:val="28"/>
          <w:szCs w:val="28"/>
        </w:rPr>
        <w:t>Г. А. Ханзярова   –  архитектор 2 категории;</w:t>
      </w:r>
    </w:p>
    <w:p w:rsidR="0022084A" w:rsidRPr="003923BA" w:rsidRDefault="0022084A" w:rsidP="0022084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923BA">
        <w:rPr>
          <w:rFonts w:ascii="Times New Roman" w:hAnsi="Times New Roman" w:cs="Times New Roman"/>
          <w:color w:val="000000"/>
          <w:sz w:val="28"/>
          <w:szCs w:val="28"/>
        </w:rPr>
        <w:t>А. А. Кузина        –  архитектор 2 категории;</w:t>
      </w:r>
    </w:p>
    <w:p w:rsidR="0022084A" w:rsidRPr="003923BA" w:rsidRDefault="0022084A" w:rsidP="0022084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923BA">
        <w:rPr>
          <w:rFonts w:ascii="Times New Roman" w:hAnsi="Times New Roman" w:cs="Times New Roman"/>
          <w:color w:val="000000"/>
          <w:sz w:val="28"/>
          <w:szCs w:val="28"/>
        </w:rPr>
        <w:t>П. М. Байчик       –  инженер-картограф.</w:t>
      </w:r>
    </w:p>
    <w:p w:rsidR="0022084A" w:rsidRPr="003923BA" w:rsidRDefault="0022084A" w:rsidP="0022084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923BA">
        <w:rPr>
          <w:rFonts w:ascii="Times New Roman" w:hAnsi="Times New Roman" w:cs="Times New Roman"/>
          <w:color w:val="000000"/>
          <w:sz w:val="28"/>
          <w:szCs w:val="28"/>
        </w:rPr>
        <w:t>О. А. Костомясова – офис-менеджер.</w:t>
      </w:r>
    </w:p>
    <w:p w:rsidR="0022084A" w:rsidRPr="003923BA" w:rsidRDefault="0022084A" w:rsidP="00220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84A" w:rsidRPr="003923BA" w:rsidRDefault="0022084A" w:rsidP="00220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44414498"/>
      <w:r w:rsidRPr="003923BA">
        <w:rPr>
          <w:rFonts w:ascii="Times New Roman" w:hAnsi="Times New Roman" w:cs="Times New Roman"/>
          <w:sz w:val="28"/>
          <w:szCs w:val="28"/>
        </w:rPr>
        <w:t>Графические материалы схемы разработаны с использованием САПР «AutoCAD». Проведение вспомогательных операций с графическими материалами осуществлялось с использованием ГИС «MapInfo», графических редакторов «Corel Draw», «Photoshop».</w:t>
      </w:r>
      <w:bookmarkEnd w:id="5"/>
    </w:p>
    <w:p w:rsidR="0022084A" w:rsidRPr="003923BA" w:rsidRDefault="0022084A" w:rsidP="00220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244414499"/>
      <w:r w:rsidRPr="003923BA">
        <w:rPr>
          <w:rFonts w:ascii="Times New Roman" w:hAnsi="Times New Roman" w:cs="Times New Roman"/>
          <w:sz w:val="28"/>
          <w:szCs w:val="28"/>
        </w:rPr>
        <w:t>Создание и обработка текстовых и табличных материалов проводилась с использованием пакетов программ «Microsoft Office Small Business-2003», «Open Office.org. Professional. 2.0.1».</w:t>
      </w:r>
      <w:bookmarkEnd w:id="6"/>
    </w:p>
    <w:p w:rsidR="0022084A" w:rsidRPr="003923BA" w:rsidRDefault="0022084A" w:rsidP="00220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244414500"/>
      <w:r w:rsidRPr="003923BA">
        <w:rPr>
          <w:rFonts w:ascii="Times New Roman" w:hAnsi="Times New Roman" w:cs="Times New Roman"/>
          <w:sz w:val="28"/>
          <w:szCs w:val="28"/>
        </w:rPr>
        <w:t>При подготовке данного проекта использовано исключительно лицензионное программное обеспечение, являющееся собственностью ООО «САРСТРОЙНИИПРОЕКТ».</w:t>
      </w:r>
      <w:bookmarkEnd w:id="7"/>
    </w:p>
    <w:p w:rsidR="0022084A" w:rsidRPr="003923BA" w:rsidRDefault="0022084A" w:rsidP="0022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84A" w:rsidRPr="003923BA" w:rsidRDefault="0022084A" w:rsidP="002208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3BA">
        <w:rPr>
          <w:rFonts w:ascii="Times New Roman" w:hAnsi="Times New Roman" w:cs="Times New Roman"/>
          <w:b/>
          <w:bCs/>
          <w:sz w:val="28"/>
          <w:szCs w:val="28"/>
        </w:rPr>
        <w:t>Список принятых сокращений:</w:t>
      </w:r>
    </w:p>
    <w:p w:rsidR="0022084A" w:rsidRPr="003923BA" w:rsidRDefault="0022084A" w:rsidP="002208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084A" w:rsidRPr="003923BA" w:rsidRDefault="0022084A" w:rsidP="00220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ДДУ</w:t>
      </w:r>
      <w:r w:rsidRPr="003923BA">
        <w:rPr>
          <w:rFonts w:ascii="Times New Roman" w:hAnsi="Times New Roman" w:cs="Times New Roman"/>
          <w:sz w:val="28"/>
          <w:szCs w:val="28"/>
        </w:rPr>
        <w:tab/>
      </w:r>
      <w:r w:rsidRPr="003923BA">
        <w:rPr>
          <w:rFonts w:ascii="Times New Roman" w:hAnsi="Times New Roman" w:cs="Times New Roman"/>
          <w:sz w:val="28"/>
          <w:szCs w:val="28"/>
        </w:rPr>
        <w:tab/>
        <w:t>детское дошкольное учреждение</w:t>
      </w:r>
    </w:p>
    <w:p w:rsidR="0022084A" w:rsidRPr="003923BA" w:rsidRDefault="0022084A" w:rsidP="00220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ДОУ</w:t>
      </w:r>
      <w:r w:rsidRPr="003923BA">
        <w:rPr>
          <w:rFonts w:ascii="Times New Roman" w:hAnsi="Times New Roman" w:cs="Times New Roman"/>
          <w:sz w:val="28"/>
          <w:szCs w:val="28"/>
        </w:rPr>
        <w:tab/>
      </w:r>
      <w:r w:rsidRPr="003923BA">
        <w:rPr>
          <w:rFonts w:ascii="Times New Roman" w:hAnsi="Times New Roman" w:cs="Times New Roman"/>
          <w:sz w:val="28"/>
          <w:szCs w:val="28"/>
        </w:rPr>
        <w:tab/>
        <w:t>детское образовательное учреждение</w:t>
      </w:r>
    </w:p>
    <w:p w:rsidR="0022084A" w:rsidRPr="003923BA" w:rsidRDefault="0022084A" w:rsidP="00220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МДОУ</w:t>
      </w:r>
      <w:r w:rsidRPr="003923BA">
        <w:rPr>
          <w:rFonts w:ascii="Times New Roman" w:hAnsi="Times New Roman" w:cs="Times New Roman"/>
          <w:sz w:val="28"/>
          <w:szCs w:val="28"/>
        </w:rPr>
        <w:tab/>
      </w:r>
      <w:r w:rsidRPr="003923BA">
        <w:rPr>
          <w:rFonts w:ascii="Times New Roman" w:hAnsi="Times New Roman" w:cs="Times New Roman"/>
          <w:sz w:val="28"/>
          <w:szCs w:val="28"/>
        </w:rPr>
        <w:tab/>
        <w:t>муниципальное дошкольное образовательное учреждение</w:t>
      </w:r>
    </w:p>
    <w:p w:rsidR="0022084A" w:rsidRPr="003923BA" w:rsidRDefault="0022084A" w:rsidP="00220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МО</w:t>
      </w:r>
      <w:r w:rsidRPr="003923BA">
        <w:rPr>
          <w:rFonts w:ascii="Times New Roman" w:hAnsi="Times New Roman" w:cs="Times New Roman"/>
          <w:sz w:val="28"/>
          <w:szCs w:val="28"/>
        </w:rPr>
        <w:tab/>
      </w:r>
      <w:r w:rsidRPr="003923BA">
        <w:rPr>
          <w:rFonts w:ascii="Times New Roman" w:hAnsi="Times New Roman" w:cs="Times New Roman"/>
          <w:sz w:val="28"/>
          <w:szCs w:val="28"/>
        </w:rPr>
        <w:tab/>
        <w:t>муниципальное образование</w:t>
      </w:r>
    </w:p>
    <w:p w:rsidR="0022084A" w:rsidRPr="003923BA" w:rsidRDefault="0022084A" w:rsidP="00220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МОУ</w:t>
      </w:r>
      <w:r w:rsidRPr="003923BA">
        <w:rPr>
          <w:rFonts w:ascii="Times New Roman" w:hAnsi="Times New Roman" w:cs="Times New Roman"/>
          <w:sz w:val="28"/>
          <w:szCs w:val="28"/>
        </w:rPr>
        <w:tab/>
      </w:r>
      <w:r w:rsidRPr="003923BA">
        <w:rPr>
          <w:rFonts w:ascii="Times New Roman" w:hAnsi="Times New Roman" w:cs="Times New Roman"/>
          <w:sz w:val="28"/>
          <w:szCs w:val="28"/>
        </w:rPr>
        <w:tab/>
        <w:t>муниципальное образовательное учреждение</w:t>
      </w:r>
    </w:p>
    <w:p w:rsidR="0022084A" w:rsidRPr="003923BA" w:rsidRDefault="0022084A" w:rsidP="00220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МР</w:t>
      </w:r>
      <w:r w:rsidRPr="003923BA">
        <w:rPr>
          <w:rFonts w:ascii="Times New Roman" w:hAnsi="Times New Roman" w:cs="Times New Roman"/>
          <w:sz w:val="28"/>
          <w:szCs w:val="28"/>
        </w:rPr>
        <w:tab/>
      </w:r>
      <w:r w:rsidRPr="003923BA">
        <w:rPr>
          <w:rFonts w:ascii="Times New Roman" w:hAnsi="Times New Roman" w:cs="Times New Roman"/>
          <w:sz w:val="28"/>
          <w:szCs w:val="28"/>
        </w:rPr>
        <w:tab/>
        <w:t>муниципальный район</w:t>
      </w:r>
    </w:p>
    <w:p w:rsidR="0022084A" w:rsidRPr="003923BA" w:rsidRDefault="0022084A" w:rsidP="00220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ООШ </w:t>
      </w:r>
      <w:r w:rsidRPr="003923BA">
        <w:rPr>
          <w:rFonts w:ascii="Times New Roman" w:hAnsi="Times New Roman" w:cs="Times New Roman"/>
          <w:sz w:val="28"/>
          <w:szCs w:val="28"/>
        </w:rPr>
        <w:tab/>
      </w:r>
      <w:r w:rsidRPr="003923BA">
        <w:rPr>
          <w:rFonts w:ascii="Times New Roman" w:hAnsi="Times New Roman" w:cs="Times New Roman"/>
          <w:sz w:val="28"/>
          <w:szCs w:val="28"/>
        </w:rPr>
        <w:tab/>
        <w:t>общая общеобразовательная школа</w:t>
      </w:r>
    </w:p>
    <w:p w:rsidR="0022084A" w:rsidRPr="003923BA" w:rsidRDefault="0022084A" w:rsidP="00220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СДК</w:t>
      </w:r>
      <w:r w:rsidRPr="003923BA">
        <w:rPr>
          <w:rFonts w:ascii="Times New Roman" w:hAnsi="Times New Roman" w:cs="Times New Roman"/>
          <w:sz w:val="28"/>
          <w:szCs w:val="28"/>
        </w:rPr>
        <w:tab/>
      </w:r>
      <w:r w:rsidRPr="003923BA">
        <w:rPr>
          <w:rFonts w:ascii="Times New Roman" w:hAnsi="Times New Roman" w:cs="Times New Roman"/>
          <w:sz w:val="28"/>
          <w:szCs w:val="28"/>
        </w:rPr>
        <w:tab/>
        <w:t>сельский дом культуры</w:t>
      </w:r>
    </w:p>
    <w:p w:rsidR="0022084A" w:rsidRPr="003923BA" w:rsidRDefault="0022084A" w:rsidP="00220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СП</w:t>
      </w:r>
      <w:r w:rsidRPr="003923BA">
        <w:rPr>
          <w:rFonts w:ascii="Times New Roman" w:hAnsi="Times New Roman" w:cs="Times New Roman"/>
          <w:sz w:val="28"/>
          <w:szCs w:val="28"/>
        </w:rPr>
        <w:tab/>
      </w:r>
      <w:r w:rsidRPr="003923BA">
        <w:rPr>
          <w:rFonts w:ascii="Times New Roman" w:hAnsi="Times New Roman" w:cs="Times New Roman"/>
          <w:sz w:val="28"/>
          <w:szCs w:val="28"/>
        </w:rPr>
        <w:tab/>
        <w:t>сельское поселение</w:t>
      </w:r>
    </w:p>
    <w:p w:rsidR="0022084A" w:rsidRPr="003923BA" w:rsidRDefault="0022084A" w:rsidP="00220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СОШ </w:t>
      </w:r>
      <w:r w:rsidRPr="003923BA">
        <w:rPr>
          <w:rFonts w:ascii="Times New Roman" w:hAnsi="Times New Roman" w:cs="Times New Roman"/>
          <w:sz w:val="28"/>
          <w:szCs w:val="28"/>
        </w:rPr>
        <w:tab/>
      </w:r>
      <w:r w:rsidRPr="003923BA">
        <w:rPr>
          <w:rFonts w:ascii="Times New Roman" w:hAnsi="Times New Roman" w:cs="Times New Roman"/>
          <w:sz w:val="28"/>
          <w:szCs w:val="28"/>
        </w:rPr>
        <w:tab/>
        <w:t>средняя общеобразовательная школа</w:t>
      </w:r>
    </w:p>
    <w:p w:rsidR="0022084A" w:rsidRPr="003923BA" w:rsidRDefault="0022084A" w:rsidP="00220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СП</w:t>
      </w:r>
      <w:r w:rsidRPr="003923BA">
        <w:rPr>
          <w:rFonts w:ascii="Times New Roman" w:hAnsi="Times New Roman" w:cs="Times New Roman"/>
          <w:sz w:val="28"/>
          <w:szCs w:val="28"/>
        </w:rPr>
        <w:tab/>
      </w:r>
      <w:r w:rsidRPr="003923BA">
        <w:rPr>
          <w:rFonts w:ascii="Times New Roman" w:hAnsi="Times New Roman" w:cs="Times New Roman"/>
          <w:sz w:val="28"/>
          <w:szCs w:val="28"/>
        </w:rPr>
        <w:tab/>
        <w:t>сельское поселение</w:t>
      </w:r>
    </w:p>
    <w:p w:rsidR="0022084A" w:rsidRPr="003923BA" w:rsidRDefault="0022084A" w:rsidP="00220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СТП</w:t>
      </w:r>
      <w:r w:rsidRPr="003923BA">
        <w:rPr>
          <w:rFonts w:ascii="Times New Roman" w:hAnsi="Times New Roman" w:cs="Times New Roman"/>
          <w:sz w:val="28"/>
          <w:szCs w:val="28"/>
        </w:rPr>
        <w:tab/>
      </w:r>
      <w:r w:rsidRPr="003923BA">
        <w:rPr>
          <w:rFonts w:ascii="Times New Roman" w:hAnsi="Times New Roman" w:cs="Times New Roman"/>
          <w:sz w:val="28"/>
          <w:szCs w:val="28"/>
        </w:rPr>
        <w:tab/>
        <w:t>схема территориального планирования</w:t>
      </w:r>
    </w:p>
    <w:p w:rsidR="0022084A" w:rsidRPr="003923BA" w:rsidRDefault="0022084A" w:rsidP="00220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ФП</w:t>
      </w:r>
      <w:r w:rsidRPr="003923BA">
        <w:rPr>
          <w:rFonts w:ascii="Times New Roman" w:hAnsi="Times New Roman" w:cs="Times New Roman"/>
          <w:sz w:val="28"/>
          <w:szCs w:val="28"/>
        </w:rPr>
        <w:tab/>
      </w:r>
      <w:r w:rsidRPr="003923BA">
        <w:rPr>
          <w:rFonts w:ascii="Times New Roman" w:hAnsi="Times New Roman" w:cs="Times New Roman"/>
          <w:sz w:val="28"/>
          <w:szCs w:val="28"/>
        </w:rPr>
        <w:tab/>
        <w:t>фельдшерский пункт</w:t>
      </w:r>
    </w:p>
    <w:p w:rsidR="00D4239C" w:rsidRPr="003923BA" w:rsidRDefault="00D4239C" w:rsidP="00A20B4C">
      <w:pPr>
        <w:pStyle w:val="1"/>
      </w:pPr>
      <w:r w:rsidRPr="003923BA">
        <w:lastRenderedPageBreak/>
        <w:t>1. Общая часть</w:t>
      </w:r>
      <w:bookmarkEnd w:id="4"/>
    </w:p>
    <w:p w:rsidR="00A45E26" w:rsidRPr="003923BA" w:rsidRDefault="00D4239C" w:rsidP="00A20B4C">
      <w:pPr>
        <w:pStyle w:val="2"/>
      </w:pPr>
      <w:bookmarkStart w:id="8" w:name="_Toc312530872"/>
      <w:r w:rsidRPr="003923BA">
        <w:t xml:space="preserve">1.1 Положение </w:t>
      </w:r>
      <w:r w:rsidR="00704E70" w:rsidRPr="003923BA">
        <w:t>Петушенского</w:t>
      </w:r>
      <w:r w:rsidR="00506DB0" w:rsidRPr="003923BA">
        <w:t xml:space="preserve"> сельского</w:t>
      </w:r>
      <w:r w:rsidRPr="003923BA">
        <w:t xml:space="preserve"> поселения в системе расселения </w:t>
      </w:r>
      <w:r w:rsidR="0022084A" w:rsidRPr="003923BA">
        <w:t>Новосильского</w:t>
      </w:r>
      <w:r w:rsidRPr="003923BA">
        <w:t xml:space="preserve"> района Орловской области</w:t>
      </w:r>
      <w:bookmarkEnd w:id="8"/>
    </w:p>
    <w:p w:rsidR="00D4239C" w:rsidRPr="003923BA" w:rsidRDefault="00D4239C" w:rsidP="00131EF0">
      <w:pPr>
        <w:pStyle w:val="affe"/>
        <w:rPr>
          <w:szCs w:val="26"/>
          <w:lang w:val="ru-RU"/>
        </w:rPr>
      </w:pPr>
      <w:bookmarkStart w:id="9" w:name="_Toc273558608"/>
      <w:r w:rsidRPr="003923BA">
        <w:rPr>
          <w:szCs w:val="26"/>
          <w:lang w:val="ru-RU"/>
        </w:rPr>
        <w:t>Орловская область входит в состав Центрального Федерального округа (ЦФО) и является одной из самых малых областей России – ее площадь составляет 24,7 тыс. км</w:t>
      </w:r>
      <w:proofErr w:type="gramStart"/>
      <w:r w:rsidRPr="003923BA">
        <w:rPr>
          <w:szCs w:val="26"/>
          <w:vertAlign w:val="superscript"/>
          <w:lang w:val="ru-RU"/>
        </w:rPr>
        <w:t>2</w:t>
      </w:r>
      <w:proofErr w:type="gramEnd"/>
      <w:r w:rsidRPr="003923BA">
        <w:rPr>
          <w:szCs w:val="26"/>
          <w:lang w:val="ru-RU"/>
        </w:rPr>
        <w:t xml:space="preserve"> (67-е место в РФ).</w:t>
      </w:r>
    </w:p>
    <w:p w:rsidR="00D4239C" w:rsidRPr="003923BA" w:rsidRDefault="00D4239C" w:rsidP="00131EF0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>Плотность населения в целом по области составляет 33,8 чел./км</w:t>
      </w:r>
      <w:proofErr w:type="gramStart"/>
      <w:r w:rsidRPr="003923BA">
        <w:rPr>
          <w:szCs w:val="26"/>
          <w:vertAlign w:val="superscript"/>
          <w:lang w:val="ru-RU"/>
        </w:rPr>
        <w:t>2</w:t>
      </w:r>
      <w:proofErr w:type="gramEnd"/>
      <w:r w:rsidRPr="003923BA">
        <w:rPr>
          <w:szCs w:val="26"/>
          <w:lang w:val="ru-RU"/>
        </w:rPr>
        <w:t xml:space="preserve">, аналогичная плотность характерна для соседней Калужской области. Другие соседствующие области заселены более плотно. </w:t>
      </w:r>
    </w:p>
    <w:p w:rsidR="00D4239C" w:rsidRPr="003923BA" w:rsidRDefault="00D4239C" w:rsidP="00822922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 xml:space="preserve">В пределах области население размещается неравномерно. Наиболее плотно заселены районы, расположенные вблизи </w:t>
      </w:r>
      <w:proofErr w:type="gramStart"/>
      <w:r w:rsidRPr="003923BA">
        <w:rPr>
          <w:szCs w:val="26"/>
          <w:lang w:val="ru-RU"/>
        </w:rPr>
        <w:t>г</w:t>
      </w:r>
      <w:proofErr w:type="gramEnd"/>
      <w:r w:rsidRPr="003923BA">
        <w:rPr>
          <w:szCs w:val="26"/>
          <w:lang w:val="ru-RU"/>
        </w:rPr>
        <w:t>.</w:t>
      </w:r>
      <w:r w:rsidR="003F0D6B" w:rsidRPr="003923BA">
        <w:rPr>
          <w:szCs w:val="26"/>
          <w:lang w:val="ru-RU"/>
        </w:rPr>
        <w:t xml:space="preserve"> </w:t>
      </w:r>
      <w:r w:rsidRPr="003923BA">
        <w:rPr>
          <w:szCs w:val="26"/>
          <w:lang w:val="ru-RU"/>
        </w:rPr>
        <w:t xml:space="preserve">Орла (Орловский, Урицкий, Кромский, </w:t>
      </w:r>
      <w:r w:rsidR="00945A26" w:rsidRPr="003923BA">
        <w:rPr>
          <w:szCs w:val="26"/>
          <w:lang w:val="ru-RU"/>
        </w:rPr>
        <w:t>Новосильский</w:t>
      </w:r>
      <w:r w:rsidRPr="003923BA">
        <w:rPr>
          <w:szCs w:val="26"/>
          <w:lang w:val="ru-RU"/>
        </w:rPr>
        <w:t xml:space="preserve">). Второй ареал более плотного заселения сформировался вокруг </w:t>
      </w:r>
      <w:proofErr w:type="gramStart"/>
      <w:r w:rsidRPr="003923BA">
        <w:rPr>
          <w:szCs w:val="26"/>
          <w:lang w:val="ru-RU"/>
        </w:rPr>
        <w:t>г</w:t>
      </w:r>
      <w:proofErr w:type="gramEnd"/>
      <w:r w:rsidRPr="003923BA">
        <w:rPr>
          <w:szCs w:val="26"/>
          <w:lang w:val="ru-RU"/>
        </w:rPr>
        <w:t xml:space="preserve">. Ливны (Ливенский и Верховский районы). Наименее заселенным являются Знаменский и </w:t>
      </w:r>
      <w:r w:rsidR="00945A26" w:rsidRPr="003923BA">
        <w:rPr>
          <w:szCs w:val="26"/>
          <w:lang w:val="ru-RU"/>
        </w:rPr>
        <w:t>Новосильский</w:t>
      </w:r>
      <w:r w:rsidRPr="003923BA">
        <w:rPr>
          <w:szCs w:val="26"/>
          <w:lang w:val="ru-RU"/>
        </w:rPr>
        <w:t xml:space="preserve"> районы (менее 8 чел./км</w:t>
      </w:r>
      <w:proofErr w:type="gramStart"/>
      <w:r w:rsidRPr="003923BA">
        <w:rPr>
          <w:szCs w:val="26"/>
          <w:vertAlign w:val="superscript"/>
          <w:lang w:val="ru-RU"/>
        </w:rPr>
        <w:t>2</w:t>
      </w:r>
      <w:proofErr w:type="gramEnd"/>
      <w:r w:rsidRPr="003923BA">
        <w:rPr>
          <w:szCs w:val="26"/>
          <w:lang w:val="ru-RU"/>
        </w:rPr>
        <w:t xml:space="preserve">). Таким образом, полоса основного расселения области охватывает Мценский, Орловский, Урицкий, Кромской и </w:t>
      </w:r>
      <w:r w:rsidR="00945A26" w:rsidRPr="003923BA">
        <w:rPr>
          <w:szCs w:val="26"/>
          <w:lang w:val="ru-RU"/>
        </w:rPr>
        <w:t>Новосильский</w:t>
      </w:r>
      <w:r w:rsidRPr="003923BA">
        <w:rPr>
          <w:szCs w:val="26"/>
          <w:lang w:val="ru-RU"/>
        </w:rPr>
        <w:t xml:space="preserve"> районы и связана с транспортным коридором, соединяющим Москву с Харьков</w:t>
      </w:r>
      <w:r w:rsidR="001F32F9" w:rsidRPr="003923BA">
        <w:rPr>
          <w:szCs w:val="26"/>
          <w:lang w:val="ru-RU"/>
        </w:rPr>
        <w:t>о</w:t>
      </w:r>
      <w:r w:rsidRPr="003923BA">
        <w:rPr>
          <w:szCs w:val="26"/>
          <w:lang w:val="ru-RU"/>
        </w:rPr>
        <w:t>м. К зонам влияния железнодорожных магистралей приурочено большинство городов и поселков городского типа</w:t>
      </w:r>
      <w:r w:rsidR="002E0235" w:rsidRPr="003923BA">
        <w:rPr>
          <w:szCs w:val="26"/>
          <w:lang w:val="ru-RU"/>
        </w:rPr>
        <w:t xml:space="preserve"> области</w:t>
      </w:r>
      <w:r w:rsidRPr="003923BA">
        <w:rPr>
          <w:szCs w:val="26"/>
          <w:lang w:val="ru-RU"/>
        </w:rPr>
        <w:t>. Исключение составляют г</w:t>
      </w:r>
      <w:r w:rsidR="00B97D65" w:rsidRPr="003923BA">
        <w:rPr>
          <w:szCs w:val="26"/>
          <w:lang w:val="ru-RU"/>
        </w:rPr>
        <w:t xml:space="preserve">орода </w:t>
      </w:r>
      <w:r w:rsidRPr="003923BA">
        <w:rPr>
          <w:szCs w:val="26"/>
          <w:lang w:val="ru-RU"/>
        </w:rPr>
        <w:t>Болхов, Дмитровск-Орловский и Малоархангельск, пгт. Покровское</w:t>
      </w:r>
      <w:r w:rsidR="002E0235" w:rsidRPr="003923BA">
        <w:rPr>
          <w:szCs w:val="26"/>
          <w:lang w:val="ru-RU"/>
        </w:rPr>
        <w:t>, с</w:t>
      </w:r>
      <w:r w:rsidR="00B97D65" w:rsidRPr="003923BA">
        <w:rPr>
          <w:szCs w:val="26"/>
          <w:lang w:val="ru-RU"/>
        </w:rPr>
        <w:t>ела</w:t>
      </w:r>
      <w:r w:rsidR="002E0235" w:rsidRPr="003923BA">
        <w:rPr>
          <w:szCs w:val="26"/>
          <w:lang w:val="ru-RU"/>
        </w:rPr>
        <w:t xml:space="preserve"> Корсаково</w:t>
      </w:r>
      <w:r w:rsidR="00B97D65" w:rsidRPr="003923BA">
        <w:rPr>
          <w:szCs w:val="26"/>
          <w:lang w:val="ru-RU"/>
        </w:rPr>
        <w:t xml:space="preserve"> </w:t>
      </w:r>
      <w:r w:rsidRPr="003923BA">
        <w:rPr>
          <w:szCs w:val="26"/>
          <w:lang w:val="ru-RU"/>
        </w:rPr>
        <w:t xml:space="preserve">и Шаблыкино. </w:t>
      </w:r>
    </w:p>
    <w:p w:rsidR="00D4239C" w:rsidRPr="003923BA" w:rsidRDefault="00D4239C" w:rsidP="00E3193A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 xml:space="preserve">Опорный каркас расселения области образуют 7 городов и 13 поселков городского типа. Самый большой город – Орел, в котором насчитывается 319,1 тыс. чел., что составляет 39% населения области или почти 61% всех горожан. </w:t>
      </w:r>
      <w:proofErr w:type="gramStart"/>
      <w:r w:rsidRPr="003923BA">
        <w:rPr>
          <w:szCs w:val="26"/>
          <w:lang w:val="ru-RU"/>
        </w:rPr>
        <w:t xml:space="preserve">Ливны (51,0 тыс. чел.) – средний город, Мценск (45,3 </w:t>
      </w:r>
      <w:r w:rsidR="002343D1" w:rsidRPr="003923BA">
        <w:rPr>
          <w:szCs w:val="26"/>
          <w:lang w:val="ru-RU"/>
        </w:rPr>
        <w:t>тыс. чел.</w:t>
      </w:r>
      <w:r w:rsidRPr="003923BA">
        <w:rPr>
          <w:szCs w:val="26"/>
          <w:lang w:val="ru-RU"/>
        </w:rPr>
        <w:t>), Болхов (12,5</w:t>
      </w:r>
      <w:r w:rsidR="002343D1" w:rsidRPr="003923BA">
        <w:rPr>
          <w:szCs w:val="26"/>
          <w:lang w:val="ru-RU"/>
        </w:rPr>
        <w:t xml:space="preserve"> тыс. чел.</w:t>
      </w:r>
      <w:r w:rsidRPr="003923BA">
        <w:rPr>
          <w:szCs w:val="26"/>
          <w:lang w:val="ru-RU"/>
        </w:rPr>
        <w:t>), Дмитровск (5,9</w:t>
      </w:r>
      <w:r w:rsidR="002343D1" w:rsidRPr="003923BA">
        <w:rPr>
          <w:szCs w:val="26"/>
          <w:lang w:val="ru-RU"/>
        </w:rPr>
        <w:t xml:space="preserve"> тыс. чел.</w:t>
      </w:r>
      <w:r w:rsidRPr="003923BA">
        <w:rPr>
          <w:szCs w:val="26"/>
          <w:lang w:val="ru-RU"/>
        </w:rPr>
        <w:t>), Малоархангельск (3,9</w:t>
      </w:r>
      <w:r w:rsidR="002343D1" w:rsidRPr="003923BA">
        <w:rPr>
          <w:szCs w:val="26"/>
          <w:lang w:val="ru-RU"/>
        </w:rPr>
        <w:t xml:space="preserve"> тыс. чел.</w:t>
      </w:r>
      <w:r w:rsidRPr="003923BA">
        <w:rPr>
          <w:szCs w:val="26"/>
          <w:lang w:val="ru-RU"/>
        </w:rPr>
        <w:t>), Новосиль (3,9</w:t>
      </w:r>
      <w:r w:rsidR="002343D1" w:rsidRPr="003923BA">
        <w:rPr>
          <w:szCs w:val="26"/>
          <w:lang w:val="ru-RU"/>
        </w:rPr>
        <w:t xml:space="preserve"> тыс. чел.</w:t>
      </w:r>
      <w:r w:rsidRPr="003923BA">
        <w:rPr>
          <w:szCs w:val="26"/>
          <w:lang w:val="ru-RU"/>
        </w:rPr>
        <w:t xml:space="preserve">) – малые города. </w:t>
      </w:r>
      <w:proofErr w:type="gramEnd"/>
    </w:p>
    <w:p w:rsidR="001F1541" w:rsidRPr="003923BA" w:rsidRDefault="003651E5" w:rsidP="00E3193A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>Петушенское</w:t>
      </w:r>
      <w:r w:rsidR="0022084A" w:rsidRPr="003923BA">
        <w:rPr>
          <w:szCs w:val="26"/>
          <w:lang w:val="ru-RU"/>
        </w:rPr>
        <w:t xml:space="preserve"> </w:t>
      </w:r>
      <w:r w:rsidR="00506DB0" w:rsidRPr="003923BA">
        <w:rPr>
          <w:szCs w:val="26"/>
          <w:lang w:val="ru-RU"/>
        </w:rPr>
        <w:t>сельское</w:t>
      </w:r>
      <w:r w:rsidR="001F1541" w:rsidRPr="003923BA">
        <w:rPr>
          <w:szCs w:val="26"/>
          <w:lang w:val="ru-RU"/>
        </w:rPr>
        <w:t xml:space="preserve"> поселение (далее – </w:t>
      </w:r>
      <w:r w:rsidRPr="003923BA">
        <w:rPr>
          <w:szCs w:val="26"/>
          <w:lang w:val="ru-RU"/>
        </w:rPr>
        <w:t>Петушенское</w:t>
      </w:r>
      <w:r w:rsidR="00506DB0" w:rsidRPr="003923BA">
        <w:rPr>
          <w:szCs w:val="26"/>
          <w:lang w:val="ru-RU"/>
        </w:rPr>
        <w:t xml:space="preserve"> СП</w:t>
      </w:r>
      <w:r w:rsidR="001F1541" w:rsidRPr="003923BA">
        <w:rPr>
          <w:szCs w:val="26"/>
          <w:lang w:val="ru-RU"/>
        </w:rPr>
        <w:t>)</w:t>
      </w:r>
      <w:r w:rsidR="00B97D65" w:rsidRPr="003923BA">
        <w:rPr>
          <w:szCs w:val="26"/>
          <w:lang w:val="ru-RU"/>
        </w:rPr>
        <w:t xml:space="preserve"> </w:t>
      </w:r>
      <w:r w:rsidR="001F1541" w:rsidRPr="003923BA">
        <w:rPr>
          <w:szCs w:val="26"/>
          <w:lang w:val="ru-RU"/>
        </w:rPr>
        <w:t>находится в Российской Федерации, Орловской</w:t>
      </w:r>
      <w:r w:rsidR="00B97D65" w:rsidRPr="003923BA">
        <w:rPr>
          <w:szCs w:val="26"/>
          <w:lang w:val="ru-RU"/>
        </w:rPr>
        <w:t xml:space="preserve"> </w:t>
      </w:r>
      <w:r w:rsidR="001F1541" w:rsidRPr="003923BA">
        <w:rPr>
          <w:szCs w:val="26"/>
          <w:lang w:val="ru-RU"/>
        </w:rPr>
        <w:t>области,</w:t>
      </w:r>
      <w:r w:rsidR="002E0235" w:rsidRPr="003923BA">
        <w:rPr>
          <w:szCs w:val="26"/>
          <w:lang w:val="ru-RU"/>
        </w:rPr>
        <w:t xml:space="preserve"> в</w:t>
      </w:r>
      <w:r w:rsidR="0022084A" w:rsidRPr="003923BA">
        <w:rPr>
          <w:szCs w:val="26"/>
          <w:lang w:val="ru-RU"/>
        </w:rPr>
        <w:t xml:space="preserve"> Новосильском </w:t>
      </w:r>
      <w:r w:rsidR="001F1541" w:rsidRPr="003923BA">
        <w:rPr>
          <w:szCs w:val="26"/>
          <w:lang w:val="ru-RU"/>
        </w:rPr>
        <w:t xml:space="preserve">районе. </w:t>
      </w:r>
    </w:p>
    <w:p w:rsidR="0037029F" w:rsidRPr="003923BA" w:rsidRDefault="003F0D6B" w:rsidP="00E3193A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 xml:space="preserve">Планировочную сеть </w:t>
      </w:r>
      <w:r w:rsidR="00FE0A26" w:rsidRPr="003923BA">
        <w:rPr>
          <w:szCs w:val="26"/>
          <w:lang w:val="ru-RU"/>
        </w:rPr>
        <w:t>Новосильского</w:t>
      </w:r>
      <w:r w:rsidRPr="003923BA">
        <w:rPr>
          <w:szCs w:val="26"/>
          <w:lang w:val="ru-RU"/>
        </w:rPr>
        <w:t xml:space="preserve"> </w:t>
      </w:r>
      <w:r w:rsidR="003B2F3A" w:rsidRPr="003923BA">
        <w:rPr>
          <w:szCs w:val="26"/>
          <w:lang w:val="ru-RU"/>
        </w:rPr>
        <w:t>района</w:t>
      </w:r>
      <w:r w:rsidRPr="003923BA">
        <w:rPr>
          <w:szCs w:val="26"/>
          <w:lang w:val="ru-RU"/>
        </w:rPr>
        <w:t xml:space="preserve"> задают основные транспортные потоки и коммуникации субмеридионального и субширотного направления </w:t>
      </w:r>
      <w:proofErr w:type="gramStart"/>
      <w:r w:rsidRPr="003923BA">
        <w:rPr>
          <w:szCs w:val="26"/>
          <w:lang w:val="ru-RU"/>
        </w:rPr>
        <w:t>направления</w:t>
      </w:r>
      <w:proofErr w:type="gramEnd"/>
      <w:r w:rsidRPr="003923BA">
        <w:rPr>
          <w:szCs w:val="26"/>
          <w:lang w:val="ru-RU"/>
        </w:rPr>
        <w:t xml:space="preserve"> – линии электроснабжения, автодороги. Субмеридиональное направление связано также с природной ориентацией водоразделов и долины реки Зуша, берущей начало с плато Среднерусской возвышенности на территории Тульской области.</w:t>
      </w:r>
    </w:p>
    <w:p w:rsidR="002343D1" w:rsidRPr="003923BA" w:rsidRDefault="003651E5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>Петушенское</w:t>
      </w:r>
      <w:r w:rsidR="00506DB0" w:rsidRPr="003923BA">
        <w:rPr>
          <w:szCs w:val="26"/>
          <w:lang w:val="ru-RU"/>
        </w:rPr>
        <w:t xml:space="preserve"> СП</w:t>
      </w:r>
      <w:r w:rsidR="001F1541" w:rsidRPr="003923BA">
        <w:rPr>
          <w:szCs w:val="26"/>
          <w:lang w:val="ru-RU"/>
        </w:rPr>
        <w:t xml:space="preserve"> расположено в </w:t>
      </w:r>
      <w:r w:rsidR="00DD56F9" w:rsidRPr="003923BA">
        <w:rPr>
          <w:szCs w:val="26"/>
          <w:lang w:val="ru-RU"/>
        </w:rPr>
        <w:t>юго-</w:t>
      </w:r>
      <w:r w:rsidR="0037029F" w:rsidRPr="003923BA">
        <w:rPr>
          <w:szCs w:val="26"/>
          <w:lang w:val="ru-RU"/>
        </w:rPr>
        <w:t>восточной</w:t>
      </w:r>
      <w:r w:rsidR="001F1541" w:rsidRPr="003923BA">
        <w:rPr>
          <w:szCs w:val="26"/>
          <w:lang w:val="ru-RU"/>
        </w:rPr>
        <w:t xml:space="preserve"> части </w:t>
      </w:r>
      <w:r w:rsidR="0037029F" w:rsidRPr="003923BA">
        <w:rPr>
          <w:szCs w:val="26"/>
          <w:lang w:val="ru-RU"/>
        </w:rPr>
        <w:t>Новосильского</w:t>
      </w:r>
      <w:r w:rsidR="003B2F3A" w:rsidRPr="003923BA">
        <w:rPr>
          <w:szCs w:val="26"/>
          <w:lang w:val="ru-RU"/>
        </w:rPr>
        <w:t xml:space="preserve"> района</w:t>
      </w:r>
      <w:r w:rsidR="001F1541" w:rsidRPr="003923BA">
        <w:rPr>
          <w:szCs w:val="26"/>
          <w:lang w:val="ru-RU"/>
        </w:rPr>
        <w:t xml:space="preserve">, общая площадь территории </w:t>
      </w:r>
      <w:r w:rsidR="002343D1" w:rsidRPr="003923BA">
        <w:rPr>
          <w:szCs w:val="26"/>
          <w:lang w:val="ru-RU"/>
        </w:rPr>
        <w:t>–</w:t>
      </w:r>
      <w:r w:rsidR="00F72D0D" w:rsidRPr="003923BA">
        <w:rPr>
          <w:szCs w:val="26"/>
          <w:lang w:val="ru-RU"/>
        </w:rPr>
        <w:t xml:space="preserve"> </w:t>
      </w:r>
      <w:r w:rsidR="004D61F4" w:rsidRPr="003923BA">
        <w:rPr>
          <w:szCs w:val="26"/>
          <w:lang w:val="ru-RU"/>
        </w:rPr>
        <w:t>11361,61</w:t>
      </w:r>
      <w:r w:rsidR="002343D1" w:rsidRPr="003923BA">
        <w:rPr>
          <w:szCs w:val="26"/>
          <w:lang w:val="ru-RU"/>
        </w:rPr>
        <w:t xml:space="preserve"> </w:t>
      </w:r>
      <w:r w:rsidR="00F72D0D" w:rsidRPr="003923BA">
        <w:rPr>
          <w:szCs w:val="26"/>
          <w:lang w:val="ru-RU"/>
        </w:rPr>
        <w:t>га,</w:t>
      </w:r>
      <w:r w:rsidR="001F1541" w:rsidRPr="003923BA">
        <w:rPr>
          <w:szCs w:val="26"/>
          <w:lang w:val="ru-RU"/>
        </w:rPr>
        <w:t xml:space="preserve"> административный центр </w:t>
      </w:r>
      <w:r w:rsidR="00225E2B" w:rsidRPr="003923BA">
        <w:rPr>
          <w:szCs w:val="26"/>
          <w:lang w:val="ru-RU"/>
        </w:rPr>
        <w:t>поселения</w:t>
      </w:r>
      <w:r w:rsidR="00B97D65" w:rsidRPr="003923BA">
        <w:rPr>
          <w:szCs w:val="26"/>
          <w:lang w:val="ru-RU"/>
        </w:rPr>
        <w:t xml:space="preserve"> </w:t>
      </w:r>
      <w:r w:rsidR="001F1541" w:rsidRPr="003923BA">
        <w:rPr>
          <w:szCs w:val="26"/>
          <w:lang w:val="ru-RU"/>
        </w:rPr>
        <w:t xml:space="preserve">– </w:t>
      </w:r>
      <w:r w:rsidR="00A96E40" w:rsidRPr="003923BA">
        <w:rPr>
          <w:szCs w:val="26"/>
          <w:lang w:val="ru-RU"/>
        </w:rPr>
        <w:t xml:space="preserve">с. </w:t>
      </w:r>
      <w:r w:rsidR="00DD56F9" w:rsidRPr="003923BA">
        <w:rPr>
          <w:szCs w:val="26"/>
          <w:lang w:val="ru-RU"/>
        </w:rPr>
        <w:t>Вяжи-Заверх</w:t>
      </w:r>
      <w:r w:rsidR="001F1541" w:rsidRPr="003923BA">
        <w:rPr>
          <w:szCs w:val="26"/>
          <w:lang w:val="ru-RU"/>
        </w:rPr>
        <w:t xml:space="preserve"> </w:t>
      </w:r>
    </w:p>
    <w:p w:rsidR="001F1541" w:rsidRPr="003923BA" w:rsidRDefault="001F1541" w:rsidP="00131EF0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>Территория</w:t>
      </w:r>
      <w:r w:rsidR="00762588" w:rsidRPr="003923BA">
        <w:rPr>
          <w:szCs w:val="26"/>
          <w:lang w:val="ru-RU"/>
        </w:rPr>
        <w:t xml:space="preserve"> </w:t>
      </w:r>
      <w:r w:rsidR="00704E70" w:rsidRPr="003923BA">
        <w:rPr>
          <w:szCs w:val="26"/>
          <w:lang w:val="ru-RU"/>
        </w:rPr>
        <w:t>Петушенского</w:t>
      </w:r>
      <w:r w:rsidRPr="003923BA">
        <w:rPr>
          <w:szCs w:val="26"/>
          <w:lang w:val="ru-RU"/>
        </w:rPr>
        <w:t xml:space="preserve"> СП граничит: </w:t>
      </w:r>
      <w:r w:rsidR="0037029F" w:rsidRPr="003923BA">
        <w:rPr>
          <w:szCs w:val="26"/>
          <w:lang w:val="ru-RU"/>
        </w:rPr>
        <w:t xml:space="preserve">на </w:t>
      </w:r>
      <w:r w:rsidR="00A96E40" w:rsidRPr="003923BA">
        <w:rPr>
          <w:szCs w:val="26"/>
          <w:lang w:val="ru-RU"/>
        </w:rPr>
        <w:t xml:space="preserve">севере </w:t>
      </w:r>
      <w:r w:rsidR="00F6525B" w:rsidRPr="003923BA">
        <w:rPr>
          <w:szCs w:val="26"/>
          <w:lang w:val="ru-RU"/>
        </w:rPr>
        <w:t>с Прудовским сельским поселением Новосильского района</w:t>
      </w:r>
      <w:r w:rsidR="0037029F" w:rsidRPr="003923BA">
        <w:rPr>
          <w:szCs w:val="26"/>
          <w:lang w:val="ru-RU"/>
        </w:rPr>
        <w:t>, на востоке</w:t>
      </w:r>
      <w:r w:rsidR="00F6525B" w:rsidRPr="003923BA">
        <w:rPr>
          <w:szCs w:val="26"/>
          <w:lang w:val="ru-RU"/>
        </w:rPr>
        <w:t xml:space="preserve">, юге и юго-западе </w:t>
      </w:r>
      <w:r w:rsidR="0037029F" w:rsidRPr="003923BA">
        <w:rPr>
          <w:szCs w:val="26"/>
          <w:lang w:val="ru-RU"/>
        </w:rPr>
        <w:t xml:space="preserve"> – с </w:t>
      </w:r>
      <w:r w:rsidR="00F6525B" w:rsidRPr="003923BA">
        <w:rPr>
          <w:szCs w:val="26"/>
          <w:lang w:val="ru-RU"/>
        </w:rPr>
        <w:t>Верховенским</w:t>
      </w:r>
      <w:r w:rsidR="0037029F" w:rsidRPr="003923BA">
        <w:rPr>
          <w:szCs w:val="26"/>
          <w:lang w:val="ru-RU"/>
        </w:rPr>
        <w:t xml:space="preserve"> районом Орловской области; на западе с </w:t>
      </w:r>
      <w:r w:rsidR="00F6525B" w:rsidRPr="003923BA">
        <w:rPr>
          <w:szCs w:val="26"/>
          <w:lang w:val="ru-RU"/>
        </w:rPr>
        <w:t>Зареченским сельским поселением</w:t>
      </w:r>
      <w:r w:rsidRPr="003923BA">
        <w:rPr>
          <w:szCs w:val="26"/>
          <w:lang w:val="ru-RU"/>
        </w:rPr>
        <w:t>.</w:t>
      </w:r>
    </w:p>
    <w:p w:rsidR="00822922" w:rsidRPr="003923BA" w:rsidRDefault="00822922" w:rsidP="0082292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3BA">
        <w:rPr>
          <w:rFonts w:ascii="Times New Roman" w:hAnsi="Times New Roman" w:cs="Times New Roman"/>
          <w:i/>
          <w:sz w:val="28"/>
          <w:szCs w:val="28"/>
        </w:rPr>
        <w:lastRenderedPageBreak/>
        <w:t>1.1.1.</w:t>
      </w:r>
      <w:r w:rsidR="00E20437" w:rsidRPr="003923BA">
        <w:rPr>
          <w:rFonts w:ascii="Times New Roman" w:hAnsi="Times New Roman" w:cs="Times New Roman"/>
          <w:i/>
          <w:sz w:val="28"/>
          <w:szCs w:val="28"/>
        </w:rPr>
        <w:t>Описание границ сельского поселения Петушинское Новосильского муниципального района Орловской области</w:t>
      </w:r>
    </w:p>
    <w:p w:rsidR="00E20437" w:rsidRPr="003923BA" w:rsidRDefault="00822922" w:rsidP="008229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1.1.1.1.</w:t>
      </w:r>
      <w:r w:rsidR="00E20437" w:rsidRPr="003923BA">
        <w:rPr>
          <w:rFonts w:ascii="Times New Roman" w:hAnsi="Times New Roman" w:cs="Times New Roman"/>
          <w:sz w:val="28"/>
          <w:szCs w:val="28"/>
        </w:rPr>
        <w:t xml:space="preserve">По смежеству с сельским поселением </w:t>
      </w:r>
      <w:r w:rsidR="00E20437" w:rsidRPr="003923BA">
        <w:rPr>
          <w:rStyle w:val="31pt"/>
          <w:rFonts w:eastAsiaTheme="minorEastAsia"/>
          <w:sz w:val="28"/>
          <w:szCs w:val="28"/>
        </w:rPr>
        <w:t>Прудовское</w:t>
      </w:r>
    </w:p>
    <w:p w:rsidR="00E20437" w:rsidRPr="003923BA" w:rsidRDefault="00E20437" w:rsidP="00822922">
      <w:pPr>
        <w:pStyle w:val="1a"/>
        <w:shd w:val="clear" w:color="auto" w:fill="auto"/>
        <w:spacing w:before="0" w:after="200" w:line="240" w:lineRule="auto"/>
        <w:ind w:left="260" w:right="500" w:firstLine="460"/>
        <w:rPr>
          <w:sz w:val="28"/>
          <w:szCs w:val="28"/>
        </w:rPr>
      </w:pPr>
      <w:r w:rsidRPr="003923BA">
        <w:rPr>
          <w:sz w:val="28"/>
          <w:szCs w:val="28"/>
        </w:rPr>
        <w:t xml:space="preserve">От точки схождения границ сельских поселений Зареченское и Прудовское Новосильского муниципального района Орловской области граница проходит на </w:t>
      </w:r>
      <w:proofErr w:type="gramStart"/>
      <w:r w:rsidRPr="003923BA">
        <w:rPr>
          <w:sz w:val="28"/>
          <w:szCs w:val="28"/>
        </w:rPr>
        <w:t>северо- восток</w:t>
      </w:r>
      <w:proofErr w:type="gramEnd"/>
      <w:r w:rsidRPr="003923BA">
        <w:rPr>
          <w:sz w:val="28"/>
          <w:szCs w:val="28"/>
        </w:rPr>
        <w:t xml:space="preserve"> по территориальной границе (межнику) СПК «Шенский» до пересечения с автодорогой Орел - Ефремов, пересекает автодорогу Орел - Ефремов и поворачивает на северо-восток, проходит по северной стороне автодороги Орел - Ефремов, меняющей направление на юго-восточное, пересекает лесополосу и на расстоянии 349 9м вдоль автодороги, от лесополосы граница поворачивает на северо-восток и по прямой подходит к юго-западной точке ГЛФ ур</w:t>
      </w:r>
      <w:proofErr w:type="gramStart"/>
      <w:r w:rsidRPr="003923BA">
        <w:rPr>
          <w:sz w:val="28"/>
          <w:szCs w:val="28"/>
        </w:rPr>
        <w:t>.П</w:t>
      </w:r>
      <w:proofErr w:type="gramEnd"/>
      <w:r w:rsidRPr="003923BA">
        <w:rPr>
          <w:sz w:val="28"/>
          <w:szCs w:val="28"/>
        </w:rPr>
        <w:t>раслов Новосильского лесхоза, далее поворачивает на юго-восток проходит по границе лесного фонда ГЛФ ур. Праслов и ур. Печерский Новосильского лесхоза и подходит к автодороге Орел- Ефремов, далее граница поворачивает на юго-восток, пересекает автодорогу Орел - Ефремов и подходит к точке схождения границ сельского поселения Прудовское Новосильского муниципального района и Верховского муниципального района.</w:t>
      </w:r>
    </w:p>
    <w:p w:rsidR="00E20437" w:rsidRPr="003923BA" w:rsidRDefault="00822922" w:rsidP="00E3193A">
      <w:pPr>
        <w:pStyle w:val="38"/>
        <w:shd w:val="clear" w:color="auto" w:fill="auto"/>
        <w:spacing w:before="0" w:after="0" w:line="240" w:lineRule="auto"/>
        <w:ind w:left="1420"/>
        <w:jc w:val="center"/>
        <w:rPr>
          <w:sz w:val="28"/>
          <w:szCs w:val="28"/>
        </w:rPr>
      </w:pPr>
      <w:r w:rsidRPr="003923BA">
        <w:rPr>
          <w:sz w:val="28"/>
          <w:szCs w:val="28"/>
        </w:rPr>
        <w:t xml:space="preserve">1.1.1.2. </w:t>
      </w:r>
      <w:r w:rsidR="00E20437" w:rsidRPr="003923BA">
        <w:rPr>
          <w:sz w:val="28"/>
          <w:szCs w:val="28"/>
        </w:rPr>
        <w:t>По смежеству с Верховским муниципальным районом.</w:t>
      </w:r>
    </w:p>
    <w:p w:rsidR="00E20437" w:rsidRPr="003923BA" w:rsidRDefault="00E20437" w:rsidP="00E3193A">
      <w:pPr>
        <w:pStyle w:val="1a"/>
        <w:shd w:val="clear" w:color="auto" w:fill="auto"/>
        <w:spacing w:before="0" w:after="0" w:line="240" w:lineRule="auto"/>
        <w:ind w:left="20" w:right="60"/>
        <w:rPr>
          <w:sz w:val="28"/>
          <w:szCs w:val="28"/>
        </w:rPr>
      </w:pPr>
      <w:proofErr w:type="gramStart"/>
      <w:r w:rsidRPr="003923BA">
        <w:rPr>
          <w:sz w:val="28"/>
          <w:szCs w:val="28"/>
        </w:rPr>
        <w:t>От точки схождения границ сельского поселения Прудовское Новосильского муниципального района и Верховским муниципальным районом граница проходит в юго-западном направлении вдоль автодороги Орел - Ефремов, по южной стороне, до пересечения с лесополосой, поворачивает на юго-восток и по прямой проходит вдоль лесополосы, включая ее, пересекает балку ур.</w:t>
      </w:r>
      <w:proofErr w:type="gramEnd"/>
      <w:r w:rsidRPr="003923BA">
        <w:rPr>
          <w:sz w:val="28"/>
          <w:szCs w:val="28"/>
        </w:rPr>
        <w:t xml:space="preserve"> Галуское и подходит к ур. Горка, огибает ур. Гора с северо-восточной и восточной стороны и подходит к р. Пшевка, далее граница проходит в юго-западном направлении по территориальной границе СПК «Победа» и подходит к ГЛФ ур. Мулявин Новосильского лесхоза, проходит в северо-восточной границе ГЛФ ур. Мулявин Новосильского лесхоза, далее проходит по прямой по северо-восточной границе ГЛФ Новосильского лесхоза, леса Погром, затем поворачивает на </w:t>
      </w:r>
      <w:proofErr w:type="gramStart"/>
      <w:r w:rsidRPr="003923BA">
        <w:rPr>
          <w:sz w:val="28"/>
          <w:szCs w:val="28"/>
        </w:rPr>
        <w:t>юго- запад</w:t>
      </w:r>
      <w:proofErr w:type="gramEnd"/>
      <w:r w:rsidRPr="003923BA">
        <w:rPr>
          <w:sz w:val="28"/>
          <w:szCs w:val="28"/>
        </w:rPr>
        <w:t xml:space="preserve"> проходит по юго-восточной границе леса Погром до пересечения с внутрихозяйственной автодорогой Строкино - Верховье, пересекает автодорогу и по юго- восточной стороне автодороги в западном направлении до пересечения с лесополосой, пересекает лесополосу и поворачивает на северо-запад по лесополосе, включая ее, до точки поворота лесополосы на юго-запад, в точке поворота лесополосы граница поворачивает на юг протяженностью 600м затем граница поворачивает под углом 120 градусов на юго-восток и подходит к лесополосе, далее граница поворачивает на </w:t>
      </w:r>
      <w:proofErr w:type="gramStart"/>
      <w:r w:rsidRPr="003923BA">
        <w:rPr>
          <w:sz w:val="28"/>
          <w:szCs w:val="28"/>
        </w:rPr>
        <w:t>юго- запад</w:t>
      </w:r>
      <w:proofErr w:type="gramEnd"/>
      <w:r w:rsidRPr="003923BA">
        <w:rPr>
          <w:sz w:val="28"/>
          <w:szCs w:val="28"/>
        </w:rPr>
        <w:t xml:space="preserve"> и проходит вдоль лесополосы, включая ее, до пересечения с </w:t>
      </w:r>
      <w:r w:rsidRPr="003923BA">
        <w:rPr>
          <w:sz w:val="28"/>
          <w:szCs w:val="28"/>
        </w:rPr>
        <w:lastRenderedPageBreak/>
        <w:t xml:space="preserve">автодорогой Новосиль - Верховье, пересекает автодорогу Новосиль - Верховье, поворачивает на северо-запад по автодороге, включая ее, проходит до пересечения с </w:t>
      </w:r>
      <w:proofErr w:type="gramStart"/>
      <w:r w:rsidRPr="003923BA">
        <w:rPr>
          <w:sz w:val="28"/>
          <w:szCs w:val="28"/>
        </w:rPr>
        <w:t>лесополосой, далее граница поворачивает на юго-запад по прямой, вдоль лесополосы, включая ее, до пересечения с руч, Дегтярный, далее вниз, по течению, по оси руч.</w:t>
      </w:r>
      <w:proofErr w:type="gramEnd"/>
      <w:r w:rsidRPr="003923BA">
        <w:rPr>
          <w:sz w:val="28"/>
          <w:szCs w:val="28"/>
        </w:rPr>
        <w:t xml:space="preserve"> Дегтярный до впадения его в р. Дичня, далее по оси р. Дичня, вниз по течению, и на расстоянии 170м от точки изменения направления р</w:t>
      </w:r>
      <w:proofErr w:type="gramStart"/>
      <w:r w:rsidRPr="003923BA">
        <w:rPr>
          <w:sz w:val="28"/>
          <w:szCs w:val="28"/>
        </w:rPr>
        <w:t>.Д</w:t>
      </w:r>
      <w:proofErr w:type="gramEnd"/>
      <w:r w:rsidRPr="003923BA">
        <w:rPr>
          <w:sz w:val="28"/>
          <w:szCs w:val="28"/>
        </w:rPr>
        <w:t xml:space="preserve">ичня, северо-западного на северо-восточное, граница поворачивает на северо-запад проходит по бровке балки безымянной, далее по территориальной границе СПК «Победа» подходит к балке ур. Лиляпино, проходит к днищу балки Лиляпино до пересечения с ручьем, точке схождения границ Верховского муниципального района и сельским поселением </w:t>
      </w:r>
      <w:proofErr w:type="gramStart"/>
      <w:r w:rsidRPr="003923BA">
        <w:rPr>
          <w:sz w:val="28"/>
          <w:szCs w:val="28"/>
        </w:rPr>
        <w:t>Зареченское</w:t>
      </w:r>
      <w:proofErr w:type="gramEnd"/>
      <w:r w:rsidRPr="003923BA">
        <w:rPr>
          <w:sz w:val="28"/>
          <w:szCs w:val="28"/>
        </w:rPr>
        <w:t xml:space="preserve"> Новосильского муниципального района.</w:t>
      </w:r>
    </w:p>
    <w:p w:rsidR="007420D3" w:rsidRPr="003923BA" w:rsidRDefault="007420D3" w:rsidP="00E3193A">
      <w:pPr>
        <w:pStyle w:val="1a"/>
        <w:shd w:val="clear" w:color="auto" w:fill="auto"/>
        <w:spacing w:before="0" w:after="0" w:line="240" w:lineRule="auto"/>
        <w:ind w:left="20" w:right="60"/>
        <w:rPr>
          <w:sz w:val="28"/>
          <w:szCs w:val="28"/>
        </w:rPr>
      </w:pPr>
    </w:p>
    <w:p w:rsidR="00E20437" w:rsidRPr="003923BA" w:rsidRDefault="00822922" w:rsidP="00822922">
      <w:pPr>
        <w:spacing w:line="240" w:lineRule="auto"/>
        <w:ind w:left="1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23BA">
        <w:rPr>
          <w:rFonts w:ascii="Times New Roman" w:eastAsia="Times New Roman" w:hAnsi="Times New Roman" w:cs="Times New Roman"/>
          <w:sz w:val="28"/>
          <w:szCs w:val="28"/>
        </w:rPr>
        <w:t>1.1.1.3</w:t>
      </w:r>
      <w:proofErr w:type="gramStart"/>
      <w:r w:rsidRPr="00392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437" w:rsidRPr="003923B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20437" w:rsidRPr="003923BA">
        <w:rPr>
          <w:rFonts w:ascii="Times New Roman" w:eastAsia="Times New Roman" w:hAnsi="Times New Roman" w:cs="Times New Roman"/>
          <w:sz w:val="28"/>
          <w:szCs w:val="28"/>
        </w:rPr>
        <w:t>о смежеству с сельским поселением Зареченское</w:t>
      </w:r>
    </w:p>
    <w:p w:rsidR="00E20437" w:rsidRPr="003923BA" w:rsidRDefault="00E20437" w:rsidP="0082292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23BA">
        <w:rPr>
          <w:rFonts w:ascii="Times New Roman" w:eastAsia="Times New Roman" w:hAnsi="Times New Roman" w:cs="Times New Roman"/>
          <w:sz w:val="28"/>
          <w:szCs w:val="28"/>
        </w:rPr>
        <w:t>От точки схождения границ Верховского муниципального района и сельского поселения Зареченское Новосильского муниципального района, граница</w:t>
      </w:r>
      <w:r w:rsidRPr="00392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проходит по </w:t>
      </w:r>
      <w:r w:rsidRPr="003923BA">
        <w:rPr>
          <w:rFonts w:ascii="Times New Roman" w:eastAsia="Times New Roman" w:hAnsi="Times New Roman" w:cs="Times New Roman"/>
          <w:sz w:val="28"/>
          <w:szCs w:val="28"/>
        </w:rPr>
        <w:t>днищу балки Лиляпино и по прямой в юго-западном направлении</w:t>
      </w:r>
      <w:r w:rsidRPr="00392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подходит до </w:t>
      </w:r>
      <w:r w:rsidRPr="003923BA">
        <w:rPr>
          <w:rFonts w:ascii="Times New Roman" w:eastAsia="Times New Roman" w:hAnsi="Times New Roman" w:cs="Times New Roman"/>
          <w:sz w:val="28"/>
          <w:szCs w:val="28"/>
        </w:rPr>
        <w:t>пересечения с лесополосой, далее по прямой, вдоль лесополосы, исключая ее, и меняющей направление юго-западное на северо-западное, подходит к лесному</w:t>
      </w:r>
      <w:r w:rsidRPr="00392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массиву </w:t>
      </w:r>
      <w:r w:rsidRPr="003923BA">
        <w:rPr>
          <w:rFonts w:ascii="Times New Roman" w:eastAsia="Times New Roman" w:hAnsi="Times New Roman" w:cs="Times New Roman"/>
          <w:sz w:val="28"/>
          <w:szCs w:val="28"/>
        </w:rPr>
        <w:t>Хуторские Березки, проходит в северо-западном направлении вдоль лесного массива Хуторские Березки, с</w:t>
      </w:r>
      <w:proofErr w:type="gramEnd"/>
      <w:r w:rsidRPr="003923BA">
        <w:rPr>
          <w:rFonts w:ascii="Times New Roman" w:eastAsia="Times New Roman" w:hAnsi="Times New Roman" w:cs="Times New Roman"/>
          <w:sz w:val="28"/>
          <w:szCs w:val="28"/>
        </w:rPr>
        <w:t xml:space="preserve"> юго-западной стороны, до поворотной точки, затем граница поворачивает на северо-восток и по прямой, пересекая лесной </w:t>
      </w:r>
      <w:proofErr w:type="gramStart"/>
      <w:r w:rsidRPr="003923BA">
        <w:rPr>
          <w:rFonts w:ascii="Times New Roman" w:eastAsia="Times New Roman" w:hAnsi="Times New Roman" w:cs="Times New Roman"/>
          <w:sz w:val="28"/>
          <w:szCs w:val="28"/>
        </w:rPr>
        <w:t>массив</w:t>
      </w:r>
      <w:proofErr w:type="gramEnd"/>
      <w:r w:rsidRPr="003923BA">
        <w:rPr>
          <w:rFonts w:ascii="Times New Roman" w:eastAsia="Times New Roman" w:hAnsi="Times New Roman" w:cs="Times New Roman"/>
          <w:sz w:val="28"/>
          <w:szCs w:val="28"/>
        </w:rPr>
        <w:t xml:space="preserve"> Хуторские Березки выходит на северо-восточную сторону лесного массива и поворачивает на северо-запад, проходит по границе лесного массива Хуторские Березки, с северо-восточной стороны, до вершины балки ГЛФ ур. Булычев 2 Новосильского лесхоза, далее не меняя </w:t>
      </w:r>
      <w:proofErr w:type="gramStart"/>
      <w:r w:rsidRPr="003923BA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proofErr w:type="gramEnd"/>
      <w:r w:rsidRPr="003923BA">
        <w:rPr>
          <w:rFonts w:ascii="Times New Roman" w:eastAsia="Times New Roman" w:hAnsi="Times New Roman" w:cs="Times New Roman"/>
          <w:sz w:val="28"/>
          <w:szCs w:val="28"/>
        </w:rPr>
        <w:t xml:space="preserve"> граница подходит к лесополосе, проходит вдоль лесополосы, включая ее, до пересечения с ГЛФ ур. Булычев 1 Новосильского лесхоза, проходит по северной границе ур. Булычев I до точки пересечения с территориальной границей СПК «Победа», проходит по территориальной границе СПК «Победа» и подходит к лесополосе, где меняет направления на северо-восточное, проходит по середине лесополосы до пересечения</w:t>
      </w:r>
      <w:r w:rsidRPr="00392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Pr="003923BA">
        <w:rPr>
          <w:rFonts w:ascii="Times New Roman" w:eastAsia="Times New Roman" w:hAnsi="Times New Roman" w:cs="Times New Roman"/>
          <w:sz w:val="28"/>
          <w:szCs w:val="28"/>
        </w:rPr>
        <w:t>автодорогой Новосиль — Верховье, пересекает автодорогу Новосиль - Верховье</w:t>
      </w:r>
      <w:r w:rsidRPr="00392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3923BA">
        <w:rPr>
          <w:rFonts w:ascii="Times New Roman" w:eastAsia="Times New Roman" w:hAnsi="Times New Roman" w:cs="Times New Roman"/>
          <w:sz w:val="28"/>
          <w:szCs w:val="28"/>
        </w:rPr>
        <w:t xml:space="preserve">подходит к лесополосе, проходит вдоль лесополосы, </w:t>
      </w:r>
      <w:proofErr w:type="gramStart"/>
      <w:r w:rsidRPr="003923BA">
        <w:rPr>
          <w:rFonts w:ascii="Times New Roman" w:eastAsia="Times New Roman" w:hAnsi="Times New Roman" w:cs="Times New Roman"/>
          <w:sz w:val="28"/>
          <w:szCs w:val="28"/>
        </w:rPr>
        <w:t>исключая</w:t>
      </w:r>
      <w:proofErr w:type="gramEnd"/>
      <w:r w:rsidRPr="00392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23BA">
        <w:rPr>
          <w:rFonts w:ascii="Times New Roman" w:eastAsia="Times New Roman" w:hAnsi="Times New Roman" w:cs="Times New Roman"/>
          <w:sz w:val="28"/>
          <w:szCs w:val="28"/>
        </w:rPr>
        <w:t>ее</w:t>
      </w:r>
      <w:proofErr w:type="gramEnd"/>
      <w:r w:rsidRPr="003923BA">
        <w:rPr>
          <w:rFonts w:ascii="Times New Roman" w:eastAsia="Times New Roman" w:hAnsi="Times New Roman" w:cs="Times New Roman"/>
          <w:sz w:val="28"/>
          <w:szCs w:val="28"/>
        </w:rPr>
        <w:t>, и подходит к р. Пшевка. далее граница поворачивает на юго-восток и по оси р. Пшевка, вверх по течению, на расстоянии 198м подходит к поворотной точке, поворачивает на северо-восток</w:t>
      </w:r>
      <w:r w:rsidRPr="00392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Pr="003923BA">
        <w:rPr>
          <w:rFonts w:ascii="Times New Roman" w:eastAsia="Times New Roman" w:hAnsi="Times New Roman" w:cs="Times New Roman"/>
          <w:sz w:val="28"/>
          <w:szCs w:val="28"/>
        </w:rPr>
        <w:t>пересечения с лесополосой, проходит вдоль лесополосы, включая ее, затем по середине лесополосы, меняющей направление северо-восточное на юго-восточное подходит к ГЛФ ур</w:t>
      </w:r>
      <w:proofErr w:type="gramStart"/>
      <w:r w:rsidRPr="003923BA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3923BA">
        <w:rPr>
          <w:rFonts w:ascii="Times New Roman" w:eastAsia="Times New Roman" w:hAnsi="Times New Roman" w:cs="Times New Roman"/>
          <w:sz w:val="28"/>
          <w:szCs w:val="28"/>
        </w:rPr>
        <w:t>ургашин Новосильского лесхоза, к точке схождения границ сельских поселений Зареченское и Прудовское Новосильского муниципального района.</w:t>
      </w:r>
    </w:p>
    <w:p w:rsidR="00822922" w:rsidRPr="003923BA" w:rsidRDefault="00822922" w:rsidP="0082292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A9B" w:rsidRPr="003923BA" w:rsidRDefault="00406A9B" w:rsidP="00822922">
      <w:pPr>
        <w:pStyle w:val="2"/>
      </w:pPr>
      <w:bookmarkStart w:id="10" w:name="_Toc312530873"/>
      <w:r w:rsidRPr="003923BA">
        <w:lastRenderedPageBreak/>
        <w:t xml:space="preserve">1.2 Административно-территориальное </w:t>
      </w:r>
      <w:bookmarkEnd w:id="9"/>
      <w:r w:rsidR="004F4706" w:rsidRPr="003923BA">
        <w:t>деление</w:t>
      </w:r>
      <w:bookmarkEnd w:id="10"/>
    </w:p>
    <w:p w:rsidR="00822922" w:rsidRPr="003923BA" w:rsidRDefault="00FE0A26" w:rsidP="00370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        Новосильский район – администр</w:t>
      </w:r>
    </w:p>
    <w:p w:rsidR="00FE0A26" w:rsidRPr="003923BA" w:rsidRDefault="00FE0A26" w:rsidP="00370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ативная единица на севере-востоке Орловской области России. </w:t>
      </w:r>
    </w:p>
    <w:p w:rsidR="00FE0A26" w:rsidRPr="003923BA" w:rsidRDefault="00FE0A26" w:rsidP="00370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        Новосильский район входит  в состав центральной части среднерусской возвышенности. Граничит с Залегощенским, Мценским, Корсаковским, Новодеревеньковским, Верховским районами Орловской области. </w:t>
      </w:r>
    </w:p>
    <w:p w:rsidR="00FE0A26" w:rsidRPr="003923BA" w:rsidRDefault="00FE0A26" w:rsidP="00370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        Площадь территории района составляет  778,3 кв. км. Новосильский район занимает в Орловской области 18 место по территории. Административный центр – город Новосиль, находится в 12 км</w:t>
      </w:r>
      <w:proofErr w:type="gramStart"/>
      <w:r w:rsidRPr="003923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3B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>т железнодорожной станции п. Залегощь, до г. Орла 76 км. Расстояние до трассы М</w:t>
      </w:r>
      <w:proofErr w:type="gramStart"/>
      <w:r w:rsidRPr="003923B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 xml:space="preserve"> «Крым» 50 км. </w:t>
      </w:r>
    </w:p>
    <w:p w:rsidR="00FE0A26" w:rsidRPr="003923BA" w:rsidRDefault="00FE0A26" w:rsidP="00370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«Об общих принципах организации местного самоуправления в Российской Федерации» от 06.10.2003 г. № 131-ФЗ и законом Орловской «Об административно-территориальном устройстве Орловской области» №522-ОЗ от 6 июня 2005 года в районе, статус муниципальных образований получили: одно городское поселение и 7 сельских поселений, это городское поселение Новосиль, Вяжевское сельское поселение с центром  поселения –с</w:t>
      </w:r>
      <w:proofErr w:type="gramStart"/>
      <w:r w:rsidRPr="003923B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>яжи-Заверх, Глубковское сельское поселение с центром  поселения –с</w:t>
      </w:r>
      <w:proofErr w:type="gramStart"/>
      <w:r w:rsidRPr="003923B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 xml:space="preserve">улково, </w:t>
      </w:r>
      <w:r w:rsidR="003651E5" w:rsidRPr="003923BA">
        <w:rPr>
          <w:rFonts w:ascii="Times New Roman" w:hAnsi="Times New Roman" w:cs="Times New Roman"/>
          <w:sz w:val="28"/>
          <w:szCs w:val="28"/>
        </w:rPr>
        <w:t>Петушенское</w:t>
      </w:r>
      <w:r w:rsidRPr="003923BA">
        <w:rPr>
          <w:rFonts w:ascii="Times New Roman" w:hAnsi="Times New Roman" w:cs="Times New Roman"/>
          <w:sz w:val="28"/>
          <w:szCs w:val="28"/>
        </w:rPr>
        <w:t xml:space="preserve"> сельское поселение с центром  поселения –с.Голунь, Зареченское сельское поселение с центром  поселения –с.Заречье, Петушенское сельское поселение с центром  поселения –д.Михалево, Прудовское сельское поселение с центром  поселения –д.Большие Пруды, Хворостянское сельское поселение с центром  поселения –д.Хворостянка. Всего в районе насчитывается 81 населённый пункт. </w:t>
      </w:r>
    </w:p>
    <w:p w:rsidR="00FE0A26" w:rsidRPr="003923BA" w:rsidRDefault="00FE0A26" w:rsidP="00370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          Общая численность населения района на 01.01. 2011 год составляет 9133 человек, из них в сельских населенных пунктах проживает 5488 человек,  и 3645 человек проживают в городе Новосиль. </w:t>
      </w:r>
    </w:p>
    <w:p w:rsidR="00406A9B" w:rsidRPr="003923BA" w:rsidRDefault="00FE0A26" w:rsidP="0037029F">
      <w:pPr>
        <w:pStyle w:val="affe"/>
        <w:ind w:firstLine="0"/>
        <w:rPr>
          <w:szCs w:val="26"/>
          <w:lang w:val="ru-RU"/>
        </w:rPr>
      </w:pPr>
      <w:r w:rsidRPr="003923BA">
        <w:rPr>
          <w:color w:val="FF0000"/>
          <w:szCs w:val="26"/>
          <w:lang w:val="ru-RU"/>
        </w:rPr>
        <w:t xml:space="preserve">          </w:t>
      </w:r>
      <w:r w:rsidR="00406A9B" w:rsidRPr="003923BA">
        <w:rPr>
          <w:szCs w:val="26"/>
          <w:lang w:val="ru-RU"/>
        </w:rPr>
        <w:t xml:space="preserve">В соответствии </w:t>
      </w:r>
      <w:r w:rsidR="00AC3602" w:rsidRPr="003923BA">
        <w:rPr>
          <w:szCs w:val="26"/>
          <w:lang w:val="ru-RU"/>
        </w:rPr>
        <w:t>с постановлением №</w:t>
      </w:r>
      <w:r w:rsidR="00C20CEE" w:rsidRPr="003923BA">
        <w:rPr>
          <w:szCs w:val="26"/>
          <w:lang w:val="ru-RU"/>
        </w:rPr>
        <w:t>2</w:t>
      </w:r>
      <w:r w:rsidR="00AC3602" w:rsidRPr="003923BA">
        <w:rPr>
          <w:szCs w:val="26"/>
          <w:lang w:val="ru-RU"/>
        </w:rPr>
        <w:t>1/</w:t>
      </w:r>
      <w:r w:rsidR="00C20CEE" w:rsidRPr="003923BA">
        <w:rPr>
          <w:szCs w:val="26"/>
          <w:lang w:val="ru-RU"/>
        </w:rPr>
        <w:t>425</w:t>
      </w:r>
      <w:r w:rsidR="00AC3602" w:rsidRPr="003923BA">
        <w:rPr>
          <w:szCs w:val="26"/>
          <w:lang w:val="ru-RU"/>
        </w:rPr>
        <w:t>-О</w:t>
      </w:r>
      <w:r w:rsidR="00C20CEE" w:rsidRPr="003923BA">
        <w:rPr>
          <w:szCs w:val="26"/>
          <w:lang w:val="ru-RU"/>
        </w:rPr>
        <w:t>З</w:t>
      </w:r>
      <w:r w:rsidR="00AC3602" w:rsidRPr="003923BA">
        <w:rPr>
          <w:szCs w:val="26"/>
          <w:lang w:val="ru-RU"/>
        </w:rPr>
        <w:t xml:space="preserve"> от </w:t>
      </w:r>
      <w:r w:rsidR="00C20CEE" w:rsidRPr="003923BA">
        <w:rPr>
          <w:szCs w:val="26"/>
          <w:lang w:val="ru-RU"/>
        </w:rPr>
        <w:t>23</w:t>
      </w:r>
      <w:r w:rsidR="00AC3602" w:rsidRPr="003923BA">
        <w:rPr>
          <w:szCs w:val="26"/>
          <w:lang w:val="ru-RU"/>
        </w:rPr>
        <w:t>.0</w:t>
      </w:r>
      <w:r w:rsidR="00C20CEE" w:rsidRPr="003923BA">
        <w:rPr>
          <w:szCs w:val="26"/>
          <w:lang w:val="ru-RU"/>
        </w:rPr>
        <w:t>6</w:t>
      </w:r>
      <w:r w:rsidR="00AC3602" w:rsidRPr="003923BA">
        <w:rPr>
          <w:szCs w:val="26"/>
          <w:lang w:val="ru-RU"/>
        </w:rPr>
        <w:t>.2004 года</w:t>
      </w:r>
      <w:r w:rsidR="00406A9B" w:rsidRPr="003923BA">
        <w:rPr>
          <w:szCs w:val="26"/>
          <w:lang w:val="ru-RU"/>
        </w:rPr>
        <w:t xml:space="preserve"> </w:t>
      </w:r>
      <w:r w:rsidR="00C20CEE" w:rsidRPr="003923BA">
        <w:rPr>
          <w:szCs w:val="26"/>
          <w:lang w:val="ru-RU"/>
        </w:rPr>
        <w:t>о статусе</w:t>
      </w:r>
      <w:proofErr w:type="gramStart"/>
      <w:r w:rsidR="00C20CEE" w:rsidRPr="003923BA">
        <w:rPr>
          <w:szCs w:val="26"/>
          <w:lang w:val="ru-RU"/>
        </w:rPr>
        <w:t>,г</w:t>
      </w:r>
      <w:proofErr w:type="gramEnd"/>
      <w:r w:rsidR="00C20CEE" w:rsidRPr="003923BA">
        <w:rPr>
          <w:szCs w:val="26"/>
          <w:lang w:val="ru-RU"/>
        </w:rPr>
        <w:t xml:space="preserve">раницахи административном центре сельского поселения </w:t>
      </w:r>
      <w:r w:rsidR="00AC3602" w:rsidRPr="003923BA">
        <w:rPr>
          <w:szCs w:val="26"/>
          <w:lang w:val="ru-RU"/>
        </w:rPr>
        <w:t xml:space="preserve">Новосильского муниципального района Орловской области </w:t>
      </w:r>
      <w:r w:rsidR="00406A9B" w:rsidRPr="003923BA">
        <w:rPr>
          <w:szCs w:val="26"/>
          <w:lang w:val="ru-RU"/>
        </w:rPr>
        <w:t xml:space="preserve">определены границы </w:t>
      </w:r>
      <w:r w:rsidR="00704E70" w:rsidRPr="003923BA">
        <w:rPr>
          <w:szCs w:val="26"/>
          <w:lang w:val="ru-RU"/>
        </w:rPr>
        <w:t>Петушенского</w:t>
      </w:r>
      <w:r w:rsidR="00506DB0" w:rsidRPr="003923BA">
        <w:rPr>
          <w:szCs w:val="26"/>
          <w:lang w:val="ru-RU"/>
        </w:rPr>
        <w:t xml:space="preserve"> СП</w:t>
      </w:r>
      <w:r w:rsidR="00406A9B" w:rsidRPr="003923BA">
        <w:rPr>
          <w:szCs w:val="26"/>
          <w:lang w:val="ru-RU"/>
        </w:rPr>
        <w:t xml:space="preserve">, в пределах которых и действует настоящий генеральный план. Результаты инструментального закрепления границ </w:t>
      </w:r>
      <w:r w:rsidR="00484372" w:rsidRPr="003923BA">
        <w:rPr>
          <w:szCs w:val="26"/>
          <w:lang w:val="ru-RU"/>
        </w:rPr>
        <w:t>СП</w:t>
      </w:r>
      <w:r w:rsidR="00406A9B" w:rsidRPr="003923BA">
        <w:rPr>
          <w:szCs w:val="26"/>
          <w:lang w:val="ru-RU"/>
        </w:rPr>
        <w:t xml:space="preserve"> легли в основу графических материалов проекта генерального плана.</w:t>
      </w:r>
    </w:p>
    <w:p w:rsidR="00406A9B" w:rsidRPr="003923BA" w:rsidRDefault="00406A9B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 xml:space="preserve">Территория </w:t>
      </w:r>
      <w:r w:rsidR="00704E70" w:rsidRPr="003923BA">
        <w:rPr>
          <w:szCs w:val="26"/>
          <w:lang w:val="ru-RU"/>
        </w:rPr>
        <w:t>Петушенского</w:t>
      </w:r>
      <w:r w:rsidR="00506DB0" w:rsidRPr="003923BA">
        <w:rPr>
          <w:szCs w:val="26"/>
          <w:lang w:val="ru-RU"/>
        </w:rPr>
        <w:t xml:space="preserve"> сельского</w:t>
      </w:r>
      <w:r w:rsidRPr="003923BA">
        <w:rPr>
          <w:szCs w:val="26"/>
          <w:lang w:val="ru-RU"/>
        </w:rPr>
        <w:t xml:space="preserve"> поселения, входящего в состав </w:t>
      </w:r>
      <w:r w:rsidR="00AC3602" w:rsidRPr="003923BA">
        <w:rPr>
          <w:szCs w:val="26"/>
          <w:lang w:val="ru-RU"/>
        </w:rPr>
        <w:t>Новосильского</w:t>
      </w:r>
      <w:r w:rsidR="0043779F" w:rsidRPr="003923BA">
        <w:rPr>
          <w:szCs w:val="26"/>
          <w:lang w:val="ru-RU"/>
        </w:rPr>
        <w:t xml:space="preserve"> района</w:t>
      </w:r>
      <w:r w:rsidRPr="003923BA">
        <w:rPr>
          <w:szCs w:val="26"/>
          <w:lang w:val="ru-RU"/>
        </w:rPr>
        <w:t xml:space="preserve"> включает в себя</w:t>
      </w:r>
      <w:r w:rsidR="00792508" w:rsidRPr="003923BA">
        <w:rPr>
          <w:szCs w:val="26"/>
          <w:lang w:val="ru-RU"/>
        </w:rPr>
        <w:t xml:space="preserve"> </w:t>
      </w:r>
      <w:r w:rsidR="00F6525B" w:rsidRPr="003923BA">
        <w:rPr>
          <w:szCs w:val="26"/>
          <w:lang w:val="ru-RU"/>
        </w:rPr>
        <w:t>6</w:t>
      </w:r>
      <w:r w:rsidR="00792508" w:rsidRPr="003923BA">
        <w:rPr>
          <w:szCs w:val="26"/>
          <w:lang w:val="ru-RU"/>
        </w:rPr>
        <w:t xml:space="preserve"> населенных пунктов: </w:t>
      </w:r>
      <w:r w:rsidR="00F6525B" w:rsidRPr="003923BA">
        <w:rPr>
          <w:szCs w:val="26"/>
          <w:lang w:val="ru-RU"/>
        </w:rPr>
        <w:t>с</w:t>
      </w:r>
      <w:proofErr w:type="gramStart"/>
      <w:r w:rsidR="00F6525B" w:rsidRPr="003923BA">
        <w:rPr>
          <w:szCs w:val="26"/>
          <w:lang w:val="ru-RU"/>
        </w:rPr>
        <w:t>.Г</w:t>
      </w:r>
      <w:proofErr w:type="gramEnd"/>
      <w:r w:rsidR="00F6525B" w:rsidRPr="003923BA">
        <w:rPr>
          <w:szCs w:val="26"/>
          <w:lang w:val="ru-RU"/>
        </w:rPr>
        <w:t>олянка, с.Петушки, с.Шейно, д.Михалево, д.Хутор.</w:t>
      </w:r>
    </w:p>
    <w:p w:rsidR="0037029F" w:rsidRPr="003923BA" w:rsidRDefault="0037029F" w:rsidP="0037029F">
      <w:pPr>
        <w:pStyle w:val="affe"/>
        <w:rPr>
          <w:szCs w:val="26"/>
          <w:lang w:val="ru-RU"/>
        </w:rPr>
      </w:pPr>
    </w:p>
    <w:p w:rsidR="00F6525B" w:rsidRPr="003923BA" w:rsidRDefault="00F6525B" w:rsidP="0037029F">
      <w:pPr>
        <w:pStyle w:val="affe"/>
        <w:rPr>
          <w:szCs w:val="26"/>
          <w:lang w:val="ru-RU"/>
        </w:rPr>
      </w:pPr>
    </w:p>
    <w:p w:rsidR="00F6525B" w:rsidRPr="003923BA" w:rsidRDefault="00F6525B" w:rsidP="0037029F">
      <w:pPr>
        <w:pStyle w:val="affe"/>
        <w:rPr>
          <w:szCs w:val="26"/>
          <w:lang w:val="ru-RU"/>
        </w:rPr>
      </w:pPr>
    </w:p>
    <w:p w:rsidR="00F6525B" w:rsidRPr="003923BA" w:rsidRDefault="00F6525B" w:rsidP="0037029F">
      <w:pPr>
        <w:pStyle w:val="affe"/>
        <w:rPr>
          <w:szCs w:val="26"/>
          <w:lang w:val="ru-RU"/>
        </w:rPr>
      </w:pPr>
    </w:p>
    <w:p w:rsidR="00F6525B" w:rsidRPr="003923BA" w:rsidRDefault="00F6525B" w:rsidP="0037029F">
      <w:pPr>
        <w:pStyle w:val="affe"/>
        <w:rPr>
          <w:szCs w:val="26"/>
          <w:lang w:val="ru-RU"/>
        </w:rPr>
      </w:pPr>
    </w:p>
    <w:p w:rsidR="00F6525B" w:rsidRPr="003923BA" w:rsidRDefault="00F6525B" w:rsidP="00E20437">
      <w:pPr>
        <w:pStyle w:val="affe"/>
        <w:ind w:firstLine="0"/>
        <w:rPr>
          <w:szCs w:val="26"/>
          <w:lang w:val="ru-RU"/>
        </w:rPr>
      </w:pPr>
    </w:p>
    <w:p w:rsidR="00D4239C" w:rsidRPr="003923BA" w:rsidRDefault="00D4239C" w:rsidP="0037029F">
      <w:pPr>
        <w:spacing w:before="120" w:after="0" w:line="240" w:lineRule="auto"/>
        <w:ind w:firstLine="709"/>
        <w:jc w:val="right"/>
        <w:outlineLvl w:val="0"/>
        <w:rPr>
          <w:rFonts w:ascii="Times New Roman" w:hAnsi="Times New Roman"/>
          <w:b/>
          <w:i/>
          <w:sz w:val="28"/>
          <w:szCs w:val="28"/>
        </w:rPr>
      </w:pPr>
      <w:r w:rsidRPr="003923BA">
        <w:rPr>
          <w:rFonts w:ascii="Times New Roman" w:hAnsi="Times New Roman"/>
          <w:b/>
          <w:i/>
          <w:sz w:val="28"/>
          <w:szCs w:val="28"/>
        </w:rPr>
        <w:lastRenderedPageBreak/>
        <w:t>Таблица</w:t>
      </w:r>
      <w:r w:rsidR="00BE5470" w:rsidRPr="003923BA">
        <w:rPr>
          <w:rFonts w:ascii="Times New Roman" w:hAnsi="Times New Roman"/>
          <w:b/>
          <w:i/>
          <w:sz w:val="28"/>
          <w:szCs w:val="28"/>
        </w:rPr>
        <w:t xml:space="preserve"> 1.2.1</w:t>
      </w:r>
    </w:p>
    <w:p w:rsidR="00D4239C" w:rsidRPr="003923BA" w:rsidRDefault="00D4239C" w:rsidP="0037029F">
      <w:pPr>
        <w:spacing w:before="120"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923BA">
        <w:rPr>
          <w:rFonts w:ascii="Times New Roman" w:hAnsi="Times New Roman"/>
          <w:b/>
          <w:i/>
          <w:sz w:val="28"/>
          <w:szCs w:val="28"/>
        </w:rPr>
        <w:t xml:space="preserve">Перечень населённых пунктов </w:t>
      </w:r>
      <w:r w:rsidR="00704E70" w:rsidRPr="003923BA">
        <w:rPr>
          <w:rFonts w:ascii="Times New Roman" w:hAnsi="Times New Roman"/>
          <w:b/>
          <w:i/>
          <w:sz w:val="28"/>
          <w:szCs w:val="28"/>
        </w:rPr>
        <w:t>Петушенского</w:t>
      </w:r>
      <w:r w:rsidR="00506DB0" w:rsidRPr="003923BA">
        <w:rPr>
          <w:rFonts w:ascii="Times New Roman" w:hAnsi="Times New Roman"/>
          <w:b/>
          <w:i/>
          <w:sz w:val="28"/>
          <w:szCs w:val="28"/>
        </w:rPr>
        <w:t xml:space="preserve"> сельского</w:t>
      </w:r>
      <w:r w:rsidRPr="003923BA">
        <w:rPr>
          <w:rFonts w:ascii="Times New Roman" w:hAnsi="Times New Roman"/>
          <w:b/>
          <w:i/>
          <w:sz w:val="28"/>
          <w:szCs w:val="28"/>
        </w:rPr>
        <w:t xml:space="preserve"> поселени</w:t>
      </w:r>
      <w:r w:rsidR="00333F5A" w:rsidRPr="003923BA">
        <w:rPr>
          <w:rFonts w:ascii="Times New Roman" w:hAnsi="Times New Roman"/>
          <w:b/>
          <w:i/>
          <w:sz w:val="28"/>
          <w:szCs w:val="28"/>
        </w:rPr>
        <w:t>я</w:t>
      </w:r>
      <w:r w:rsidRPr="003923BA">
        <w:rPr>
          <w:rFonts w:ascii="Times New Roman" w:hAnsi="Times New Roman"/>
          <w:b/>
          <w:i/>
          <w:sz w:val="28"/>
          <w:szCs w:val="28"/>
        </w:rPr>
        <w:t xml:space="preserve"> с численностью населения на </w:t>
      </w:r>
      <w:r w:rsidR="00E92EB5" w:rsidRPr="003923BA">
        <w:rPr>
          <w:rFonts w:ascii="Times New Roman" w:hAnsi="Times New Roman"/>
          <w:b/>
          <w:i/>
          <w:sz w:val="28"/>
          <w:szCs w:val="28"/>
        </w:rPr>
        <w:t>20</w:t>
      </w:r>
      <w:r w:rsidR="00757706" w:rsidRPr="003923BA">
        <w:rPr>
          <w:rFonts w:ascii="Times New Roman" w:hAnsi="Times New Roman"/>
          <w:b/>
          <w:i/>
          <w:sz w:val="28"/>
          <w:szCs w:val="28"/>
        </w:rPr>
        <w:t>11</w:t>
      </w:r>
      <w:r w:rsidR="00E92EB5" w:rsidRPr="003923BA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5920"/>
        <w:gridCol w:w="3544"/>
      </w:tblGrid>
      <w:tr w:rsidR="00D4135A" w:rsidRPr="003923BA" w:rsidTr="00D4135A">
        <w:trPr>
          <w:cantSplit/>
          <w:trHeight w:val="50"/>
        </w:trPr>
        <w:tc>
          <w:tcPr>
            <w:tcW w:w="5920" w:type="dxa"/>
            <w:vAlign w:val="center"/>
          </w:tcPr>
          <w:p w:rsidR="00D4135A" w:rsidRPr="003923BA" w:rsidRDefault="00D4135A" w:rsidP="00370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544" w:type="dxa"/>
            <w:vAlign w:val="center"/>
          </w:tcPr>
          <w:p w:rsidR="00D4135A" w:rsidRPr="003923BA" w:rsidRDefault="00D4135A" w:rsidP="00370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жителей, чел.</w:t>
            </w:r>
          </w:p>
        </w:tc>
      </w:tr>
      <w:tr w:rsidR="00CB6C20" w:rsidRPr="003923BA" w:rsidTr="00D4135A">
        <w:trPr>
          <w:cantSplit/>
        </w:trPr>
        <w:tc>
          <w:tcPr>
            <w:tcW w:w="5920" w:type="dxa"/>
          </w:tcPr>
          <w:p w:rsidR="00CB6C20" w:rsidRPr="003923BA" w:rsidRDefault="00CB6C20" w:rsidP="00956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с. Голянка</w:t>
            </w:r>
          </w:p>
        </w:tc>
        <w:tc>
          <w:tcPr>
            <w:tcW w:w="3544" w:type="dxa"/>
          </w:tcPr>
          <w:p w:rsidR="00CB6C20" w:rsidRPr="003923BA" w:rsidRDefault="00CB6C20" w:rsidP="00757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10</w:t>
            </w:r>
            <w:r w:rsidR="00757706" w:rsidRPr="00392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B6C20" w:rsidRPr="003923BA" w:rsidTr="00D4135A">
        <w:trPr>
          <w:cantSplit/>
        </w:trPr>
        <w:tc>
          <w:tcPr>
            <w:tcW w:w="5920" w:type="dxa"/>
          </w:tcPr>
          <w:p w:rsidR="00CB6C20" w:rsidRPr="003923BA" w:rsidRDefault="00CB6C20" w:rsidP="00956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с. Петушки</w:t>
            </w:r>
          </w:p>
        </w:tc>
        <w:tc>
          <w:tcPr>
            <w:tcW w:w="3544" w:type="dxa"/>
          </w:tcPr>
          <w:p w:rsidR="00CB6C20" w:rsidRPr="003923BA" w:rsidRDefault="00CB6C20" w:rsidP="00757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14</w:t>
            </w:r>
            <w:r w:rsidR="00757706" w:rsidRPr="003923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B6C20" w:rsidRPr="003923BA" w:rsidTr="00D4135A">
        <w:trPr>
          <w:cantSplit/>
        </w:trPr>
        <w:tc>
          <w:tcPr>
            <w:tcW w:w="5920" w:type="dxa"/>
          </w:tcPr>
          <w:p w:rsidR="00CB6C20" w:rsidRPr="003923BA" w:rsidRDefault="00CB6C20" w:rsidP="00956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с. Шейно</w:t>
            </w:r>
          </w:p>
        </w:tc>
        <w:tc>
          <w:tcPr>
            <w:tcW w:w="3544" w:type="dxa"/>
          </w:tcPr>
          <w:p w:rsidR="00CB6C20" w:rsidRPr="003923BA" w:rsidRDefault="00CB6C20" w:rsidP="00755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B6C20" w:rsidRPr="003923BA" w:rsidTr="00D4135A">
        <w:trPr>
          <w:cantSplit/>
        </w:trPr>
        <w:tc>
          <w:tcPr>
            <w:tcW w:w="5920" w:type="dxa"/>
          </w:tcPr>
          <w:p w:rsidR="00CB6C20" w:rsidRPr="003923BA" w:rsidRDefault="00CB6C20" w:rsidP="00956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д. Михалёво</w:t>
            </w:r>
          </w:p>
        </w:tc>
        <w:tc>
          <w:tcPr>
            <w:tcW w:w="3544" w:type="dxa"/>
          </w:tcPr>
          <w:p w:rsidR="00CB6C20" w:rsidRPr="003923BA" w:rsidRDefault="00CB6C20" w:rsidP="00757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</w:t>
            </w:r>
            <w:r w:rsidR="00757706" w:rsidRPr="00392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B6C20" w:rsidRPr="003923BA" w:rsidTr="00D4135A">
        <w:trPr>
          <w:cantSplit/>
        </w:trPr>
        <w:tc>
          <w:tcPr>
            <w:tcW w:w="5920" w:type="dxa"/>
          </w:tcPr>
          <w:p w:rsidR="00CB6C20" w:rsidRPr="003923BA" w:rsidRDefault="00CB6C20" w:rsidP="00956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д. Хутор</w:t>
            </w:r>
          </w:p>
        </w:tc>
        <w:tc>
          <w:tcPr>
            <w:tcW w:w="3544" w:type="dxa"/>
          </w:tcPr>
          <w:p w:rsidR="00CB6C20" w:rsidRPr="003923BA" w:rsidRDefault="00CB6C20" w:rsidP="00757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2</w:t>
            </w:r>
            <w:r w:rsidR="00757706" w:rsidRPr="00392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6C20" w:rsidRPr="003923BA" w:rsidTr="00D4135A">
        <w:trPr>
          <w:cantSplit/>
        </w:trPr>
        <w:tc>
          <w:tcPr>
            <w:tcW w:w="5920" w:type="dxa"/>
            <w:vAlign w:val="center"/>
          </w:tcPr>
          <w:p w:rsidR="00CB6C20" w:rsidRPr="003923BA" w:rsidRDefault="00CB6C20" w:rsidP="00370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544" w:type="dxa"/>
          </w:tcPr>
          <w:p w:rsidR="00CB6C20" w:rsidRPr="003923BA" w:rsidRDefault="00CB6C20" w:rsidP="00757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3</w:t>
            </w:r>
            <w:r w:rsidR="00757706" w:rsidRPr="003923B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A45E26" w:rsidRPr="003923BA" w:rsidRDefault="00406A9B" w:rsidP="0037029F">
      <w:pPr>
        <w:pStyle w:val="2"/>
      </w:pPr>
      <w:bookmarkStart w:id="11" w:name="_Toc273558609"/>
      <w:bookmarkStart w:id="12" w:name="_Toc312530874"/>
      <w:r w:rsidRPr="003923BA">
        <w:t>1.3 Историко-градостроительная справка</w:t>
      </w:r>
      <w:bookmarkEnd w:id="11"/>
      <w:bookmarkEnd w:id="12"/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bookmarkStart w:id="13" w:name="_Toc312530875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Новосильский район образован в 1965 году. Современные границы Новосильского района установлены в 1989 году распоряжением Совета Министров РСФСР. </w:t>
      </w:r>
    </w:p>
    <w:p w:rsidR="004F27F6" w:rsidRPr="003923BA" w:rsidRDefault="004F5D85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</w:t>
      </w:r>
      <w:r w:rsidR="004F27F6"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Новосиль является одним из древнейших городов нашей России.          Город Новосиль создан на землях Черниговского княжества и на протяжении многих веков являлся центром удельного Новосильского княжества. В 1246 году сыновья св. Михаила Черниговского разделили княжество на ряд самостоятельных уделов и третий сын, Симеон Михайлович, обосновавшись в Глухове  и Новосиле, стал родоначальником князей Новосильских. В XY Новосиль входит в состав Литвы. В течение полутора столетий был уездным центром Тульской губернии.  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Он расположен на высоком живописном берегу реки Зуши. Краеведы утверждают, что «Новосиль основан кочующими хазарами в 874 году (по христианскому календарю). Хазары основанный город назвали Итилем, а после его разорения ин был назван Новосилью». И только в 12 веке, в 1155 году в  исторически достоверном источнике – летописи, мы находим первое упоминание об Итиле (Новосиле), связанное с пребыванием </w:t>
      </w:r>
      <w:proofErr w:type="gramStart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жены великого князя Киевского Юрия Долгорукова Ольги</w:t>
      </w:r>
      <w:proofErr w:type="gramEnd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Гречанки, которая укрывалась в Итиле от постоянных набегов на Киев иноплеменников</w:t>
      </w:r>
      <w:r w:rsidR="004F5D85"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.</w:t>
      </w: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Тот факт, что жена Великого князя Киевског</w:t>
      </w:r>
      <w:r w:rsidR="004F5D85"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о избирает в 1155 году город Нов</w:t>
      </w: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осиль как место своего убежища от врагов, </w:t>
      </w:r>
      <w:r w:rsidR="004F5D85"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свидетельствует</w:t>
      </w: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, что Итиль в то время существовал, как довольно крупный к тому времени, укреплённый пункт и позволял княгине чувствовать себя в безопасности. 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Город со всех сторон, за исключением обрамлённой к реке Зуши, был обнесён внешним земляным валом, заключавшим в себя пространство, площадью 50 десятин. Город имел выход на запад – на старую литовскую дорогу (по направлению к Орлу), на восток (на старую рязанскую дорогу), на </w:t>
      </w:r>
      <w:r w:rsidR="004F5D85"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Ефремов, на юг – в направлении </w:t>
      </w: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Чернигова, Киева.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Внутри этого города было расположено главное укрепление «цитадель». Своими деревянными стенами оно выходило к самому краю </w:t>
      </w: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lastRenderedPageBreak/>
        <w:t>обрыва, и так же было обнесено валом и стенами с угловыми башнями и глубоким рвом.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Ещё один овраг, расположенный в той части города, которая носила название «Кавказ» - место, населённое ранее ремесленниками и городской беднотой. Эти два оврага были границей Новосильского детища.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</w:t>
      </w:r>
      <w:r w:rsidR="004F5D85"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Со второй половины </w:t>
      </w:r>
      <w:proofErr w:type="gramStart"/>
      <w:r w:rsidR="004F5D85"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Х</w:t>
      </w:r>
      <w:proofErr w:type="gramEnd"/>
      <w:r w:rsidR="004F5D85"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V</w:t>
      </w:r>
      <w:r w:rsidR="004F5D85" w:rsidRPr="003923BA">
        <w:rPr>
          <w:rFonts w:cs="Times New Roman"/>
          <w:b w:val="0"/>
          <w:bCs w:val="0"/>
          <w:i w:val="0"/>
          <w:iCs w:val="0"/>
          <w:szCs w:val="26"/>
          <w:lang w:val="en-US" w:eastAsia="ar-SA" w:bidi="en-US"/>
        </w:rPr>
        <w:t>III</w:t>
      </w: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века в системе крепостного хозяйства начинают постепенно развиваться товарно-капиталистические отношения, укрепляются промышленные центры.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В это время появляются каменные культовые сооружения, обогащающие силуэт города : </w:t>
      </w:r>
      <w:r w:rsidR="004F5D85"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построены</w:t>
      </w: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4 каменные церкв</w:t>
      </w:r>
      <w:proofErr w:type="gramStart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и(</w:t>
      </w:r>
      <w:proofErr w:type="gramEnd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одна Соборная – Божьей Матери с приделом Пророка Ильи и 4 приходских – Ильи Пророка, Николая Чудотворца и Казанской божьей матери).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Кроме культовых сооружений в городе существовало 258 домов, здания </w:t>
      </w:r>
      <w:r w:rsidR="004F5D85"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присутственных</w:t>
      </w: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мест городского магистрата, гостиный двор, 2 кузницы и др.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    Главным достоянием города-крепости Новосиля во все времена была церковь во имя Святителя Николая. В 1810-1813 гг. была построена каменная трапезная церковь, а в 1838 г. был освящен храм. Позже, в 1858 г., была построена каменная колокольня. После революции 1917 г. и установления в городе советской власти храм был закрыт, и лишь в 1989 г. здание было вновь возвращено церкви. Храм был восстановлен, в 1997 г. закончилось возведение колокольни. Более 15 лет при храме действует воскресная школа.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 Город Новосиль издавна был купеческим, до сегодняшних дней сохранились дома купцов Синельникова, Ворогушина, Белевцева, Вента. До революции в </w:t>
      </w:r>
      <w:proofErr w:type="gramStart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г</w:t>
      </w:r>
      <w:proofErr w:type="gramEnd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. Новосиль  функционировало 4 училища: мужское, женское, частное и городское высшее начальное; гимназии; школы грамоты при церквях, в 1894 году в городе была открыта публичная библиотека.   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 Город Новосиль рассматривается, как потенциальный центр туризма – конного, пешего, водного.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Село Голунь с деревнями Раковкой, Ржавкой и Ротановкой в 1770-1780 гг. принадлежало одному из представителей рода Голицыных. В 1810 году строится большой усадебный дом с флигелями по проекту великого русского архитектора А.Н.Воронихина. Работами при возведении дома руководил </w:t>
      </w:r>
      <w:proofErr w:type="gramStart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Дж</w:t>
      </w:r>
      <w:proofErr w:type="gramEnd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. Жилярди, сын знаменитого Д.Жилярди. Здание является памятником архитектуры зрелого классицизма. Парк Голицына был заложен в 1912 г. и является памятником природы в составе памятников архитектуры и истории.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В живописном месте в излучине реки Зуши, в центре села Задушное расположена церковь Троицы Свято-Духова мужского монастыря. Впервые монастырь упоминается в 1637 году. С 2004 года на территории села зарегистрирована православная община и Свято-Духова храма. Идет активное восстановление монастыря.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Село Жердево расположено на реке Колпне на трассе Новосиль-Мценск. Существующий, но не действующий в селе храм во имя Успения Божией матери был построен в 1891 году. До настоящего времени на стенах храма сохранились фрески с изображениями святых и сюжетов Святого писания. 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lastRenderedPageBreak/>
        <w:t xml:space="preserve">    Издавна Новосильская земля славилась мастерами и рукодельцами.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Особенную известность получила Чернышенская игрушка.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 Во время Великой Отечественной войны район подвергся сильным разрушениям. Особенно ожесточённые бои шли на территории сел </w:t>
      </w:r>
      <w:proofErr w:type="gramStart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Вяжи-Измайлово</w:t>
      </w:r>
      <w:proofErr w:type="gramEnd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. 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С 27 декабря 1941 по 12 июля 1943 года линия фронта проходила в районе сел Малое Измайлово - Вяжи. Весь период обе стороны активно готовились к решающим летним боям 43 года. Орловский выступ давал преимущество немцам, но и в то же время был уязвимым местом, что вынуждало противника с особой тщательностью укреплять оборону плацдарма: каменные дома, погреба, сараи и конюшни были переоборудованы под бойницы, амбразуры для пулеметов, минометов и противотанковых орудий; перед передним краем – минные поля и проволочные заграждения.</w:t>
      </w:r>
    </w:p>
    <w:p w:rsidR="004F27F6" w:rsidRPr="003923BA" w:rsidRDefault="004F5D85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</w:t>
      </w:r>
      <w:r w:rsidR="004F27F6"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12 апреля 1943 года на совещании в ставке ВГК была определена судьба немецких дивизий на новосильской земле: измотав гитлеровцев в оборонительных боях, Советское командование запланировало операцию «Кутузов». Во время ее разработки в Новосиле и районе неоднократно бывал Г.К.Жуков.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Основная роль отводилась главной группировке Брянского фронта – 3-ей и 63-ей армиям под командованием А.В.Горбатова и В.Я.Колпакчи. Они должны были нанести удар в наиболее выдвинутой к востоку точке Орловского выступа – Вяжах Новосильского района с последующим наступлением на Орел.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  С 5 по 9 июля немецкие части пытались перейти в наступление, осуществляя операцию «Цитадель», о которой Советское командование было предупреждено заранее. Развить наступление гитлеровцам не удалось, а 10 июля 1943 года 380-я, 235-я и 129-я дивизии получили распоряжение командующего Брянским фронтом: 11 июля провести на участке намеченного прорыва разведку боем.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 Главным объектом разведки в полосе 380-й дивизии была вяжевская конюшня, превращенная немцами в неприступную крепость. Бой, начавшийся рано утром 11 июля, завершился поздней ночью взятием конюшни и высоты. Особый героизм в этом бою проявили капитан Мохначев П.Б., старший сержант Татарченко П.Я., автоматчик Аджаров Г.Ж.. потери в этом бою составили до 50% личного состава.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По приказу Ставки Верховного Главнокомандования 12 июля 1943 года войска перешли в решительное наступление. На участке прорыва у деревни</w:t>
      </w:r>
      <w:proofErr w:type="gramStart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В</w:t>
      </w:r>
      <w:proofErr w:type="gramEnd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яжи 3-ей армией одновременно вели огонь более 2-х тысяч орудий и минометов, плотность артиллерии составляла 150 стволов на километр фронта. Земля на расстоянии 20-30 км от эпицентра боя дрожала.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 Для успешного завершения операции частям Красной Армии необходимо было форсировать реку и разминировать минные поля в пойме реки, причем все это проводилось под шквалистым огнем немецких </w:t>
      </w: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lastRenderedPageBreak/>
        <w:t xml:space="preserve">бомбардировщиков. </w:t>
      </w:r>
      <w:proofErr w:type="gramStart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Вяжи</w:t>
      </w:r>
      <w:proofErr w:type="gramEnd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взяли, и отсюда начался победный путь по освобождению Орловской земли от немецко-фашистских захватчиков.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Новосильский историко-культурный центр не располагает архивными данными о потерях, которые несли войска Красной Армии в сражении </w:t>
      </w:r>
      <w:proofErr w:type="gramStart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у</w:t>
      </w:r>
      <w:proofErr w:type="gramEnd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с. Вяжи. Опираясь на сведения очевидцев – мирного населения Вяжей и воспоминания ветеранов войны – мы знаем о 850 солдатах и офицерах, захороненных на Вяжевском мемориальном комплексе.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У одного из солдат, штурмовавших Берлин, спросили: «Какое сражение в этой войне было для вас самым памятным?» Он ответил: «Самое кошмарное, а потому запомнилось на всю жизнь, сражение под городом Новосиль, на реке Зуша, у села</w:t>
      </w:r>
      <w:proofErr w:type="gramStart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В</w:t>
      </w:r>
      <w:proofErr w:type="gramEnd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яжи Орловской области».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Военно-исторический комплекс «Вяжи» воздвигнут на крутом берегу реки Зуши в память о подвиге воинов, прорвавших 12 июля 1943 года немецкую оборону у сел</w:t>
      </w:r>
      <w:proofErr w:type="gramStart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В</w:t>
      </w:r>
      <w:proofErr w:type="gramEnd"/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>яжи и Малое Измайлово. На территории комплекса расположены часовня в память о погибших воинах, стела с наименованиями фронтов, армий и дивизий, участвовавших в боях, мемориальные плиты с именами погибших, скульптура Скорбящей Матери на братском захоронении и смотровая.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Война унесла жизни более 5 тысяч Новосильцев. Пять человек удостоены звания Героя Советского союза. 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    У истоков довоенного Новосильского музея стоял краевед и самобытный художник В.Н.Глаголев. Собранный заново в 50-80 гг. XX века Почетными гражданами города супругами Казначеевыми Алексеем Васильевичем и Марией Андреевной, музей был официально открыт в 1985 году. В музее представлены материалы по разделам археология, этнография, Великая Отечественная война, культура родного края. Коллекции постоянно пополняются новыми материалами.</w:t>
      </w: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  <w:t xml:space="preserve">        В населенных пунктах Бедьково, Жердево, Задушное, Заречье, Ямская Слобода, Голунь есть памятники архитектуры и градостроительства.</w:t>
      </w:r>
    </w:p>
    <w:p w:rsidR="0037029F" w:rsidRPr="003923BA" w:rsidRDefault="0037029F" w:rsidP="0037029F">
      <w:pPr>
        <w:rPr>
          <w:lang w:eastAsia="ar-SA" w:bidi="en-US"/>
        </w:rPr>
      </w:pPr>
    </w:p>
    <w:p w:rsidR="004F27F6" w:rsidRPr="003923BA" w:rsidRDefault="004F27F6" w:rsidP="0037029F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6"/>
          <w:lang w:eastAsia="ar-SA" w:bidi="en-US"/>
        </w:rPr>
      </w:pPr>
    </w:p>
    <w:p w:rsidR="00406A9B" w:rsidRPr="003923BA" w:rsidRDefault="00406A9B" w:rsidP="0037029F">
      <w:pPr>
        <w:pStyle w:val="2"/>
        <w:spacing w:before="0" w:after="0"/>
      </w:pPr>
      <w:r w:rsidRPr="003923BA">
        <w:t xml:space="preserve">1.4 Геополитическая </w:t>
      </w:r>
      <w:r w:rsidR="000B4F92" w:rsidRPr="003923BA">
        <w:t>обстановка</w:t>
      </w:r>
      <w:bookmarkEnd w:id="13"/>
    </w:p>
    <w:p w:rsidR="000D662A" w:rsidRPr="003923BA" w:rsidRDefault="000B4F92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 xml:space="preserve">Орловская область расположена на юго-западе Европейской территории России, </w:t>
      </w:r>
      <w:r w:rsidR="00945A26" w:rsidRPr="003923BA">
        <w:rPr>
          <w:szCs w:val="26"/>
          <w:lang w:val="ru-RU"/>
        </w:rPr>
        <w:t>Новосильский район – административная единица на севере-востоке Орловской области</w:t>
      </w:r>
      <w:proofErr w:type="gramStart"/>
      <w:r w:rsidR="00945A26" w:rsidRPr="003923BA">
        <w:rPr>
          <w:szCs w:val="26"/>
          <w:lang w:val="ru-RU"/>
        </w:rPr>
        <w:t xml:space="preserve"> </w:t>
      </w:r>
      <w:r w:rsidR="000D662A" w:rsidRPr="003923BA">
        <w:rPr>
          <w:szCs w:val="26"/>
          <w:lang w:val="ru-RU"/>
        </w:rPr>
        <w:t>.</w:t>
      </w:r>
      <w:proofErr w:type="gramEnd"/>
    </w:p>
    <w:p w:rsidR="000B4F92" w:rsidRPr="003923BA" w:rsidRDefault="000B4F92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 xml:space="preserve">Орловская область – одна из древнейших областей России. </w:t>
      </w:r>
    </w:p>
    <w:p w:rsidR="000B4F92" w:rsidRPr="003923BA" w:rsidRDefault="000B4F92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>На геополитическую обстановку Орловского региона влияет его</w:t>
      </w:r>
      <w:r w:rsidR="00B97D65" w:rsidRPr="003923BA">
        <w:rPr>
          <w:szCs w:val="26"/>
          <w:lang w:val="ru-RU"/>
        </w:rPr>
        <w:t xml:space="preserve"> </w:t>
      </w:r>
      <w:r w:rsidRPr="003923BA">
        <w:rPr>
          <w:szCs w:val="26"/>
          <w:lang w:val="ru-RU"/>
        </w:rPr>
        <w:t>географическое и стратегическое положение. Несмотря на то, что в отличи</w:t>
      </w:r>
      <w:r w:rsidR="007013E5" w:rsidRPr="003923BA">
        <w:rPr>
          <w:szCs w:val="26"/>
          <w:lang w:val="ru-RU"/>
        </w:rPr>
        <w:t>е</w:t>
      </w:r>
      <w:r w:rsidRPr="003923BA">
        <w:rPr>
          <w:szCs w:val="26"/>
          <w:lang w:val="ru-RU"/>
        </w:rPr>
        <w:t xml:space="preserve"> от своих соседей, Брянской и Курской областей, Орловская область не граничит со странами Европы, она имеет достаточно выгодное географическое положение, что в свою очередь обеспечило создание сравнительно высокоразвитой транспортной инфраструктуры. </w:t>
      </w:r>
    </w:p>
    <w:p w:rsidR="000B4F92" w:rsidRPr="003923BA" w:rsidRDefault="000B4F92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lastRenderedPageBreak/>
        <w:t>Орловская область, как и ряд других регионов, находящаяся в зоне генерального влияния Московской агломерации, расположена на одной из радиальных планировочных осей, отходящих от Москвы. При этом</w:t>
      </w:r>
      <w:proofErr w:type="gramStart"/>
      <w:r w:rsidRPr="003923BA">
        <w:rPr>
          <w:szCs w:val="26"/>
          <w:lang w:val="ru-RU"/>
        </w:rPr>
        <w:t>,</w:t>
      </w:r>
      <w:proofErr w:type="gramEnd"/>
      <w:r w:rsidRPr="003923BA">
        <w:rPr>
          <w:szCs w:val="26"/>
          <w:lang w:val="ru-RU"/>
        </w:rPr>
        <w:t xml:space="preserve"> в отличие от ближайших форпостов Москвы – Калуги, Тулы, Рязани, Твери, влияние Москвы на развитие Орловской области выражено слабее. </w:t>
      </w:r>
    </w:p>
    <w:p w:rsidR="000B4F92" w:rsidRPr="003923BA" w:rsidRDefault="000B4F92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>В то же время, в связи с распадом СССР и образованием ряда новых государств, приобретает особое значение расположение Орловской области на пересечении двух генеральных планировочных осей – меридиональной Москва – Тула – Орел – Курск – Харьков и широтной Витебск – Рига </w:t>
      </w:r>
      <w:proofErr w:type="gramStart"/>
      <w:r w:rsidRPr="003923BA">
        <w:rPr>
          <w:szCs w:val="26"/>
          <w:lang w:val="ru-RU"/>
        </w:rPr>
        <w:t>–С</w:t>
      </w:r>
      <w:proofErr w:type="gramEnd"/>
      <w:r w:rsidRPr="003923BA">
        <w:rPr>
          <w:szCs w:val="26"/>
          <w:lang w:val="ru-RU"/>
        </w:rPr>
        <w:t>моленск – Брянск – Орел – Липецк и далее в Поволжье.</w:t>
      </w:r>
    </w:p>
    <w:p w:rsidR="000B4F92" w:rsidRPr="003923BA" w:rsidRDefault="000B4F92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 xml:space="preserve">Основой дорожной сети Орловской области является сеть автомобильных дорог общей протяженностью около 13 тыс. км, включающая федеральные и региональные дороги общего пользования, а также автодороги местного значения общего пользования. </w:t>
      </w:r>
    </w:p>
    <w:p w:rsidR="000B4F92" w:rsidRPr="003923BA" w:rsidRDefault="000B4F92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 xml:space="preserve">Территория области прошла через длительные исторические этапы освоения. </w:t>
      </w:r>
    </w:p>
    <w:p w:rsidR="000B4F92" w:rsidRPr="003923BA" w:rsidRDefault="000B4F92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 xml:space="preserve">В пределах области население размещается неравномерно. Развитие связей между населенными пунктами происходит при условии развития сети автомобильных дорог и улучшения их качества, развития маршрутной сети автотранспорта. </w:t>
      </w:r>
    </w:p>
    <w:p w:rsidR="0016561F" w:rsidRPr="003923BA" w:rsidRDefault="0016561F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 xml:space="preserve">В последние годы складывается достаточно устойчивая тенденция уменьшения внутриобластной миграции населения, необходимой для развития экономики. Отчётливо прослеживается процесс выезда жителей из районов с менее привлекательной социально – экономической ситуацией </w:t>
      </w:r>
      <w:proofErr w:type="gramStart"/>
      <w:r w:rsidRPr="003923BA">
        <w:rPr>
          <w:szCs w:val="26"/>
          <w:lang w:val="ru-RU"/>
        </w:rPr>
        <w:t>в</w:t>
      </w:r>
      <w:proofErr w:type="gramEnd"/>
      <w:r w:rsidRPr="003923BA">
        <w:rPr>
          <w:szCs w:val="26"/>
          <w:lang w:val="ru-RU"/>
        </w:rPr>
        <w:t xml:space="preserve"> наиболее благополучные. А это в свою очередь приводит к процессу измельчения сети сельских населенных пунктов, что способствует размыванию категории сел людностью 501-1000 чел., меньшая часть из них укрупняется, большая часть – «худеет» (переходит в группу 201-500 чел.). За счет «худеющих» сел со средними показателями людности резко увеличилась категория умирающих селений людностью до 6 чел. Убывание населения, его старение вызывают необходимость повышения качества человеческого потенциала. Это возможно с помощью создания необходимых условий для получения высшего образования, высокой профессиональной подготовки и переподготовки кадров, способных использовать наукоёмкие технологии, что крайне важно для последующего технологического прорыва.</w:t>
      </w:r>
    </w:p>
    <w:p w:rsidR="000B4F92" w:rsidRPr="003923BA" w:rsidRDefault="000B4F92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 xml:space="preserve">Что касается энергетических ресурсов, то по наличию собственных топливно-энергетических и гидроэнергетических ресурсов Орловская область относится к числу дефицитных, что предопределяет отсутствие на ее территории достаточно мощных тепловых и гидроэлектростанций. </w:t>
      </w:r>
      <w:proofErr w:type="gramStart"/>
      <w:r w:rsidRPr="003923BA">
        <w:rPr>
          <w:szCs w:val="26"/>
          <w:lang w:val="ru-RU"/>
        </w:rPr>
        <w:t xml:space="preserve">В то же время, находясь в географической близости от Курской, Нововоронежской, Смоленской атомных электростанций (в радиусе 250-300 км), а также Тульской, Брянской и Липецкой тепловых электростанций, этот дефицит практически не ощущается, тем более что оптовые тарифы на покупную </w:t>
      </w:r>
      <w:r w:rsidRPr="003923BA">
        <w:rPr>
          <w:szCs w:val="26"/>
          <w:lang w:val="ru-RU"/>
        </w:rPr>
        <w:lastRenderedPageBreak/>
        <w:t xml:space="preserve">электроэнергию от соседних областей, как правило, значительно (т.е. на 15-20%) дешевле. </w:t>
      </w:r>
      <w:proofErr w:type="gramEnd"/>
    </w:p>
    <w:p w:rsidR="000B4F92" w:rsidRPr="003923BA" w:rsidRDefault="000B4F92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>По темпам газификации Орловская область вышла на 3-е место среди регионов Черноземья. Завершено строительство газопроводов-отводов ко всем районным центрам, что позволило области войти в число 8 регионов России, завершивших строительство магистральных газопроводов. Приход газа в отдаленные уголки области позволит решить не только экономические, но и социальные проблемы (уменьшение оттока молодежи из сел и деревень, укрепление кадрового потенциала агропромышленного комплекса области).</w:t>
      </w:r>
    </w:p>
    <w:p w:rsidR="000B4F92" w:rsidRPr="003923BA" w:rsidRDefault="000B4F92" w:rsidP="0037029F">
      <w:pPr>
        <w:pStyle w:val="affe"/>
        <w:rPr>
          <w:szCs w:val="26"/>
          <w:lang w:val="ru-RU"/>
        </w:rPr>
      </w:pPr>
      <w:proofErr w:type="gramStart"/>
      <w:r w:rsidRPr="003923BA">
        <w:rPr>
          <w:szCs w:val="26"/>
          <w:lang w:val="ru-RU"/>
        </w:rPr>
        <w:t>Современная</w:t>
      </w:r>
      <w:proofErr w:type="gramEnd"/>
      <w:r w:rsidRPr="003923BA">
        <w:rPr>
          <w:szCs w:val="26"/>
          <w:lang w:val="ru-RU"/>
        </w:rPr>
        <w:t xml:space="preserve"> Орловщина</w:t>
      </w:r>
      <w:r w:rsidR="00B023DF" w:rsidRPr="003923BA">
        <w:rPr>
          <w:szCs w:val="26"/>
          <w:lang w:val="ru-RU"/>
        </w:rPr>
        <w:t xml:space="preserve"> – </w:t>
      </w:r>
      <w:r w:rsidRPr="003923BA">
        <w:rPr>
          <w:szCs w:val="26"/>
          <w:lang w:val="ru-RU"/>
        </w:rPr>
        <w:t>динамичный регион. Стабильная политико-экономическая ситуация способствует притоку инвестиций в экономику. Активно проводимая промышленная политика включает комплексную программу поддержки и развития индустриального и научно-технического потенциала.</w:t>
      </w:r>
    </w:p>
    <w:p w:rsidR="000B4F92" w:rsidRPr="003923BA" w:rsidRDefault="007013E5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>Нельзя сказать, что</w:t>
      </w:r>
      <w:r w:rsidR="00B97D65" w:rsidRPr="003923BA">
        <w:rPr>
          <w:szCs w:val="26"/>
          <w:lang w:val="ru-RU"/>
        </w:rPr>
        <w:t xml:space="preserve"> </w:t>
      </w:r>
      <w:r w:rsidR="00945A26" w:rsidRPr="003923BA">
        <w:rPr>
          <w:szCs w:val="26"/>
          <w:lang w:val="ru-RU"/>
        </w:rPr>
        <w:t>Новосильский</w:t>
      </w:r>
      <w:r w:rsidR="00C6699B" w:rsidRPr="003923BA">
        <w:rPr>
          <w:szCs w:val="26"/>
          <w:lang w:val="ru-RU"/>
        </w:rPr>
        <w:t xml:space="preserve"> район</w:t>
      </w:r>
      <w:r w:rsidRPr="003923BA">
        <w:rPr>
          <w:szCs w:val="26"/>
          <w:lang w:val="ru-RU"/>
        </w:rPr>
        <w:t xml:space="preserve"> </w:t>
      </w:r>
      <w:r w:rsidR="000B4F92" w:rsidRPr="003923BA">
        <w:rPr>
          <w:szCs w:val="26"/>
          <w:lang w:val="ru-RU"/>
        </w:rPr>
        <w:t xml:space="preserve">занимает выгодное геополитическое положение, </w:t>
      </w:r>
      <w:r w:rsidR="00830D87" w:rsidRPr="003923BA">
        <w:rPr>
          <w:szCs w:val="26"/>
          <w:lang w:val="ru-RU"/>
        </w:rPr>
        <w:t>так как находится на достаточном удалении от центра области и от основных транспортных связей области.</w:t>
      </w:r>
    </w:p>
    <w:p w:rsidR="00630623" w:rsidRPr="003923BA" w:rsidRDefault="000B4F92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 xml:space="preserve">Далее будут рассмотрены возможности развития территории, дан подробный анализ проблем и направлений развития </w:t>
      </w:r>
      <w:r w:rsidR="00704E70" w:rsidRPr="003923BA">
        <w:rPr>
          <w:szCs w:val="26"/>
          <w:lang w:val="ru-RU"/>
        </w:rPr>
        <w:t>Петушенского</w:t>
      </w:r>
      <w:r w:rsidR="00506DB0" w:rsidRPr="003923BA">
        <w:rPr>
          <w:szCs w:val="26"/>
          <w:lang w:val="ru-RU"/>
        </w:rPr>
        <w:t xml:space="preserve"> сельского</w:t>
      </w:r>
      <w:r w:rsidR="00C6699B" w:rsidRPr="003923BA">
        <w:rPr>
          <w:szCs w:val="26"/>
          <w:lang w:val="ru-RU"/>
        </w:rPr>
        <w:t xml:space="preserve"> поселения</w:t>
      </w:r>
      <w:r w:rsidRPr="003923BA">
        <w:rPr>
          <w:szCs w:val="26"/>
          <w:lang w:val="ru-RU"/>
        </w:rPr>
        <w:t xml:space="preserve"> в рамках </w:t>
      </w:r>
      <w:r w:rsidR="009E3F60" w:rsidRPr="003923BA">
        <w:rPr>
          <w:szCs w:val="26"/>
          <w:lang w:val="ru-RU"/>
        </w:rPr>
        <w:t>Новосильского</w:t>
      </w:r>
      <w:r w:rsidR="00B023DF" w:rsidRPr="003923BA">
        <w:rPr>
          <w:szCs w:val="26"/>
          <w:lang w:val="ru-RU"/>
        </w:rPr>
        <w:t xml:space="preserve"> района и Орловской области.</w:t>
      </w:r>
    </w:p>
    <w:p w:rsidR="00406A9B" w:rsidRPr="003923BA" w:rsidRDefault="00406A9B" w:rsidP="0037029F">
      <w:pPr>
        <w:pStyle w:val="2"/>
      </w:pPr>
      <w:bookmarkStart w:id="14" w:name="_GoBack"/>
      <w:bookmarkStart w:id="15" w:name="_Toc312530876"/>
      <w:bookmarkEnd w:id="14"/>
      <w:r w:rsidRPr="003923BA">
        <w:t>1.5 Взаимосвязи с соседними муниципальными образованиями</w:t>
      </w:r>
      <w:bookmarkEnd w:id="15"/>
    </w:p>
    <w:p w:rsidR="00630623" w:rsidRPr="003923BA" w:rsidRDefault="00630623" w:rsidP="0037029F">
      <w:pPr>
        <w:pStyle w:val="affe"/>
        <w:rPr>
          <w:szCs w:val="26"/>
          <w:lang w:val="ru-RU"/>
        </w:rPr>
      </w:pPr>
      <w:proofErr w:type="gramStart"/>
      <w:r w:rsidRPr="003923BA">
        <w:rPr>
          <w:szCs w:val="26"/>
          <w:lang w:val="ru-RU"/>
        </w:rPr>
        <w:t xml:space="preserve">Взаимосвязи </w:t>
      </w:r>
      <w:r w:rsidR="00704E70" w:rsidRPr="003923BA">
        <w:rPr>
          <w:szCs w:val="26"/>
          <w:lang w:val="ru-RU"/>
        </w:rPr>
        <w:t>Петушенского</w:t>
      </w:r>
      <w:r w:rsidR="00506DB0" w:rsidRPr="003923BA">
        <w:rPr>
          <w:szCs w:val="26"/>
          <w:lang w:val="ru-RU"/>
        </w:rPr>
        <w:t xml:space="preserve"> сельского</w:t>
      </w:r>
      <w:r w:rsidRPr="003923BA">
        <w:rPr>
          <w:szCs w:val="26"/>
          <w:lang w:val="ru-RU"/>
        </w:rPr>
        <w:t xml:space="preserve"> поселения сформированы под влиянием многих факторов: географического положения поселения в районе, исторического наследия, экономического положения, транспортного каркаса района, наконец,</w:t>
      </w:r>
      <w:r w:rsidR="00B97D65" w:rsidRPr="003923BA">
        <w:rPr>
          <w:szCs w:val="26"/>
          <w:lang w:val="ru-RU"/>
        </w:rPr>
        <w:t xml:space="preserve"> </w:t>
      </w:r>
      <w:r w:rsidRPr="003923BA">
        <w:rPr>
          <w:szCs w:val="26"/>
          <w:lang w:val="ru-RU"/>
        </w:rPr>
        <w:t>количества населения поселения.</w:t>
      </w:r>
      <w:proofErr w:type="gramEnd"/>
    </w:p>
    <w:p w:rsidR="00630623" w:rsidRPr="003923BA" w:rsidRDefault="00630623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 xml:space="preserve">Все эти факторы, в свою очередь, находясь под </w:t>
      </w:r>
      <w:proofErr w:type="gramStart"/>
      <w:r w:rsidRPr="003923BA">
        <w:rPr>
          <w:szCs w:val="26"/>
          <w:lang w:val="ru-RU"/>
        </w:rPr>
        <w:t>влиянием</w:t>
      </w:r>
      <w:proofErr w:type="gramEnd"/>
      <w:r w:rsidRPr="003923BA">
        <w:rPr>
          <w:szCs w:val="26"/>
          <w:lang w:val="ru-RU"/>
        </w:rPr>
        <w:t xml:space="preserve"> друг друга, формируют положение </w:t>
      </w:r>
      <w:r w:rsidR="00704E70" w:rsidRPr="003923BA">
        <w:rPr>
          <w:szCs w:val="26"/>
          <w:lang w:val="ru-RU"/>
        </w:rPr>
        <w:t>Петушенского</w:t>
      </w:r>
      <w:r w:rsidR="00506DB0" w:rsidRPr="003923BA">
        <w:rPr>
          <w:szCs w:val="26"/>
          <w:lang w:val="ru-RU"/>
        </w:rPr>
        <w:t xml:space="preserve"> сельского</w:t>
      </w:r>
      <w:r w:rsidRPr="003923BA">
        <w:rPr>
          <w:szCs w:val="26"/>
          <w:lang w:val="ru-RU"/>
        </w:rPr>
        <w:t xml:space="preserve"> поселения.</w:t>
      </w:r>
    </w:p>
    <w:p w:rsidR="00630623" w:rsidRPr="003923BA" w:rsidRDefault="00630623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>На территории области формируется система хордовых направлений на базе существующих, реконструируемых и проектируемых автомобильных дорог регионального значения, объединяющая между собой опорные населенные пункты области, полюса роста регионального и межрайонного значения.</w:t>
      </w:r>
    </w:p>
    <w:p w:rsidR="00630623" w:rsidRPr="003923BA" w:rsidRDefault="00630623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 xml:space="preserve">Планировочную сеть </w:t>
      </w:r>
      <w:r w:rsidR="00211D0F" w:rsidRPr="003923BA">
        <w:rPr>
          <w:szCs w:val="26"/>
          <w:lang w:val="ru-RU"/>
        </w:rPr>
        <w:t>Новосильского</w:t>
      </w:r>
      <w:r w:rsidR="003B2F3A" w:rsidRPr="003923BA">
        <w:rPr>
          <w:szCs w:val="26"/>
          <w:lang w:val="ru-RU"/>
        </w:rPr>
        <w:t xml:space="preserve"> района</w:t>
      </w:r>
      <w:r w:rsidRPr="003923BA">
        <w:rPr>
          <w:szCs w:val="26"/>
          <w:lang w:val="ru-RU"/>
        </w:rPr>
        <w:t xml:space="preserve"> задают основные транспортные потоки и коммуникации субмеридионального направления</w:t>
      </w:r>
      <w:r w:rsidR="00B023DF" w:rsidRPr="003923BA">
        <w:rPr>
          <w:szCs w:val="26"/>
          <w:lang w:val="ru-RU"/>
        </w:rPr>
        <w:t xml:space="preserve"> – </w:t>
      </w:r>
      <w:r w:rsidRPr="003923BA">
        <w:rPr>
          <w:szCs w:val="26"/>
          <w:lang w:val="ru-RU"/>
        </w:rPr>
        <w:t>автодорог</w:t>
      </w:r>
      <w:r w:rsidR="00830D87" w:rsidRPr="003923BA">
        <w:rPr>
          <w:szCs w:val="26"/>
          <w:lang w:val="ru-RU"/>
        </w:rPr>
        <w:t>а</w:t>
      </w:r>
      <w:r w:rsidRPr="003923BA">
        <w:rPr>
          <w:szCs w:val="26"/>
          <w:lang w:val="ru-RU"/>
        </w:rPr>
        <w:t xml:space="preserve"> общего пользования </w:t>
      </w:r>
      <w:r w:rsidR="00830D87" w:rsidRPr="003923BA">
        <w:rPr>
          <w:szCs w:val="26"/>
          <w:lang w:val="ru-RU"/>
        </w:rPr>
        <w:t>регион</w:t>
      </w:r>
      <w:r w:rsidRPr="003923BA">
        <w:rPr>
          <w:szCs w:val="26"/>
          <w:lang w:val="ru-RU"/>
        </w:rPr>
        <w:t xml:space="preserve">ального значения </w:t>
      </w:r>
      <w:r w:rsidR="00211D0F" w:rsidRPr="003923BA">
        <w:rPr>
          <w:szCs w:val="26"/>
          <w:lang w:val="ru-RU"/>
        </w:rPr>
        <w:t>Мценск</w:t>
      </w:r>
      <w:r w:rsidR="00830D87" w:rsidRPr="003923BA">
        <w:rPr>
          <w:szCs w:val="26"/>
          <w:lang w:val="ru-RU"/>
        </w:rPr>
        <w:t>-Новосиль</w:t>
      </w:r>
      <w:r w:rsidRPr="003923BA">
        <w:rPr>
          <w:szCs w:val="26"/>
          <w:lang w:val="ru-RU"/>
        </w:rPr>
        <w:t xml:space="preserve">, </w:t>
      </w:r>
      <w:r w:rsidR="00830D87" w:rsidRPr="003923BA">
        <w:rPr>
          <w:szCs w:val="26"/>
          <w:lang w:val="ru-RU"/>
        </w:rPr>
        <w:t>и ши</w:t>
      </w:r>
      <w:r w:rsidR="00491B86" w:rsidRPr="003923BA">
        <w:rPr>
          <w:szCs w:val="26"/>
          <w:lang w:val="ru-RU"/>
        </w:rPr>
        <w:t>р</w:t>
      </w:r>
      <w:r w:rsidR="00830D87" w:rsidRPr="003923BA">
        <w:rPr>
          <w:szCs w:val="26"/>
          <w:lang w:val="ru-RU"/>
        </w:rPr>
        <w:t>отного направления</w:t>
      </w:r>
      <w:r w:rsidR="00B023DF" w:rsidRPr="003923BA">
        <w:rPr>
          <w:szCs w:val="26"/>
          <w:lang w:val="ru-RU"/>
        </w:rPr>
        <w:t xml:space="preserve"> – </w:t>
      </w:r>
      <w:r w:rsidR="00211D0F" w:rsidRPr="003923BA">
        <w:rPr>
          <w:szCs w:val="26"/>
          <w:lang w:val="ru-RU"/>
        </w:rPr>
        <w:t>Орел- Новосиль</w:t>
      </w:r>
      <w:r w:rsidR="00491B86" w:rsidRPr="003923BA">
        <w:rPr>
          <w:szCs w:val="26"/>
          <w:lang w:val="ru-RU"/>
        </w:rPr>
        <w:t>.</w:t>
      </w:r>
      <w:r w:rsidRPr="003923BA">
        <w:rPr>
          <w:szCs w:val="26"/>
          <w:lang w:val="ru-RU"/>
        </w:rPr>
        <w:t xml:space="preserve"> </w:t>
      </w:r>
    </w:p>
    <w:p w:rsidR="00630623" w:rsidRPr="003923BA" w:rsidRDefault="003651E5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>Петушенское</w:t>
      </w:r>
      <w:r w:rsidR="00506DB0" w:rsidRPr="003923BA">
        <w:rPr>
          <w:szCs w:val="26"/>
          <w:lang w:val="ru-RU"/>
        </w:rPr>
        <w:t xml:space="preserve"> сельское</w:t>
      </w:r>
      <w:r w:rsidR="00630623" w:rsidRPr="003923BA">
        <w:rPr>
          <w:szCs w:val="26"/>
          <w:lang w:val="ru-RU"/>
        </w:rPr>
        <w:t xml:space="preserve"> поселение и </w:t>
      </w:r>
      <w:r w:rsidR="00211D0F" w:rsidRPr="003923BA">
        <w:rPr>
          <w:szCs w:val="26"/>
          <w:lang w:val="ru-RU"/>
        </w:rPr>
        <w:t>Новосильский</w:t>
      </w:r>
      <w:r w:rsidR="00630623" w:rsidRPr="003923BA">
        <w:rPr>
          <w:szCs w:val="26"/>
          <w:lang w:val="ru-RU"/>
        </w:rPr>
        <w:t xml:space="preserve"> район </w:t>
      </w:r>
      <w:r w:rsidR="00491B86" w:rsidRPr="003923BA">
        <w:rPr>
          <w:szCs w:val="26"/>
          <w:lang w:val="ru-RU"/>
        </w:rPr>
        <w:t xml:space="preserve">не </w:t>
      </w:r>
      <w:r w:rsidR="00630623" w:rsidRPr="003923BA">
        <w:rPr>
          <w:szCs w:val="26"/>
          <w:lang w:val="ru-RU"/>
        </w:rPr>
        <w:t xml:space="preserve">занимают выгодное географическое положение, находясь </w:t>
      </w:r>
      <w:r w:rsidR="00211D0F" w:rsidRPr="003923BA">
        <w:rPr>
          <w:szCs w:val="26"/>
          <w:lang w:val="ru-RU"/>
        </w:rPr>
        <w:t xml:space="preserve">в </w:t>
      </w:r>
      <w:r w:rsidR="00945A26" w:rsidRPr="003923BA">
        <w:rPr>
          <w:szCs w:val="26"/>
          <w:lang w:val="ru-RU"/>
        </w:rPr>
        <w:t>двух</w:t>
      </w:r>
      <w:r w:rsidR="00211D0F" w:rsidRPr="003923BA">
        <w:rPr>
          <w:szCs w:val="26"/>
          <w:lang w:val="ru-RU"/>
        </w:rPr>
        <w:t xml:space="preserve"> часовой </w:t>
      </w:r>
      <w:r w:rsidR="00630623" w:rsidRPr="003923BA">
        <w:rPr>
          <w:szCs w:val="26"/>
          <w:lang w:val="ru-RU"/>
        </w:rPr>
        <w:t xml:space="preserve"> доступност</w:t>
      </w:r>
      <w:r w:rsidR="00491B86" w:rsidRPr="003923BA">
        <w:rPr>
          <w:szCs w:val="26"/>
          <w:lang w:val="ru-RU"/>
        </w:rPr>
        <w:t xml:space="preserve">и от центра области – </w:t>
      </w:r>
      <w:proofErr w:type="gramStart"/>
      <w:r w:rsidR="00491B86" w:rsidRPr="003923BA">
        <w:rPr>
          <w:szCs w:val="26"/>
          <w:lang w:val="ru-RU"/>
        </w:rPr>
        <w:t>г</w:t>
      </w:r>
      <w:proofErr w:type="gramEnd"/>
      <w:r w:rsidR="00491B86" w:rsidRPr="003923BA">
        <w:rPr>
          <w:szCs w:val="26"/>
          <w:lang w:val="ru-RU"/>
        </w:rPr>
        <w:t>. Орла. Но, о</w:t>
      </w:r>
      <w:r w:rsidR="00630623" w:rsidRPr="003923BA">
        <w:rPr>
          <w:szCs w:val="26"/>
          <w:lang w:val="ru-RU"/>
        </w:rPr>
        <w:t>бластной центр является притяжением населения для получения услуг периодического действия, а в последнее время и местом приложения труда.</w:t>
      </w:r>
    </w:p>
    <w:p w:rsidR="00630623" w:rsidRPr="003923BA" w:rsidRDefault="00630623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lastRenderedPageBreak/>
        <w:t xml:space="preserve">Социальные связи </w:t>
      </w:r>
      <w:r w:rsidR="00491B86" w:rsidRPr="003923BA">
        <w:rPr>
          <w:szCs w:val="26"/>
          <w:lang w:val="ru-RU"/>
        </w:rPr>
        <w:t xml:space="preserve">населённых пунктов </w:t>
      </w:r>
      <w:r w:rsidR="00704E70" w:rsidRPr="003923BA">
        <w:rPr>
          <w:szCs w:val="26"/>
          <w:lang w:val="ru-RU"/>
        </w:rPr>
        <w:t>Петушенского</w:t>
      </w:r>
      <w:r w:rsidR="00506DB0" w:rsidRPr="003923BA">
        <w:rPr>
          <w:szCs w:val="26"/>
          <w:lang w:val="ru-RU"/>
        </w:rPr>
        <w:t xml:space="preserve"> сельского</w:t>
      </w:r>
      <w:r w:rsidRPr="003923BA">
        <w:rPr>
          <w:szCs w:val="26"/>
          <w:lang w:val="ru-RU"/>
        </w:rPr>
        <w:t xml:space="preserve"> поселения также направлены в сторону районного центра – </w:t>
      </w:r>
      <w:proofErr w:type="gramStart"/>
      <w:r w:rsidR="00211D0F" w:rsidRPr="003923BA">
        <w:rPr>
          <w:szCs w:val="26"/>
          <w:lang w:val="ru-RU"/>
        </w:rPr>
        <w:t>г</w:t>
      </w:r>
      <w:proofErr w:type="gramEnd"/>
      <w:r w:rsidR="00211D0F" w:rsidRPr="003923BA">
        <w:rPr>
          <w:szCs w:val="26"/>
          <w:lang w:val="ru-RU"/>
        </w:rPr>
        <w:t>. Новосиль</w:t>
      </w:r>
      <w:r w:rsidRPr="003923BA">
        <w:rPr>
          <w:szCs w:val="26"/>
          <w:lang w:val="ru-RU"/>
        </w:rPr>
        <w:t xml:space="preserve">. </w:t>
      </w:r>
    </w:p>
    <w:p w:rsidR="00630623" w:rsidRPr="003923BA" w:rsidRDefault="00630623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>Экономическую специализацию территории определяет развитие м</w:t>
      </w:r>
      <w:r w:rsidR="00491B86" w:rsidRPr="003923BA">
        <w:rPr>
          <w:szCs w:val="26"/>
          <w:lang w:val="ru-RU"/>
        </w:rPr>
        <w:t>о</w:t>
      </w:r>
      <w:r w:rsidRPr="003923BA">
        <w:rPr>
          <w:szCs w:val="26"/>
          <w:lang w:val="ru-RU"/>
        </w:rPr>
        <w:t>но</w:t>
      </w:r>
      <w:r w:rsidR="00491B86" w:rsidRPr="003923BA">
        <w:rPr>
          <w:szCs w:val="26"/>
          <w:lang w:val="ru-RU"/>
        </w:rPr>
        <w:t>о</w:t>
      </w:r>
      <w:r w:rsidRPr="003923BA">
        <w:rPr>
          <w:szCs w:val="26"/>
          <w:lang w:val="ru-RU"/>
        </w:rPr>
        <w:t>траслевого п</w:t>
      </w:r>
      <w:r w:rsidR="00491B86" w:rsidRPr="003923BA">
        <w:rPr>
          <w:szCs w:val="26"/>
          <w:lang w:val="ru-RU"/>
        </w:rPr>
        <w:t>ищевого</w:t>
      </w:r>
      <w:r w:rsidRPr="003923BA">
        <w:rPr>
          <w:szCs w:val="26"/>
          <w:lang w:val="ru-RU"/>
        </w:rPr>
        <w:t xml:space="preserve"> комплекса, сельского хозяйства. Промышленный потенциал сосредоточен в городах Орел и Мценск. </w:t>
      </w:r>
    </w:p>
    <w:p w:rsidR="00630623" w:rsidRPr="003923BA" w:rsidRDefault="00630623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>Территория традиционно привлекательна для реализации инвестиционных проектов в</w:t>
      </w:r>
      <w:r w:rsidR="00491B86" w:rsidRPr="003923BA">
        <w:rPr>
          <w:szCs w:val="26"/>
          <w:lang w:val="ru-RU"/>
        </w:rPr>
        <w:t xml:space="preserve"> сельскохозяйственном комплексе.</w:t>
      </w:r>
    </w:p>
    <w:p w:rsidR="00630623" w:rsidRPr="003923BA" w:rsidRDefault="00630623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>Специфику сельского расселения составляет наличие развитой сети средних по размеру селений и концентрация в них значительной части населения. Указанная особенность является важной предпосылкой для развития в сельской местности малого и среднего бизнеса в производственной сфере деятельности.</w:t>
      </w:r>
    </w:p>
    <w:p w:rsidR="00630623" w:rsidRPr="003923BA" w:rsidRDefault="00630623" w:rsidP="0037029F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 xml:space="preserve">В системах расселения имеется распределение функций (взаимный обмен функциями) между населенными пунктами, осуществляются социальные и производственные связи. В пределах локальных систем расселения возможна ежедневная маятниковая миграция населения и центральное </w:t>
      </w:r>
      <w:r w:rsidR="0016561F" w:rsidRPr="003923BA">
        <w:rPr>
          <w:szCs w:val="26"/>
          <w:lang w:val="ru-RU"/>
        </w:rPr>
        <w:t>сельское</w:t>
      </w:r>
      <w:r w:rsidRPr="003923BA">
        <w:rPr>
          <w:szCs w:val="26"/>
          <w:lang w:val="ru-RU"/>
        </w:rPr>
        <w:t xml:space="preserve"> поселение </w:t>
      </w:r>
      <w:r w:rsidR="0016561F" w:rsidRPr="003923BA">
        <w:rPr>
          <w:szCs w:val="26"/>
          <w:lang w:val="ru-RU"/>
        </w:rPr>
        <w:t>(</w:t>
      </w:r>
      <w:r w:rsidR="00945A26" w:rsidRPr="003923BA">
        <w:rPr>
          <w:szCs w:val="26"/>
          <w:lang w:val="ru-RU"/>
        </w:rPr>
        <w:t>Новосильское Г</w:t>
      </w:r>
      <w:r w:rsidR="0016561F" w:rsidRPr="003923BA">
        <w:rPr>
          <w:szCs w:val="26"/>
          <w:lang w:val="ru-RU"/>
        </w:rPr>
        <w:t xml:space="preserve">П) </w:t>
      </w:r>
      <w:r w:rsidRPr="003923BA">
        <w:rPr>
          <w:szCs w:val="26"/>
          <w:lang w:val="ru-RU"/>
        </w:rPr>
        <w:t xml:space="preserve">естественным образом является основным центром приложения труда и центром обслуживания, в котором концентрируются образовательные, медицинские и иные социально значимые учреждения и организации. </w:t>
      </w:r>
    </w:p>
    <w:p w:rsidR="00B023DF" w:rsidRPr="003923BA" w:rsidRDefault="00B023DF">
      <w:pPr>
        <w:rPr>
          <w:rFonts w:ascii="Times New Roman" w:eastAsiaTheme="majorEastAsia" w:hAnsi="Times New Roman" w:cstheme="majorBidi"/>
          <w:b/>
          <w:bCs/>
          <w:caps/>
          <w:sz w:val="28"/>
          <w:szCs w:val="28"/>
        </w:rPr>
      </w:pPr>
      <w:r w:rsidRPr="003923BA">
        <w:br w:type="page"/>
      </w:r>
    </w:p>
    <w:p w:rsidR="00630623" w:rsidRPr="003923BA" w:rsidRDefault="00630623" w:rsidP="00A20B4C">
      <w:pPr>
        <w:pStyle w:val="1"/>
      </w:pPr>
      <w:bookmarkStart w:id="16" w:name="_Toc312530877"/>
      <w:r w:rsidRPr="003923BA">
        <w:lastRenderedPageBreak/>
        <w:t>2. Природные условия</w:t>
      </w:r>
      <w:bookmarkEnd w:id="16"/>
    </w:p>
    <w:p w:rsidR="00630623" w:rsidRPr="003923BA" w:rsidRDefault="00630623" w:rsidP="00A20B4C">
      <w:pPr>
        <w:pStyle w:val="2"/>
      </w:pPr>
      <w:bookmarkStart w:id="17" w:name="_Toc312530878"/>
      <w:r w:rsidRPr="003923BA">
        <w:t>2.1 Особенности географического положения</w:t>
      </w:r>
      <w:bookmarkEnd w:id="17"/>
    </w:p>
    <w:p w:rsidR="001F1541" w:rsidRPr="003923BA" w:rsidRDefault="00630623" w:rsidP="00131EF0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>Географически т</w:t>
      </w:r>
      <w:r w:rsidR="001F1541" w:rsidRPr="003923BA">
        <w:rPr>
          <w:szCs w:val="26"/>
          <w:lang w:val="ru-RU"/>
        </w:rPr>
        <w:t xml:space="preserve">ерритория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="001F1541" w:rsidRPr="003923BA">
        <w:rPr>
          <w:szCs w:val="26"/>
          <w:lang w:val="ru-RU"/>
        </w:rPr>
        <w:t xml:space="preserve"> находится на границе лесостепной зоны (лесолугостепь) и степной зоны, охватывающей </w:t>
      </w:r>
      <w:r w:rsidR="00491B86" w:rsidRPr="003923BA">
        <w:rPr>
          <w:szCs w:val="26"/>
          <w:lang w:val="ru-RU"/>
        </w:rPr>
        <w:t>северо</w:t>
      </w:r>
      <w:r w:rsidR="001F1541" w:rsidRPr="003923BA">
        <w:rPr>
          <w:szCs w:val="26"/>
          <w:lang w:val="ru-RU"/>
        </w:rPr>
        <w:t xml:space="preserve">-восточную часть Орловской области, на водоразделе верховьев р. </w:t>
      </w:r>
      <w:r w:rsidR="00491B86" w:rsidRPr="003923BA">
        <w:rPr>
          <w:szCs w:val="26"/>
          <w:lang w:val="ru-RU"/>
        </w:rPr>
        <w:t>Зуша с притоками</w:t>
      </w:r>
      <w:r w:rsidR="001F1541" w:rsidRPr="003923BA">
        <w:rPr>
          <w:szCs w:val="26"/>
          <w:lang w:val="ru-RU"/>
        </w:rPr>
        <w:t>, на равнине Среднерусской возвышенности.</w:t>
      </w:r>
      <w:r w:rsidR="00B97D65" w:rsidRPr="003923BA">
        <w:rPr>
          <w:szCs w:val="26"/>
          <w:lang w:val="ru-RU"/>
        </w:rPr>
        <w:t xml:space="preserve"> </w:t>
      </w:r>
    </w:p>
    <w:p w:rsidR="001F1541" w:rsidRPr="003923BA" w:rsidRDefault="001F1541" w:rsidP="00131EF0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 xml:space="preserve">Естественно-природные рельефообразующие и руслообразующие процессы рассматриваемой территории в основном обусловлены надвижкой и отступлением древнего ледника, что во многом сформировало довольно богатую орографию, геоморфологию, гидрографию, геологическое сложение и гидрогеологические условия. </w:t>
      </w:r>
    </w:p>
    <w:p w:rsidR="001F1541" w:rsidRPr="003923BA" w:rsidRDefault="001F1541" w:rsidP="00131EF0">
      <w:pPr>
        <w:pStyle w:val="affe"/>
        <w:rPr>
          <w:szCs w:val="26"/>
          <w:lang w:val="ru-RU"/>
        </w:rPr>
      </w:pPr>
      <w:r w:rsidRPr="003923BA">
        <w:rPr>
          <w:szCs w:val="26"/>
          <w:lang w:val="ru-RU"/>
        </w:rPr>
        <w:t>Другой важной особенностью физико-географического положения территории является ее расположение в умеренных широтах, в зоне активного влияния западного переноса воздушных масс, а также приуроченность к водоразделу крупнейших рек европейской части страны, что определяет важнейшие черты природно-климатических условий с достаточным увлажнением и благоприятными аэроклиматическими параметрами.</w:t>
      </w:r>
    </w:p>
    <w:p w:rsidR="004F27F6" w:rsidRPr="003923BA" w:rsidRDefault="00630623" w:rsidP="004F27F6">
      <w:pPr>
        <w:pStyle w:val="2"/>
      </w:pPr>
      <w:bookmarkStart w:id="18" w:name="_Toc270950814"/>
      <w:bookmarkStart w:id="19" w:name="_Toc312530879"/>
      <w:r w:rsidRPr="003923BA">
        <w:t>2.2</w:t>
      </w:r>
      <w:r w:rsidR="001F1541" w:rsidRPr="003923BA">
        <w:t xml:space="preserve"> Климат</w:t>
      </w:r>
      <w:bookmarkEnd w:id="18"/>
      <w:bookmarkEnd w:id="19"/>
    </w:p>
    <w:p w:rsidR="004F27F6" w:rsidRPr="003923BA" w:rsidRDefault="004F27F6" w:rsidP="00AB78D0">
      <w:pPr>
        <w:pStyle w:val="oblasttxt"/>
        <w:spacing w:before="0" w:beforeAutospacing="0" w:after="0" w:afterAutospacing="0"/>
        <w:jc w:val="both"/>
        <w:rPr>
          <w:sz w:val="28"/>
        </w:rPr>
      </w:pPr>
      <w:r w:rsidRPr="003923BA">
        <w:rPr>
          <w:rFonts w:cs="Tahoma"/>
          <w:sz w:val="28"/>
        </w:rPr>
        <w:t xml:space="preserve">          </w:t>
      </w:r>
      <w:r w:rsidRPr="003923BA">
        <w:rPr>
          <w:sz w:val="28"/>
        </w:rPr>
        <w:t>Новосильский административный район по агроклиматическому районированию отнесен к северному району Орловской области.</w:t>
      </w:r>
    </w:p>
    <w:p w:rsidR="004F27F6" w:rsidRPr="003923BA" w:rsidRDefault="004F27F6" w:rsidP="00AB7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</w:pP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 Климат территории </w:t>
      </w:r>
      <w:r w:rsidR="00704E70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Петушенского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 СП умеренно континентальный, умеренно влажный. Число часов солнечного сияния за год составляет 1726. Радиационный баланс за год положителен и составляет 36 ккал/см</w:t>
      </w:r>
      <w:r w:rsidRPr="003923BA">
        <w:rPr>
          <w:rFonts w:ascii="Times New Roman" w:eastAsia="Times New Roman" w:hAnsi="Times New Roman" w:cs="Times New Roman"/>
          <w:sz w:val="28"/>
          <w:szCs w:val="26"/>
          <w:vertAlign w:val="superscript"/>
          <w:lang w:eastAsia="ar-SA" w:bidi="en-US"/>
        </w:rPr>
        <w:t>2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 в год</w:t>
      </w:r>
      <w:proofErr w:type="gramStart"/>
      <w:r w:rsidRPr="003923BA">
        <w:rPr>
          <w:rFonts w:ascii="Times New Roman" w:hAnsi="Times New Roman" w:cs="Times New Roman"/>
        </w:rPr>
        <w:t xml:space="preserve"> .</w:t>
      </w:r>
      <w:proofErr w:type="gramEnd"/>
      <w:r w:rsidRPr="003923BA">
        <w:rPr>
          <w:rFonts w:ascii="Times New Roman" w:hAnsi="Times New Roman" w:cs="Times New Roman"/>
        </w:rPr>
        <w:t xml:space="preserve">        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Среднегодовая температура воздуха 4,6</w:t>
      </w:r>
      <w:r w:rsidRPr="003923BA">
        <w:rPr>
          <w:rFonts w:ascii="Times New Roman" w:eastAsia="Times New Roman" w:hAnsi="Times New Roman" w:cs="Times New Roman"/>
          <w:sz w:val="28"/>
          <w:szCs w:val="26"/>
          <w:vertAlign w:val="superscript"/>
          <w:lang w:eastAsia="ar-SA" w:bidi="en-US"/>
        </w:rPr>
        <w:t>0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С. Самым холодным месяцем является январь, средняя температура которого составляет -9,3</w:t>
      </w:r>
      <w:r w:rsidRPr="003923BA">
        <w:rPr>
          <w:rFonts w:ascii="Times New Roman" w:eastAsia="Times New Roman" w:hAnsi="Times New Roman" w:cs="Times New Roman"/>
          <w:sz w:val="28"/>
          <w:szCs w:val="26"/>
          <w:vertAlign w:val="superscript"/>
          <w:lang w:eastAsia="ar-SA" w:bidi="en-US"/>
        </w:rPr>
        <w:t>0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С. Абсолютный минимум составляет -39</w:t>
      </w:r>
      <w:r w:rsidRPr="003923BA">
        <w:rPr>
          <w:rFonts w:ascii="Times New Roman" w:eastAsia="Times New Roman" w:hAnsi="Times New Roman" w:cs="Times New Roman"/>
          <w:sz w:val="28"/>
          <w:szCs w:val="26"/>
          <w:vertAlign w:val="superscript"/>
          <w:lang w:eastAsia="ar-SA" w:bidi="en-US"/>
        </w:rPr>
        <w:t>0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С. В июле, наиболее теплом месяце года, средняя температура воздуха равна 18,7</w:t>
      </w:r>
      <w:r w:rsidRPr="003923BA">
        <w:rPr>
          <w:rFonts w:ascii="Times New Roman" w:eastAsia="Times New Roman" w:hAnsi="Times New Roman" w:cs="Times New Roman"/>
          <w:sz w:val="28"/>
          <w:szCs w:val="26"/>
          <w:vertAlign w:val="superscript"/>
          <w:lang w:eastAsia="ar-SA" w:bidi="en-US"/>
        </w:rPr>
        <w:t>0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С. Абсолютный максимум составляет +38</w:t>
      </w:r>
      <w:r w:rsidRPr="003923BA">
        <w:rPr>
          <w:rFonts w:ascii="Times New Roman" w:eastAsia="Times New Roman" w:hAnsi="Times New Roman" w:cs="Times New Roman"/>
          <w:sz w:val="28"/>
          <w:szCs w:val="26"/>
          <w:vertAlign w:val="superscript"/>
          <w:lang w:eastAsia="ar-SA" w:bidi="en-US"/>
        </w:rPr>
        <w:t>0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С. Устойчивые морозы наступают в конце ноября и прекращаются в первой половине марта.</w:t>
      </w:r>
    </w:p>
    <w:p w:rsidR="004F27F6" w:rsidRPr="003923BA" w:rsidRDefault="004F27F6" w:rsidP="00AB78D0">
      <w:pPr>
        <w:spacing w:after="0"/>
        <w:jc w:val="both"/>
        <w:rPr>
          <w:rFonts w:ascii="Times New Roman" w:hAnsi="Times New Roman" w:cs="Times New Roman"/>
        </w:rPr>
      </w:pPr>
      <w:r w:rsidRPr="003923BA">
        <w:rPr>
          <w:rFonts w:ascii="Times New Roman" w:hAnsi="Times New Roman" w:cs="Times New Roman"/>
        </w:rPr>
        <w:t xml:space="preserve">              </w:t>
      </w:r>
      <w:r w:rsidRPr="003923BA">
        <w:rPr>
          <w:rFonts w:ascii="Times New Roman" w:hAnsi="Times New Roman" w:cs="Times New Roman"/>
          <w:sz w:val="28"/>
        </w:rPr>
        <w:t>Длительность периода с температурой выше 10 градусов по Цельсию в северном районе, т.е. период активной вегетации растений, в среднем составляет 130-140 дней.</w:t>
      </w:r>
    </w:p>
    <w:p w:rsidR="004F27F6" w:rsidRPr="003923BA" w:rsidRDefault="004F27F6" w:rsidP="00AB78D0">
      <w:pPr>
        <w:pStyle w:val="oblasttxt"/>
        <w:spacing w:before="0" w:beforeAutospacing="0" w:after="0" w:afterAutospacing="0"/>
        <w:jc w:val="both"/>
        <w:rPr>
          <w:sz w:val="28"/>
        </w:rPr>
      </w:pPr>
      <w:r w:rsidRPr="003923BA">
        <w:rPr>
          <w:sz w:val="28"/>
        </w:rPr>
        <w:t xml:space="preserve">          Период с температурой выше 15</w:t>
      </w:r>
      <w:proofErr w:type="gramStart"/>
      <w:r w:rsidRPr="003923BA">
        <w:rPr>
          <w:sz w:val="28"/>
        </w:rPr>
        <w:t>ºС</w:t>
      </w:r>
      <w:proofErr w:type="gramEnd"/>
      <w:r w:rsidRPr="003923BA">
        <w:rPr>
          <w:sz w:val="28"/>
        </w:rPr>
        <w:t>, обеспечивающий условия произрастания более теплолюбивых культур продолжается 80-90 дней.</w:t>
      </w:r>
    </w:p>
    <w:p w:rsidR="00C44EFD" w:rsidRPr="003923BA" w:rsidRDefault="00C44EFD" w:rsidP="00AB7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</w:pP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Рассматриваемая территория относится к зоне умеренного увлажнения, один год из трех бывает засушливым. Средняя годовая сумма осадков </w:t>
      </w:r>
      <w:smartTag w:uri="urn:schemas-microsoft-com:office:smarttags" w:element="metricconverter">
        <w:smartTagPr>
          <w:attr w:name="ProductID" w:val="515 мм"/>
        </w:smartTagPr>
        <w:r w:rsidRPr="003923BA">
          <w:rPr>
            <w:rFonts w:ascii="Times New Roman" w:eastAsia="Times New Roman" w:hAnsi="Times New Roman" w:cs="Times New Roman"/>
            <w:sz w:val="28"/>
            <w:szCs w:val="26"/>
            <w:lang w:eastAsia="ar-SA" w:bidi="en-US"/>
          </w:rPr>
          <w:t>515 мм</w:t>
        </w:r>
      </w:smartTag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. Изменчивость этой величины от года к году довольно велика: от 300 до </w:t>
      </w:r>
      <w:smartTag w:uri="urn:schemas-microsoft-com:office:smarttags" w:element="metricconverter">
        <w:smartTagPr>
          <w:attr w:name="ProductID" w:val="700 мм"/>
        </w:smartTagPr>
        <w:r w:rsidRPr="003923BA">
          <w:rPr>
            <w:rFonts w:ascii="Times New Roman" w:eastAsia="Times New Roman" w:hAnsi="Times New Roman" w:cs="Times New Roman"/>
            <w:sz w:val="28"/>
            <w:szCs w:val="26"/>
            <w:lang w:eastAsia="ar-SA" w:bidi="en-US"/>
          </w:rPr>
          <w:t>700 мм</w:t>
        </w:r>
      </w:smartTag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 в год. Основная масса осадков выпадает в теплый период года. Максимум месячных сумм отмечается в июле и достигает </w:t>
      </w:r>
      <w:smartTag w:uri="urn:schemas-microsoft-com:office:smarttags" w:element="metricconverter">
        <w:smartTagPr>
          <w:attr w:name="ProductID" w:val="72 мм"/>
        </w:smartTagPr>
        <w:r w:rsidRPr="003923BA">
          <w:rPr>
            <w:rFonts w:ascii="Times New Roman" w:eastAsia="Times New Roman" w:hAnsi="Times New Roman" w:cs="Times New Roman"/>
            <w:sz w:val="28"/>
            <w:szCs w:val="26"/>
            <w:lang w:eastAsia="ar-SA" w:bidi="en-US"/>
          </w:rPr>
          <w:t>72 мм</w:t>
        </w:r>
      </w:smartTag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. Летние 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lastRenderedPageBreak/>
        <w:t>осадки часто носят ливневой характер средней интенсивности и сопровождаются грозами. В виде снега выпадает 150-</w:t>
      </w:r>
      <w:smartTag w:uri="urn:schemas-microsoft-com:office:smarttags" w:element="metricconverter">
        <w:smartTagPr>
          <w:attr w:name="ProductID" w:val="100 мм"/>
        </w:smartTagPr>
        <w:r w:rsidRPr="003923BA">
          <w:rPr>
            <w:rFonts w:ascii="Times New Roman" w:eastAsia="Times New Roman" w:hAnsi="Times New Roman" w:cs="Times New Roman"/>
            <w:sz w:val="28"/>
            <w:szCs w:val="26"/>
            <w:lang w:eastAsia="ar-SA" w:bidi="en-US"/>
          </w:rPr>
          <w:t>100 мм</w:t>
        </w:r>
      </w:smartTag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 осадков, средняя высота ежемесячного покрова к концу зимы не превышает </w:t>
      </w:r>
      <w:smartTag w:uri="urn:schemas-microsoft-com:office:smarttags" w:element="metricconverter">
        <w:smartTagPr>
          <w:attr w:name="ProductID" w:val="25 см"/>
        </w:smartTagPr>
        <w:r w:rsidRPr="003923BA">
          <w:rPr>
            <w:rFonts w:ascii="Times New Roman" w:eastAsia="Times New Roman" w:hAnsi="Times New Roman" w:cs="Times New Roman"/>
            <w:sz w:val="28"/>
            <w:szCs w:val="26"/>
            <w:lang w:eastAsia="ar-SA" w:bidi="en-US"/>
          </w:rPr>
          <w:t>25 см</w:t>
        </w:r>
      </w:smartTag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. Устойчивый снежный покров образуется в конце ноября и лежит до начала апреля в течение 120-130 дней. Относительная влажность воздуха в годовом ходе низка летом (65-70%) и высока в осенне-зимний период (85-88%). </w:t>
      </w:r>
    </w:p>
    <w:p w:rsidR="004F27F6" w:rsidRPr="003923BA" w:rsidRDefault="004F27F6" w:rsidP="00AB78D0">
      <w:pPr>
        <w:pStyle w:val="oblasttxt"/>
        <w:spacing w:before="0" w:beforeAutospacing="0" w:after="0" w:afterAutospacing="0"/>
        <w:jc w:val="both"/>
        <w:rPr>
          <w:sz w:val="28"/>
        </w:rPr>
      </w:pPr>
      <w:r w:rsidRPr="003923BA">
        <w:rPr>
          <w:sz w:val="28"/>
        </w:rPr>
        <w:t xml:space="preserve">          Прекращение заморозков в среднем приходится на первую декаду мая месяца. Первые осенние заморозки наблюдаются в конце сентября. Средняя глубина промерзания почвы находится в пределах 65-85 см и только в самые суровые зимы она достигает 100-130 см. Размерзание почвы весной происходит быстро. Энергичное таяние снега вызывает создание мощных водных потоков, стекающих по оттаивающей поверхности почвы, которые уносят с собой самую плодородную часть почв и тем самым способствуют росту эррозии на берегах и склонах гидрографической сети.</w:t>
      </w:r>
    </w:p>
    <w:p w:rsidR="004F27F6" w:rsidRPr="003923BA" w:rsidRDefault="004F27F6" w:rsidP="00AB78D0">
      <w:pPr>
        <w:pStyle w:val="oblasttxt"/>
        <w:spacing w:before="0" w:beforeAutospacing="0" w:after="0" w:afterAutospacing="0"/>
        <w:jc w:val="both"/>
        <w:rPr>
          <w:sz w:val="28"/>
        </w:rPr>
      </w:pPr>
      <w:r w:rsidRPr="003923BA">
        <w:rPr>
          <w:sz w:val="28"/>
        </w:rPr>
        <w:t xml:space="preserve">          </w:t>
      </w:r>
      <w:r w:rsidR="00C44EFD" w:rsidRPr="003923BA">
        <w:rPr>
          <w:sz w:val="28"/>
        </w:rPr>
        <w:t xml:space="preserve"> </w:t>
      </w:r>
      <w:r w:rsidRPr="003923BA">
        <w:rPr>
          <w:sz w:val="28"/>
        </w:rPr>
        <w:t xml:space="preserve"> Направление ветра таково: летом /июль/ - западные; зимой /январь/ - южные. Преобладающими ветрами являются </w:t>
      </w:r>
      <w:proofErr w:type="gramStart"/>
      <w:r w:rsidRPr="003923BA">
        <w:rPr>
          <w:sz w:val="28"/>
        </w:rPr>
        <w:t>южные</w:t>
      </w:r>
      <w:proofErr w:type="gramEnd"/>
      <w:r w:rsidRPr="003923BA">
        <w:rPr>
          <w:sz w:val="28"/>
        </w:rPr>
        <w:t xml:space="preserve"> и юго-западные. Западные ветры влажные и часто сопровождаются осадками. Восточные, особенно юго-восточные,</w:t>
      </w:r>
      <w:r w:rsidRPr="003923BA">
        <w:t xml:space="preserve"> </w:t>
      </w:r>
      <w:r w:rsidRPr="003923BA">
        <w:rPr>
          <w:sz w:val="28"/>
        </w:rPr>
        <w:t xml:space="preserve">ветры - сухие, знойные, вызывающие явления засухи. Суховейные ветры имеют большую повторяемость в ответственные периоды вегетации растений, в апреле-мае месяцах. </w:t>
      </w:r>
      <w:proofErr w:type="gramStart"/>
      <w:r w:rsidRPr="003923BA">
        <w:rPr>
          <w:sz w:val="28"/>
        </w:rPr>
        <w:t>Поэтому</w:t>
      </w:r>
      <w:proofErr w:type="gramEnd"/>
      <w:r w:rsidRPr="003923BA">
        <w:rPr>
          <w:sz w:val="28"/>
        </w:rPr>
        <w:t xml:space="preserve"> несмотря на значительное выпадение осадков, нередко имеют явления засухи.</w:t>
      </w:r>
    </w:p>
    <w:p w:rsidR="001F1541" w:rsidRPr="003923BA" w:rsidRDefault="004F27F6" w:rsidP="00AB78D0">
      <w:pPr>
        <w:pStyle w:val="oblasttxt"/>
        <w:spacing w:before="0" w:beforeAutospacing="0" w:after="0" w:afterAutospacing="0"/>
        <w:jc w:val="both"/>
        <w:rPr>
          <w:sz w:val="28"/>
        </w:rPr>
      </w:pPr>
      <w:r w:rsidRPr="003923BA">
        <w:rPr>
          <w:sz w:val="28"/>
        </w:rPr>
        <w:t xml:space="preserve">         </w:t>
      </w:r>
      <w:r w:rsidR="001F1541" w:rsidRPr="003923BA">
        <w:rPr>
          <w:sz w:val="28"/>
          <w:szCs w:val="26"/>
          <w:lang w:eastAsia="ar-SA" w:bidi="en-US"/>
        </w:rPr>
        <w:t>В среднем за сезон отмечаются 43 дня с метелями, 61 день с туманом, 112 дней без солнца.</w:t>
      </w:r>
    </w:p>
    <w:p w:rsidR="001F1541" w:rsidRPr="003923BA" w:rsidRDefault="001F1541" w:rsidP="00AB7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</w:pP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По схематической карте климатического районирования для строительства территория относится к району – II, подрайону – II</w:t>
      </w:r>
      <w:proofErr w:type="gramStart"/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В</w:t>
      </w:r>
      <w:proofErr w:type="gramEnd"/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.</w:t>
      </w:r>
    </w:p>
    <w:p w:rsidR="00AB78D0" w:rsidRPr="003923BA" w:rsidRDefault="00AB78D0" w:rsidP="00AB7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</w:pPr>
    </w:p>
    <w:p w:rsidR="00211D0F" w:rsidRPr="003923BA" w:rsidRDefault="00630623" w:rsidP="00AB78D0">
      <w:pPr>
        <w:pStyle w:val="2"/>
        <w:spacing w:after="0"/>
      </w:pPr>
      <w:bookmarkStart w:id="20" w:name="_Toc312530880"/>
      <w:r w:rsidRPr="003923BA">
        <w:t>2.3</w:t>
      </w:r>
      <w:r w:rsidR="001F1541" w:rsidRPr="003923BA">
        <w:t xml:space="preserve"> Орография</w:t>
      </w:r>
      <w:bookmarkEnd w:id="20"/>
      <w:r w:rsidR="001F1541" w:rsidRPr="003923BA">
        <w:t xml:space="preserve"> </w:t>
      </w:r>
    </w:p>
    <w:p w:rsidR="00AB78D0" w:rsidRPr="003923BA" w:rsidRDefault="00AB78D0" w:rsidP="00AB78D0"/>
    <w:p w:rsidR="001F1541" w:rsidRPr="003923BA" w:rsidRDefault="001F1541" w:rsidP="00BE7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</w:pP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Орографически </w:t>
      </w:r>
      <w:r w:rsidR="00BE7043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территория </w:t>
      </w:r>
      <w:r w:rsidR="009E3F60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Новосильского</w:t>
      </w:r>
      <w:r w:rsidR="003B2F3A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 района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 и </w:t>
      </w:r>
      <w:r w:rsidR="00704E70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Петушенского</w:t>
      </w:r>
      <w:r w:rsidR="00506DB0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 СП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 располагается в средней части Среднерусской антеклизы, в центральной части Среднерусской возвышенности, на границе лесостепной зоны (лесолугостепь) и подзоны северных степей степной зоны. </w:t>
      </w:r>
    </w:p>
    <w:p w:rsidR="001F1541" w:rsidRPr="003923BA" w:rsidRDefault="001F1541" w:rsidP="00BE7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</w:pP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В целом</w:t>
      </w:r>
      <w:r w:rsidR="00B97D65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 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территория представлена следующими основными типами ландшафтных систем:</w:t>
      </w:r>
    </w:p>
    <w:p w:rsidR="001F1541" w:rsidRPr="003923BA" w:rsidRDefault="001F1541" w:rsidP="00C53519">
      <w:pPr>
        <w:pStyle w:val="ab"/>
        <w:numPr>
          <w:ilvl w:val="0"/>
          <w:numId w:val="3"/>
        </w:numPr>
        <w:spacing w:before="0" w:after="0"/>
        <w:ind w:left="714" w:hanging="357"/>
        <w:jc w:val="both"/>
        <w:rPr>
          <w:rFonts w:ascii="Times New Roman" w:eastAsia="Times New Roman" w:hAnsi="Times New Roman"/>
          <w:sz w:val="28"/>
          <w:szCs w:val="26"/>
          <w:lang w:eastAsia="ar-SA" w:bidi="en-US"/>
        </w:rPr>
      </w:pPr>
      <w:r w:rsidRPr="003923BA">
        <w:rPr>
          <w:rFonts w:ascii="Times New Roman" w:eastAsia="Times New Roman" w:hAnsi="Times New Roman"/>
          <w:sz w:val="28"/>
          <w:szCs w:val="26"/>
          <w:lang w:eastAsia="ar-SA" w:bidi="en-US"/>
        </w:rPr>
        <w:t>водораздельными, слабо и среднерассеченными равнинами на лессовидных суглинках, лесостепных – большая часть водораздельных пространств;</w:t>
      </w:r>
    </w:p>
    <w:p w:rsidR="001F1541" w:rsidRPr="003923BA" w:rsidRDefault="001F1541" w:rsidP="00C53519">
      <w:pPr>
        <w:pStyle w:val="ab"/>
        <w:numPr>
          <w:ilvl w:val="0"/>
          <w:numId w:val="3"/>
        </w:numPr>
        <w:spacing w:before="0" w:after="0"/>
        <w:ind w:left="714" w:hanging="357"/>
        <w:jc w:val="both"/>
        <w:rPr>
          <w:rFonts w:ascii="Times New Roman" w:eastAsia="Times New Roman" w:hAnsi="Times New Roman"/>
          <w:sz w:val="28"/>
          <w:szCs w:val="26"/>
          <w:lang w:eastAsia="ar-SA" w:bidi="en-US"/>
        </w:rPr>
      </w:pPr>
      <w:r w:rsidRPr="003923BA">
        <w:rPr>
          <w:rFonts w:ascii="Times New Roman" w:eastAsia="Times New Roman" w:hAnsi="Times New Roman"/>
          <w:sz w:val="28"/>
          <w:szCs w:val="26"/>
          <w:lang w:eastAsia="ar-SA" w:bidi="en-US"/>
        </w:rPr>
        <w:t>водораздельными, сильнорассеченными равнинами на лессовидных суглинках, лесостепных – местами на склоновых экспозициях водораздельных пространств;</w:t>
      </w:r>
    </w:p>
    <w:p w:rsidR="001F1541" w:rsidRPr="003923BA" w:rsidRDefault="001F1541" w:rsidP="00C53519">
      <w:pPr>
        <w:pStyle w:val="ab"/>
        <w:numPr>
          <w:ilvl w:val="0"/>
          <w:numId w:val="3"/>
        </w:numPr>
        <w:spacing w:before="0" w:after="0"/>
        <w:ind w:left="714" w:hanging="357"/>
        <w:jc w:val="both"/>
        <w:rPr>
          <w:rFonts w:ascii="Times New Roman" w:eastAsia="Times New Roman" w:hAnsi="Times New Roman"/>
          <w:sz w:val="28"/>
          <w:szCs w:val="26"/>
          <w:lang w:eastAsia="ar-SA" w:bidi="en-US"/>
        </w:rPr>
      </w:pPr>
      <w:r w:rsidRPr="003923BA">
        <w:rPr>
          <w:rFonts w:ascii="Times New Roman" w:eastAsia="Times New Roman" w:hAnsi="Times New Roman"/>
          <w:sz w:val="28"/>
          <w:szCs w:val="26"/>
          <w:lang w:eastAsia="ar-SA" w:bidi="en-US"/>
        </w:rPr>
        <w:lastRenderedPageBreak/>
        <w:t>приречными равнинами и надпойменными террасами</w:t>
      </w:r>
      <w:r w:rsidR="00F85265" w:rsidRPr="003923BA">
        <w:rPr>
          <w:rFonts w:ascii="Times New Roman" w:eastAsia="Times New Roman" w:hAnsi="Times New Roman"/>
          <w:sz w:val="28"/>
          <w:szCs w:val="26"/>
          <w:lang w:eastAsia="ar-SA" w:bidi="en-US"/>
        </w:rPr>
        <w:t xml:space="preserve"> притоков</w:t>
      </w:r>
      <w:r w:rsidR="00B97D65" w:rsidRPr="003923BA">
        <w:rPr>
          <w:rFonts w:ascii="Times New Roman" w:eastAsia="Times New Roman" w:hAnsi="Times New Roman"/>
          <w:sz w:val="28"/>
          <w:szCs w:val="26"/>
          <w:lang w:eastAsia="ar-SA" w:bidi="en-US"/>
        </w:rPr>
        <w:t xml:space="preserve"> </w:t>
      </w:r>
      <w:r w:rsidRPr="003923BA">
        <w:rPr>
          <w:rFonts w:ascii="Times New Roman" w:eastAsia="Times New Roman" w:hAnsi="Times New Roman"/>
          <w:sz w:val="28"/>
          <w:szCs w:val="26"/>
          <w:lang w:eastAsia="ar-SA" w:bidi="en-US"/>
        </w:rPr>
        <w:t xml:space="preserve">реки Оки сложенными покровными и лессовидными суглинками, лесостепными. </w:t>
      </w:r>
    </w:p>
    <w:p w:rsidR="001F1541" w:rsidRPr="003923BA" w:rsidRDefault="001F1541" w:rsidP="00556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</w:pP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Основное влияние на формирование геоморфологического и геологического сложения территории оказала надвижка и отступление древнего ледника. Рельеф территория представляет собой приподнятую, сильно волнистую равнину, изрезанную густой сетью оврагов и долинами рек, из-за чего равнина приобретает холмисто-увалистый характер. Глубина эрозионных врезов колеблется от 20-30 до </w:t>
      </w:r>
      <w:smartTag w:uri="urn:schemas-microsoft-com:office:smarttags" w:element="metricconverter">
        <w:smartTagPr>
          <w:attr w:name="ProductID" w:val="130 м"/>
        </w:smartTagPr>
        <w:r w:rsidRPr="003923BA">
          <w:rPr>
            <w:rFonts w:ascii="Times New Roman" w:eastAsia="Times New Roman" w:hAnsi="Times New Roman" w:cs="Times New Roman"/>
            <w:sz w:val="28"/>
            <w:szCs w:val="26"/>
            <w:lang w:eastAsia="ar-SA" w:bidi="en-US"/>
          </w:rPr>
          <w:t>130 м</w:t>
        </w:r>
      </w:smartTag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 и более. </w:t>
      </w:r>
    </w:p>
    <w:p w:rsidR="00637456" w:rsidRPr="003923BA" w:rsidRDefault="00A23E17" w:rsidP="00637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</w:pP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Основными реками </w:t>
      </w:r>
      <w:r w:rsidR="00704E70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Петушенского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 СП являются </w:t>
      </w:r>
      <w:r w:rsidR="00637456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реки </w:t>
      </w:r>
      <w:r w:rsidR="00C20CEE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Пшевка и Дичня</w:t>
      </w:r>
      <w:r w:rsidR="00637456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 – притока </w:t>
      </w:r>
      <w:r w:rsidR="005B1AC3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реки Зуша</w:t>
      </w:r>
      <w:r w:rsidR="00637456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.</w:t>
      </w:r>
    </w:p>
    <w:p w:rsidR="001F1541" w:rsidRPr="003923BA" w:rsidRDefault="001F1541" w:rsidP="00556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</w:pP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Река </w:t>
      </w:r>
      <w:r w:rsidR="00F85265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Зуша</w:t>
      </w:r>
      <w:r w:rsidR="00EC7726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 </w:t>
      </w:r>
      <w:r w:rsidR="005564AD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– 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име</w:t>
      </w:r>
      <w:r w:rsidR="00EC7726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е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т относительно узк</w:t>
      </w:r>
      <w:r w:rsidR="00EC7726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ую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 долин</w:t>
      </w:r>
      <w:r w:rsidR="00EC7726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у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 с крутым падением и глубиной вреза 1</w:t>
      </w:r>
      <w:r w:rsidR="00F85265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0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0-1</w:t>
      </w:r>
      <w:r w:rsidR="00F85265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2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0 м. Долин</w:t>
      </w:r>
      <w:r w:rsidR="00EC7726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а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 рек</w:t>
      </w:r>
      <w:r w:rsidR="00EC7726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и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 име</w:t>
      </w:r>
      <w:r w:rsidR="00EC7726"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е</w:t>
      </w:r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>т две поймы (высокую и низкую), до четырех террас. Террасы, как правило, четвертичного возраста, широко распространены не только в долинах рек, но и в крупных балках. II-ая терраса развита повсеместно и хорошо сохраняется в излучинах всех рек по левому или правому берегам в виде широкой ленты высотой 12-</w:t>
      </w:r>
      <w:smartTag w:uri="urn:schemas-microsoft-com:office:smarttags" w:element="metricconverter">
        <w:smartTagPr>
          <w:attr w:name="ProductID" w:val="15 м"/>
        </w:smartTagPr>
        <w:r w:rsidRPr="003923BA">
          <w:rPr>
            <w:rFonts w:ascii="Times New Roman" w:eastAsia="Times New Roman" w:hAnsi="Times New Roman" w:cs="Times New Roman"/>
            <w:sz w:val="28"/>
            <w:szCs w:val="26"/>
            <w:lang w:eastAsia="ar-SA" w:bidi="en-US"/>
          </w:rPr>
          <w:t>15 м</w:t>
        </w:r>
      </w:smartTag>
      <w:r w:rsidRPr="003923BA">
        <w:rPr>
          <w:rFonts w:ascii="Times New Roman" w:eastAsia="Times New Roman" w:hAnsi="Times New Roman" w:cs="Times New Roman"/>
          <w:sz w:val="28"/>
          <w:szCs w:val="26"/>
          <w:lang w:eastAsia="ar-SA" w:bidi="en-US"/>
        </w:rPr>
        <w:t xml:space="preserve">, разрезанной боковыми водотоками. Местами терраса залесена, а на поверхности встречаются просадочные воронки и блюдца. </w:t>
      </w:r>
    </w:p>
    <w:p w:rsidR="001F1541" w:rsidRPr="003923BA" w:rsidRDefault="001F1541" w:rsidP="00556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Для территории </w:t>
      </w:r>
      <w:r w:rsidR="00704E70" w:rsidRPr="003923BA">
        <w:rPr>
          <w:rFonts w:ascii="Times New Roman" w:hAnsi="Times New Roman" w:cs="Times New Roman"/>
          <w:sz w:val="28"/>
          <w:szCs w:val="28"/>
        </w:rPr>
        <w:t>Петушенского</w:t>
      </w:r>
      <w:r w:rsidR="00506DB0" w:rsidRPr="003923BA">
        <w:rPr>
          <w:rFonts w:ascii="Times New Roman" w:hAnsi="Times New Roman" w:cs="Times New Roman"/>
          <w:sz w:val="28"/>
          <w:szCs w:val="28"/>
        </w:rPr>
        <w:t xml:space="preserve"> СП</w:t>
      </w:r>
      <w:r w:rsidRPr="003923BA">
        <w:rPr>
          <w:rFonts w:ascii="Times New Roman" w:hAnsi="Times New Roman" w:cs="Times New Roman"/>
          <w:sz w:val="28"/>
          <w:szCs w:val="28"/>
        </w:rPr>
        <w:t xml:space="preserve"> (и </w:t>
      </w:r>
      <w:r w:rsidR="009E3F60" w:rsidRPr="003923BA">
        <w:rPr>
          <w:rFonts w:ascii="Times New Roman" w:hAnsi="Times New Roman" w:cs="Times New Roman"/>
          <w:sz w:val="28"/>
          <w:szCs w:val="28"/>
        </w:rPr>
        <w:t>Новосильского</w:t>
      </w:r>
      <w:r w:rsidR="003B2F3A" w:rsidRPr="003923B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923BA">
        <w:rPr>
          <w:rFonts w:ascii="Times New Roman" w:hAnsi="Times New Roman" w:cs="Times New Roman"/>
          <w:sz w:val="28"/>
          <w:szCs w:val="28"/>
        </w:rPr>
        <w:t xml:space="preserve"> в целом) не характерны явно выраженные негативные геологические процессы, и наоборот, сильно </w:t>
      </w:r>
      <w:r w:rsidRPr="003923BA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выражены</w:t>
      </w:r>
      <w:r w:rsidRPr="003923BA">
        <w:rPr>
          <w:rFonts w:ascii="Times New Roman" w:hAnsi="Times New Roman" w:cs="Times New Roman"/>
          <w:sz w:val="28"/>
          <w:szCs w:val="28"/>
        </w:rPr>
        <w:t xml:space="preserve"> экзогенные</w:t>
      </w:r>
      <w:r w:rsidR="00B023DF" w:rsidRPr="003923BA">
        <w:rPr>
          <w:rFonts w:ascii="Times New Roman" w:hAnsi="Times New Roman" w:cs="Times New Roman"/>
          <w:sz w:val="28"/>
          <w:szCs w:val="28"/>
        </w:rPr>
        <w:t xml:space="preserve"> – </w:t>
      </w:r>
      <w:r w:rsidRPr="003923BA">
        <w:rPr>
          <w:rFonts w:ascii="Times New Roman" w:hAnsi="Times New Roman" w:cs="Times New Roman"/>
          <w:sz w:val="28"/>
          <w:szCs w:val="28"/>
        </w:rPr>
        <w:t>рельефообразующие и руслообразующие процессы, связанные в основном с повсеместным возникновением и развитием водной эрозии:</w:t>
      </w:r>
    </w:p>
    <w:p w:rsidR="001F1541" w:rsidRPr="003923BA" w:rsidRDefault="001F1541" w:rsidP="001F1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  <w:u w:val="single"/>
        </w:rPr>
        <w:t>Гравитационные формы рельефа</w:t>
      </w:r>
      <w:r w:rsidR="00B023DF" w:rsidRPr="003923BA">
        <w:rPr>
          <w:rFonts w:ascii="Times New Roman" w:hAnsi="Times New Roman" w:cs="Times New Roman"/>
          <w:sz w:val="28"/>
          <w:szCs w:val="28"/>
        </w:rPr>
        <w:t xml:space="preserve"> </w:t>
      </w:r>
      <w:r w:rsidRPr="003923BA">
        <w:rPr>
          <w:rFonts w:ascii="Times New Roman" w:hAnsi="Times New Roman" w:cs="Times New Roman"/>
          <w:sz w:val="28"/>
          <w:szCs w:val="28"/>
        </w:rPr>
        <w:t xml:space="preserve">представлены обвалами, оплывинами, небольшими оползнями на незадернованных крутых или подмываемых склонах речек, оврагов, балок, выемок, осыпями у подножия крутых уступов. Оползни обычно формируются в водонасыщенных толщах, подстилающихся </w:t>
      </w:r>
      <w:proofErr w:type="gramStart"/>
      <w:r w:rsidRPr="003923BA">
        <w:rPr>
          <w:rFonts w:ascii="Times New Roman" w:hAnsi="Times New Roman" w:cs="Times New Roman"/>
          <w:sz w:val="28"/>
          <w:szCs w:val="28"/>
        </w:rPr>
        <w:t>глинистыми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 xml:space="preserve"> водоупорами. Они приурочены к склонам оврагов и речных долин. Ширина оползневых блоков не превышает 3-</w:t>
      </w:r>
      <w:smartTag w:uri="urn:schemas-microsoft-com:office:smarttags" w:element="metricconverter">
        <w:smartTagPr>
          <w:attr w:name="ProductID" w:val="7 м"/>
        </w:smartTagPr>
        <w:r w:rsidRPr="003923BA">
          <w:rPr>
            <w:rFonts w:ascii="Times New Roman" w:hAnsi="Times New Roman" w:cs="Times New Roman"/>
            <w:sz w:val="28"/>
            <w:szCs w:val="28"/>
          </w:rPr>
          <w:t>7 м</w:t>
        </w:r>
      </w:smartTag>
      <w:r w:rsidRPr="003923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541" w:rsidRPr="003923BA" w:rsidRDefault="001F1541" w:rsidP="001F1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  <w:u w:val="single"/>
        </w:rPr>
        <w:t>Овраги</w:t>
      </w:r>
      <w:r w:rsidR="00B023DF" w:rsidRPr="003923BA">
        <w:rPr>
          <w:rFonts w:ascii="Times New Roman" w:hAnsi="Times New Roman" w:cs="Times New Roman"/>
          <w:sz w:val="28"/>
          <w:szCs w:val="28"/>
        </w:rPr>
        <w:t xml:space="preserve"> – </w:t>
      </w:r>
      <w:r w:rsidRPr="003923BA">
        <w:rPr>
          <w:rFonts w:ascii="Times New Roman" w:hAnsi="Times New Roman" w:cs="Times New Roman"/>
          <w:sz w:val="28"/>
          <w:szCs w:val="28"/>
        </w:rPr>
        <w:t xml:space="preserve">распространенные формы рельефа (до 15%) разных размеров. Развиты береговые, склоновые и верховые овраги, реже донные (в днищах балок), с преобладающей V-образной формой поперечного профиля с глубиной вреза более </w:t>
      </w:r>
      <w:smartTag w:uri="urn:schemas-microsoft-com:office:smarttags" w:element="metricconverter">
        <w:smartTagPr>
          <w:attr w:name="ProductID" w:val="10 м"/>
        </w:smartTagPr>
        <w:r w:rsidRPr="003923BA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3923BA">
        <w:rPr>
          <w:rFonts w:ascii="Times New Roman" w:hAnsi="Times New Roman" w:cs="Times New Roman"/>
          <w:sz w:val="28"/>
          <w:szCs w:val="28"/>
        </w:rPr>
        <w:t>, длиной 3-</w:t>
      </w:r>
      <w:smartTag w:uri="urn:schemas-microsoft-com:office:smarttags" w:element="metricconverter">
        <w:smartTagPr>
          <w:attr w:name="ProductID" w:val="5 км"/>
        </w:smartTagPr>
        <w:r w:rsidRPr="003923BA">
          <w:rPr>
            <w:rFonts w:ascii="Times New Roman" w:hAnsi="Times New Roman" w:cs="Times New Roman"/>
            <w:sz w:val="28"/>
            <w:szCs w:val="28"/>
          </w:rPr>
          <w:t>5 км</w:t>
        </w:r>
      </w:smartTag>
      <w:r w:rsidRPr="003923BA">
        <w:rPr>
          <w:rFonts w:ascii="Times New Roman" w:hAnsi="Times New Roman" w:cs="Times New Roman"/>
          <w:sz w:val="28"/>
          <w:szCs w:val="28"/>
        </w:rPr>
        <w:t>. Многие овраги имеют развитую сеть 0,5-1,0 км/км</w:t>
      </w:r>
      <w:proofErr w:type="gramStart"/>
      <w:r w:rsidRPr="003923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 xml:space="preserve">, особенно в верховьях рек, и являются растущими. Балки (задернованные овраги) также развиты в верховьях рек, их протяженность достигает нескольких километров. </w:t>
      </w:r>
    </w:p>
    <w:p w:rsidR="001F1541" w:rsidRPr="003923BA" w:rsidRDefault="001F1541" w:rsidP="001F1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  <w:u w:val="single"/>
        </w:rPr>
        <w:t>Просадочность грунта</w:t>
      </w:r>
      <w:r w:rsidR="00B023DF" w:rsidRPr="003923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923BA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 xml:space="preserve"> с широким распространением с поверхности покровных лессовидных суглинков. Мощность их составляет от 0,5 (на водоразделах) до </w:t>
      </w:r>
      <w:smartTag w:uri="urn:schemas-microsoft-com:office:smarttags" w:element="metricconverter">
        <w:smartTagPr>
          <w:attr w:name="ProductID" w:val="25 м"/>
        </w:smartTagPr>
        <w:r w:rsidRPr="003923BA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3923BA">
        <w:rPr>
          <w:rFonts w:ascii="Times New Roman" w:hAnsi="Times New Roman" w:cs="Times New Roman"/>
          <w:sz w:val="28"/>
          <w:szCs w:val="28"/>
        </w:rPr>
        <w:t xml:space="preserve"> (на склонах). Строительство на таких грунтах</w:t>
      </w:r>
      <w:r w:rsidR="00B97D65" w:rsidRPr="003923BA">
        <w:rPr>
          <w:rFonts w:ascii="Times New Roman" w:hAnsi="Times New Roman" w:cs="Times New Roman"/>
          <w:sz w:val="28"/>
          <w:szCs w:val="28"/>
        </w:rPr>
        <w:t xml:space="preserve"> </w:t>
      </w:r>
      <w:r w:rsidRPr="003923BA">
        <w:rPr>
          <w:rFonts w:ascii="Times New Roman" w:hAnsi="Times New Roman" w:cs="Times New Roman"/>
          <w:sz w:val="28"/>
          <w:szCs w:val="28"/>
        </w:rPr>
        <w:t>требует соблюдения рекомендаций СНиПов.</w:t>
      </w:r>
    </w:p>
    <w:p w:rsidR="001F1541" w:rsidRPr="003923BA" w:rsidRDefault="001F1541" w:rsidP="001F1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К </w:t>
      </w:r>
      <w:r w:rsidRPr="003923BA">
        <w:rPr>
          <w:rFonts w:ascii="Times New Roman" w:hAnsi="Times New Roman" w:cs="Times New Roman"/>
          <w:sz w:val="28"/>
          <w:szCs w:val="28"/>
          <w:u w:val="single"/>
        </w:rPr>
        <w:t>территориям, затопляемыми паводками 1% обеспеченности</w:t>
      </w:r>
      <w:r w:rsidRPr="003923BA">
        <w:rPr>
          <w:rFonts w:ascii="Times New Roman" w:hAnsi="Times New Roman" w:cs="Times New Roman"/>
          <w:sz w:val="28"/>
          <w:szCs w:val="28"/>
        </w:rPr>
        <w:t>, относятся поймы и низкие надпойменные террасы рек. Для них характерно близкое залегание грунтовых вод, заболоченность,</w:t>
      </w:r>
      <w:r w:rsidR="00B97D65" w:rsidRPr="003923BA">
        <w:rPr>
          <w:rFonts w:ascii="Times New Roman" w:hAnsi="Times New Roman" w:cs="Times New Roman"/>
          <w:sz w:val="28"/>
          <w:szCs w:val="28"/>
        </w:rPr>
        <w:t xml:space="preserve"> </w:t>
      </w:r>
      <w:r w:rsidRPr="003923BA">
        <w:rPr>
          <w:rFonts w:ascii="Times New Roman" w:hAnsi="Times New Roman" w:cs="Times New Roman"/>
          <w:sz w:val="28"/>
          <w:szCs w:val="28"/>
        </w:rPr>
        <w:t xml:space="preserve">грунты слабой и </w:t>
      </w:r>
      <w:r w:rsidRPr="003923BA">
        <w:rPr>
          <w:rFonts w:ascii="Times New Roman" w:hAnsi="Times New Roman" w:cs="Times New Roman"/>
          <w:sz w:val="28"/>
          <w:szCs w:val="28"/>
        </w:rPr>
        <w:lastRenderedPageBreak/>
        <w:t>пониженной несущей способности.</w:t>
      </w:r>
    </w:p>
    <w:p w:rsidR="001F1541" w:rsidRPr="003923BA" w:rsidRDefault="001F1541" w:rsidP="001F1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  <w:u w:val="single"/>
        </w:rPr>
        <w:t>Техногенные формы рельефа</w:t>
      </w:r>
      <w:r w:rsidR="00B023DF" w:rsidRPr="003923BA">
        <w:rPr>
          <w:rFonts w:ascii="Times New Roman" w:hAnsi="Times New Roman" w:cs="Times New Roman"/>
          <w:sz w:val="28"/>
          <w:szCs w:val="28"/>
        </w:rPr>
        <w:t xml:space="preserve"> – </w:t>
      </w:r>
      <w:r w:rsidRPr="003923BA">
        <w:rPr>
          <w:rFonts w:ascii="Times New Roman" w:hAnsi="Times New Roman" w:cs="Times New Roman"/>
          <w:sz w:val="28"/>
          <w:szCs w:val="28"/>
        </w:rPr>
        <w:t xml:space="preserve">довольно широко распространены и тяготеют к промзонам, трассам коммуникаций и селитебным территориям (карьеры, выемки, насыпи и прочие микроформы, связанные со строительством жилья, дорог, топливно-энергетических </w:t>
      </w:r>
      <w:r w:rsidR="005564AD" w:rsidRPr="003923BA">
        <w:rPr>
          <w:rFonts w:ascii="Times New Roman" w:hAnsi="Times New Roman" w:cs="Times New Roman"/>
          <w:sz w:val="28"/>
          <w:szCs w:val="28"/>
        </w:rPr>
        <w:t>коммуникаций</w:t>
      </w:r>
      <w:r w:rsidRPr="003923B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30623" w:rsidRPr="003923BA" w:rsidRDefault="00630623" w:rsidP="00A20B4C">
      <w:pPr>
        <w:pStyle w:val="2"/>
      </w:pPr>
      <w:bookmarkStart w:id="21" w:name="_Toc312530881"/>
      <w:r w:rsidRPr="003923BA">
        <w:t>2.4 Рельеф</w:t>
      </w:r>
      <w:bookmarkEnd w:id="21"/>
    </w:p>
    <w:p w:rsidR="00F2740E" w:rsidRPr="003923BA" w:rsidRDefault="00F2740E" w:rsidP="00F2740E">
      <w:pPr>
        <w:pStyle w:val="oblasttxt"/>
        <w:spacing w:before="0" w:beforeAutospacing="0" w:after="0" w:afterAutospacing="0"/>
        <w:jc w:val="both"/>
        <w:rPr>
          <w:rFonts w:cs="Tahoma"/>
          <w:sz w:val="28"/>
        </w:rPr>
      </w:pPr>
      <w:r w:rsidRPr="003923BA">
        <w:rPr>
          <w:rFonts w:cs="Tahoma"/>
          <w:sz w:val="28"/>
        </w:rPr>
        <w:t xml:space="preserve">         Рельеф территории района представляет собой слегка волнистую равнину, изрезанную овражно-балочной сетью. Большая часть территории района распахана и используется под посевы сельскохозяйственных культур.</w:t>
      </w:r>
    </w:p>
    <w:p w:rsidR="00F2740E" w:rsidRPr="003923BA" w:rsidRDefault="00F2740E" w:rsidP="00F2740E">
      <w:pPr>
        <w:pStyle w:val="oblasttxt"/>
        <w:spacing w:before="0" w:beforeAutospacing="0" w:after="0" w:afterAutospacing="0"/>
        <w:jc w:val="both"/>
        <w:rPr>
          <w:rFonts w:cs="Tahoma"/>
          <w:sz w:val="28"/>
        </w:rPr>
      </w:pPr>
      <w:r w:rsidRPr="003923BA">
        <w:rPr>
          <w:rFonts w:cs="Tahoma"/>
          <w:sz w:val="28"/>
        </w:rPr>
        <w:t xml:space="preserve">          Степень расчлененности территории района долинами рек, балками и оврагами - сильная.</w:t>
      </w:r>
    </w:p>
    <w:p w:rsidR="00F2740E" w:rsidRPr="003923BA" w:rsidRDefault="00F2740E" w:rsidP="00F2740E">
      <w:pPr>
        <w:pStyle w:val="oblasttxt"/>
        <w:spacing w:before="0" w:beforeAutospacing="0" w:after="0" w:afterAutospacing="0"/>
        <w:jc w:val="both"/>
        <w:rPr>
          <w:rFonts w:cs="Tahoma"/>
          <w:sz w:val="28"/>
        </w:rPr>
      </w:pPr>
      <w:r w:rsidRPr="003923BA">
        <w:rPr>
          <w:rFonts w:cs="Tahoma"/>
          <w:sz w:val="28"/>
        </w:rPr>
        <w:t xml:space="preserve">         Современные эрозионные процессы на территории района имеют значительное развитие. Линейная эрозия выражена промоинами, береговыми и донными оврагами с обнаженными и полузадерненными откосами.</w:t>
      </w:r>
    </w:p>
    <w:p w:rsidR="00F2740E" w:rsidRPr="003923BA" w:rsidRDefault="00F2740E" w:rsidP="00F2740E">
      <w:pPr>
        <w:pStyle w:val="oblasttxt"/>
        <w:spacing w:before="0" w:beforeAutospacing="0" w:after="0" w:afterAutospacing="0"/>
        <w:jc w:val="both"/>
        <w:rPr>
          <w:rFonts w:cs="Tahoma"/>
          <w:sz w:val="28"/>
        </w:rPr>
      </w:pPr>
      <w:r w:rsidRPr="003923BA">
        <w:rPr>
          <w:rFonts w:cs="Tahoma"/>
          <w:sz w:val="28"/>
        </w:rPr>
        <w:t xml:space="preserve">         Особенно ей подвержена южная часть района, где густота овражной сети составляет 350-500 м/кв</w:t>
      </w:r>
      <w:proofErr w:type="gramStart"/>
      <w:r w:rsidRPr="003923BA">
        <w:rPr>
          <w:rFonts w:cs="Tahoma"/>
          <w:sz w:val="28"/>
        </w:rPr>
        <w:t>.к</w:t>
      </w:r>
      <w:proofErr w:type="gramEnd"/>
      <w:r w:rsidRPr="003923BA">
        <w:rPr>
          <w:rFonts w:cs="Tahoma"/>
          <w:sz w:val="28"/>
        </w:rPr>
        <w:t>м или 5-6 единиц на 1 кв.км. Глубина оврага достигает 11 м.</w:t>
      </w:r>
    </w:p>
    <w:p w:rsidR="00F2740E" w:rsidRPr="003923BA" w:rsidRDefault="00F2740E" w:rsidP="00F2740E">
      <w:pPr>
        <w:pStyle w:val="oblasttxt"/>
        <w:spacing w:before="0" w:beforeAutospacing="0" w:after="0" w:afterAutospacing="0"/>
        <w:jc w:val="both"/>
        <w:rPr>
          <w:rFonts w:cs="Tahoma"/>
          <w:sz w:val="28"/>
        </w:rPr>
      </w:pPr>
      <w:r w:rsidRPr="003923BA">
        <w:rPr>
          <w:rFonts w:cs="Tahoma"/>
          <w:sz w:val="28"/>
        </w:rPr>
        <w:t xml:space="preserve">         В еще большей степени /почти повсеместно/ выражена на территории плоскостная эрозия, представленная слабыми, средними и сильными смывами почв.</w:t>
      </w:r>
    </w:p>
    <w:p w:rsidR="00F2740E" w:rsidRPr="003923BA" w:rsidRDefault="00F2740E" w:rsidP="00F2740E"/>
    <w:p w:rsidR="001F1541" w:rsidRPr="003923BA" w:rsidRDefault="001F1541" w:rsidP="00A20B4C">
      <w:pPr>
        <w:pStyle w:val="2"/>
      </w:pPr>
      <w:bookmarkStart w:id="22" w:name="_Toc312530882"/>
      <w:r w:rsidRPr="003923BA">
        <w:t>2.</w:t>
      </w:r>
      <w:r w:rsidR="00630623" w:rsidRPr="003923BA">
        <w:t>5</w:t>
      </w:r>
      <w:r w:rsidRPr="003923BA">
        <w:t xml:space="preserve"> Земельные ресурсы, почвенный покров</w:t>
      </w:r>
      <w:r w:rsidR="00B97D65" w:rsidRPr="003923BA">
        <w:t xml:space="preserve"> </w:t>
      </w:r>
      <w:r w:rsidRPr="003923BA">
        <w:t>территории</w:t>
      </w:r>
      <w:bookmarkEnd w:id="22"/>
    </w:p>
    <w:p w:rsidR="00D06EAC" w:rsidRPr="003923BA" w:rsidRDefault="00D06EAC" w:rsidP="00D06EAC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</w:pPr>
      <w:bookmarkStart w:id="23" w:name="_Toc312530883"/>
      <w:r w:rsidRPr="003923BA"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  <w:t xml:space="preserve">           </w:t>
      </w:r>
      <w:r w:rsidR="00334095" w:rsidRPr="003923BA"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  <w:t>Земельный фонд Новосильского района на 1.01.2011 г. составил 77,8 тыс.га. Из всех категорий земель на ее территории преобладают земли сельскохозяйственного назначения 62,7  тыс.га. (80,6 %), свыше 57,6 га или более 70% занимают сельскохозяйственные угодья, из которых свыше  45,7 тыс.га</w:t>
      </w:r>
      <w:proofErr w:type="gramStart"/>
      <w:r w:rsidR="00334095" w:rsidRPr="003923BA"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  <w:t xml:space="preserve">., </w:t>
      </w:r>
      <w:proofErr w:type="gramEnd"/>
      <w:r w:rsidR="00334095" w:rsidRPr="003923BA"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  <w:t xml:space="preserve">или 58% - пашня. Это указывает на то, что аграрный комплекс является одним из приоритетов социально-экономического развития района. Земли лесного фонда занимают незначительную площадь – 8329 га (10,7%). Под земли населенных пунктов  отведено 6405 га (8,2 %). На долю земель промышленности, энергетики, транспорта, связи и др. спецземель приходится 418 га (0,5 %). </w:t>
      </w:r>
    </w:p>
    <w:p w:rsidR="00334095" w:rsidRPr="003923BA" w:rsidRDefault="00F552B2" w:rsidP="00D06EAC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  <w:t xml:space="preserve">         </w:t>
      </w:r>
      <w:r w:rsidR="00334095" w:rsidRPr="003923BA"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  <w:t xml:space="preserve">Новосильский район расположен в пределах Среднерусской возвышенности. Его территория характеризуется умеренно-континентальным климатом. Средняя температура января – минус 8-10 градусов. Среднее число дней со снежным покровом – 126. Средняя температура самого теплого месяца – июля – плюс 18-19 градусов. За год выпадает умеренное количество осадков — в среднем от 490 до 590 мм, причем летом в два раза больше, чем зимой, осенью больше, чем весной. Однако, ввиду частых колебаний годовых осадков и большого испарения в весенние и летние месяцы, сильной изрезанности территории оврагами и балками и наличия </w:t>
      </w:r>
      <w:r w:rsidR="00334095" w:rsidRPr="003923BA"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  <w:lastRenderedPageBreak/>
        <w:t>макропористых грунтов наблюдается дефицит влаги. Поэтому область следует отнести к зоне недостаточного увлажнения. Несмотря на  это, количество осадков достаточно для нормального роста и развития сельскохозяйственных культур.</w:t>
      </w:r>
    </w:p>
    <w:p w:rsidR="00334095" w:rsidRPr="003923BA" w:rsidRDefault="00F552B2" w:rsidP="00D06EAC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  <w:t xml:space="preserve">            </w:t>
      </w:r>
      <w:r w:rsidR="00334095" w:rsidRPr="003923BA"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  <w:t>На территории области по тепло- и влагообеспеченности выделены два агроклиматических района.</w:t>
      </w:r>
    </w:p>
    <w:p w:rsidR="00334095" w:rsidRPr="003923BA" w:rsidRDefault="00F552B2" w:rsidP="00D06EAC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  <w:t xml:space="preserve">           </w:t>
      </w:r>
      <w:r w:rsidR="00334095" w:rsidRPr="003923BA"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  <w:t>Новосильский район относится к I агроклиматическому  району. Этот район более теплообеспеченный и засушливый в восточной части. Суммы средних суточных температур за период активной вегетации растений колеблются в пределах 2150-2300°. Период активной вегетации растений в этом районе начинается в конце мая и продолжается от 137 до 150 дней. Длительность периода активной вегетации сельскохозяйственных культур может быть ограничена поздними весенними и ранними осенними заморозками. Сумма осадков за этот период составляет 265-295 мм. Гидротермический коэффициент равен 1,2-1,3.</w:t>
      </w:r>
    </w:p>
    <w:p w:rsidR="00334095" w:rsidRPr="003923BA" w:rsidRDefault="00F552B2" w:rsidP="00D06EAC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  <w:t xml:space="preserve">         </w:t>
      </w:r>
      <w:r w:rsidR="00334095" w:rsidRPr="003923BA"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  <w:t>На территории района хорошо обеспечены теплом почти все сельскохозяйственные культуры за исключением кукурузы, среднеспелых и позднеспелых сортов подсолнечника, огурцов и помидор, которые  в отдельные годы испытывают недостаток  тепла  и созревают не ежегодно.</w:t>
      </w:r>
    </w:p>
    <w:p w:rsidR="00334095" w:rsidRPr="003923BA" w:rsidRDefault="00F552B2" w:rsidP="00D06EAC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  <w:t xml:space="preserve">         </w:t>
      </w:r>
      <w:r w:rsidR="00334095" w:rsidRPr="003923BA"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  <w:t>В Новосильском районе преобладающей почвенной разностью является выщелоченный чернозем, занимающий 45,3%. На долю лесных почв приходится всего около 15% площади зоны. Оподзоленный чернозем занимает также довольно значительную площадь – 28,9%.</w:t>
      </w:r>
    </w:p>
    <w:p w:rsidR="00334095" w:rsidRPr="003923BA" w:rsidRDefault="00F552B2" w:rsidP="00D06EAC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  <w:t xml:space="preserve">        </w:t>
      </w:r>
      <w:r w:rsidR="00334095" w:rsidRPr="003923BA"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  <w:t>Механический состав почв так же однообразен – средне- и тяжелосуглинистый и редко глинистый.</w:t>
      </w:r>
    </w:p>
    <w:p w:rsidR="00334095" w:rsidRPr="003923BA" w:rsidRDefault="00334095" w:rsidP="00D06EAC">
      <w:pPr>
        <w:pStyle w:val="2"/>
        <w:spacing w:before="0" w:after="0"/>
        <w:jc w:val="both"/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</w:pPr>
      <w:r w:rsidRPr="003923BA"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  <w:t xml:space="preserve"> </w:t>
      </w:r>
      <w:r w:rsidR="00F552B2" w:rsidRPr="003923BA"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  <w:t xml:space="preserve">        </w:t>
      </w:r>
      <w:r w:rsidRPr="003923BA">
        <w:rPr>
          <w:rFonts w:cs="Times New Roman"/>
          <w:b w:val="0"/>
          <w:bCs w:val="0"/>
          <w:i w:val="0"/>
          <w:iCs w:val="0"/>
          <w:szCs w:val="24"/>
          <w:lang w:eastAsia="ar-SA" w:bidi="en-US"/>
        </w:rPr>
        <w:t>Расчлененность рельефа, характер почвенного покрова и хозяйственная деятельность определили повсеместное активное развитие процессов водной эрозии. Более половины пашни относится к разряду смытых и эрозионно-опасных земель, почти столько же нуждаются в известковании.</w:t>
      </w:r>
    </w:p>
    <w:p w:rsidR="00D06EAC" w:rsidRPr="003923BA" w:rsidRDefault="00D06EAC" w:rsidP="00D06EAC">
      <w:pPr>
        <w:rPr>
          <w:lang w:eastAsia="ar-SA" w:bidi="en-US"/>
        </w:rPr>
      </w:pPr>
    </w:p>
    <w:p w:rsidR="001F1541" w:rsidRPr="003923BA" w:rsidRDefault="00630623" w:rsidP="00D06EAC">
      <w:pPr>
        <w:pStyle w:val="2"/>
        <w:spacing w:before="0" w:after="0"/>
      </w:pPr>
      <w:r w:rsidRPr="003923BA">
        <w:t>2.6</w:t>
      </w:r>
      <w:r w:rsidR="001F1541" w:rsidRPr="003923BA">
        <w:t xml:space="preserve"> Гидрография и гидрология</w:t>
      </w:r>
      <w:bookmarkEnd w:id="23"/>
      <w:r w:rsidR="001F1541" w:rsidRPr="003923BA">
        <w:t xml:space="preserve"> </w:t>
      </w:r>
    </w:p>
    <w:p w:rsidR="001F1541" w:rsidRPr="003923BA" w:rsidRDefault="001F1541" w:rsidP="001F15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Гидрографическая сеть </w:t>
      </w:r>
      <w:r w:rsidR="00704E70" w:rsidRPr="003923BA">
        <w:rPr>
          <w:rFonts w:ascii="Times New Roman" w:hAnsi="Times New Roman" w:cs="Times New Roman"/>
          <w:sz w:val="28"/>
          <w:szCs w:val="28"/>
        </w:rPr>
        <w:t>Петушенского</w:t>
      </w:r>
      <w:r w:rsidR="00506DB0" w:rsidRPr="003923BA">
        <w:rPr>
          <w:rFonts w:ascii="Times New Roman" w:hAnsi="Times New Roman" w:cs="Times New Roman"/>
          <w:sz w:val="28"/>
          <w:szCs w:val="28"/>
        </w:rPr>
        <w:t xml:space="preserve"> СП</w:t>
      </w:r>
      <w:r w:rsidRPr="003923BA">
        <w:rPr>
          <w:rFonts w:ascii="Times New Roman" w:hAnsi="Times New Roman" w:cs="Times New Roman"/>
          <w:sz w:val="28"/>
          <w:szCs w:val="28"/>
        </w:rPr>
        <w:t xml:space="preserve"> довольно хорошо развита.</w:t>
      </w:r>
      <w:r w:rsidR="00B97D65" w:rsidRPr="003923BA">
        <w:rPr>
          <w:rFonts w:ascii="Times New Roman" w:hAnsi="Times New Roman" w:cs="Times New Roman"/>
          <w:sz w:val="28"/>
          <w:szCs w:val="28"/>
        </w:rPr>
        <w:t xml:space="preserve"> </w:t>
      </w:r>
      <w:r w:rsidRPr="003923BA">
        <w:rPr>
          <w:rFonts w:ascii="Times New Roman" w:hAnsi="Times New Roman" w:cs="Times New Roman"/>
          <w:sz w:val="28"/>
          <w:szCs w:val="28"/>
        </w:rPr>
        <w:t xml:space="preserve">Постоянные водотоки представлены </w:t>
      </w:r>
      <w:r w:rsidR="00637456" w:rsidRPr="003923BA">
        <w:rPr>
          <w:rFonts w:ascii="Times New Roman" w:hAnsi="Times New Roman" w:cs="Times New Roman"/>
          <w:sz w:val="28"/>
          <w:szCs w:val="28"/>
        </w:rPr>
        <w:t xml:space="preserve">реками </w:t>
      </w:r>
      <w:r w:rsidR="00C20CEE" w:rsidRPr="003923BA">
        <w:rPr>
          <w:rFonts w:ascii="Times New Roman" w:hAnsi="Times New Roman" w:cs="Times New Roman"/>
          <w:sz w:val="28"/>
          <w:szCs w:val="28"/>
        </w:rPr>
        <w:t>Пшевка и Дичня</w:t>
      </w:r>
      <w:r w:rsidRPr="003923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541" w:rsidRPr="003923BA" w:rsidRDefault="001F1541" w:rsidP="005564AD">
      <w:pPr>
        <w:pStyle w:val="affe"/>
        <w:rPr>
          <w:color w:val="000000"/>
          <w:lang w:val="ru-RU"/>
        </w:rPr>
      </w:pPr>
      <w:r w:rsidRPr="003923BA">
        <w:rPr>
          <w:color w:val="000000"/>
          <w:lang w:val="ru-RU"/>
        </w:rPr>
        <w:t xml:space="preserve">Ширина водоохранной зоны </w:t>
      </w:r>
      <w:r w:rsidR="00637456" w:rsidRPr="003923BA">
        <w:rPr>
          <w:color w:val="000000"/>
          <w:lang w:val="ru-RU"/>
        </w:rPr>
        <w:t xml:space="preserve">рек </w:t>
      </w:r>
      <w:r w:rsidR="00C20CEE" w:rsidRPr="003923BA">
        <w:rPr>
          <w:color w:val="000000"/>
          <w:lang w:val="ru-RU"/>
        </w:rPr>
        <w:t>Пшевка и Дичня</w:t>
      </w:r>
      <w:r w:rsidR="00637456" w:rsidRPr="003923BA">
        <w:rPr>
          <w:color w:val="000000"/>
          <w:lang w:val="ru-RU"/>
        </w:rPr>
        <w:t xml:space="preserve"> </w:t>
      </w:r>
      <w:r w:rsidRPr="003923BA">
        <w:rPr>
          <w:color w:val="000000"/>
          <w:lang w:val="ru-RU"/>
        </w:rPr>
        <w:t xml:space="preserve">(ВЗ) – </w:t>
      </w:r>
      <w:r w:rsidR="00637456" w:rsidRPr="003923BA">
        <w:rPr>
          <w:color w:val="000000"/>
          <w:lang w:val="ru-RU"/>
        </w:rPr>
        <w:t>100</w:t>
      </w:r>
      <w:r w:rsidRPr="003923BA">
        <w:rPr>
          <w:color w:val="000000"/>
        </w:rPr>
        <w:t> </w:t>
      </w:r>
      <w:r w:rsidRPr="003923BA">
        <w:rPr>
          <w:color w:val="000000"/>
          <w:lang w:val="ru-RU"/>
        </w:rPr>
        <w:t>м</w:t>
      </w:r>
      <w:r w:rsidR="00637456" w:rsidRPr="003923BA">
        <w:rPr>
          <w:color w:val="000000"/>
          <w:lang w:val="ru-RU"/>
        </w:rPr>
        <w:t xml:space="preserve">, </w:t>
      </w:r>
      <w:r w:rsidRPr="003923BA">
        <w:rPr>
          <w:color w:val="000000"/>
          <w:lang w:val="ru-RU"/>
        </w:rPr>
        <w:t>ширина прибрежной защитной полосы (ПЗП)</w:t>
      </w:r>
      <w:r w:rsidR="00B023DF" w:rsidRPr="003923BA">
        <w:rPr>
          <w:color w:val="000000"/>
          <w:lang w:val="ru-RU"/>
        </w:rPr>
        <w:t xml:space="preserve"> – </w:t>
      </w:r>
      <w:r w:rsidRPr="003923BA">
        <w:rPr>
          <w:color w:val="000000"/>
          <w:lang w:val="ru-RU"/>
        </w:rPr>
        <w:t>30-</w:t>
      </w:r>
      <w:smartTag w:uri="urn:schemas-microsoft-com:office:smarttags" w:element="metricconverter">
        <w:smartTagPr>
          <w:attr w:name="ProductID" w:val="50 м"/>
        </w:smartTagPr>
        <w:r w:rsidRPr="003923BA">
          <w:rPr>
            <w:color w:val="000000"/>
            <w:lang w:val="ru-RU"/>
          </w:rPr>
          <w:t>50 м</w:t>
        </w:r>
      </w:smartTag>
      <w:r w:rsidRPr="003923BA">
        <w:rPr>
          <w:color w:val="000000"/>
          <w:lang w:val="ru-RU"/>
        </w:rPr>
        <w:t>, ширина береговой полосы (БП)</w:t>
      </w:r>
      <w:r w:rsidR="00B023DF" w:rsidRPr="003923BA">
        <w:rPr>
          <w:color w:val="000000"/>
          <w:lang w:val="ru-RU"/>
        </w:rPr>
        <w:t xml:space="preserve"> – </w:t>
      </w:r>
      <w:smartTag w:uri="urn:schemas-microsoft-com:office:smarttags" w:element="metricconverter">
        <w:smartTagPr>
          <w:attr w:name="ProductID" w:val="20 м"/>
        </w:smartTagPr>
        <w:r w:rsidRPr="003923BA">
          <w:rPr>
            <w:color w:val="000000"/>
            <w:lang w:val="ru-RU"/>
          </w:rPr>
          <w:t>20 м</w:t>
        </w:r>
      </w:smartTag>
      <w:r w:rsidRPr="003923BA">
        <w:rPr>
          <w:color w:val="000000"/>
          <w:lang w:val="ru-RU"/>
        </w:rPr>
        <w:t>.</w:t>
      </w:r>
    </w:p>
    <w:p w:rsidR="00073D78" w:rsidRPr="003923BA" w:rsidRDefault="00202F83" w:rsidP="005564AD">
      <w:pPr>
        <w:pStyle w:val="affe"/>
        <w:rPr>
          <w:color w:val="000000"/>
          <w:lang w:val="ru-RU"/>
        </w:rPr>
      </w:pPr>
      <w:r w:rsidRPr="003923BA">
        <w:rPr>
          <w:color w:val="000000"/>
          <w:lang w:val="ru-RU"/>
        </w:rPr>
        <w:t xml:space="preserve">Река </w:t>
      </w:r>
      <w:r w:rsidR="00B927D4" w:rsidRPr="003923BA">
        <w:rPr>
          <w:color w:val="000000"/>
          <w:lang w:val="ru-RU"/>
        </w:rPr>
        <w:t>Дичня</w:t>
      </w:r>
      <w:r w:rsidRPr="003923BA">
        <w:rPr>
          <w:color w:val="000000"/>
          <w:lang w:val="ru-RU"/>
        </w:rPr>
        <w:t xml:space="preserve"> </w:t>
      </w:r>
      <w:r w:rsidR="00B927D4" w:rsidRPr="003923BA">
        <w:rPr>
          <w:color w:val="000000"/>
          <w:lang w:val="ru-RU"/>
        </w:rPr>
        <w:t xml:space="preserve">- приток реки </w:t>
      </w:r>
      <w:r w:rsidR="00FB1EDC" w:rsidRPr="003923BA">
        <w:rPr>
          <w:color w:val="000000"/>
          <w:lang w:val="ru-RU"/>
        </w:rPr>
        <w:t>Пшевна</w:t>
      </w:r>
      <w:r w:rsidR="00B927D4" w:rsidRPr="003923BA">
        <w:rPr>
          <w:color w:val="000000"/>
          <w:lang w:val="ru-RU"/>
        </w:rPr>
        <w:t xml:space="preserve">, </w:t>
      </w:r>
      <w:r w:rsidR="00073D78" w:rsidRPr="003923BA">
        <w:rPr>
          <w:color w:val="000000"/>
          <w:lang w:val="ru-RU"/>
        </w:rPr>
        <w:t>р</w:t>
      </w:r>
      <w:r w:rsidR="00B927D4" w:rsidRPr="003923BA">
        <w:rPr>
          <w:color w:val="000000"/>
          <w:lang w:val="ru-RU"/>
        </w:rPr>
        <w:t xml:space="preserve">ека </w:t>
      </w:r>
      <w:r w:rsidR="00073D78" w:rsidRPr="003923BA">
        <w:rPr>
          <w:color w:val="000000"/>
          <w:lang w:val="ru-RU"/>
        </w:rPr>
        <w:t xml:space="preserve"> </w:t>
      </w:r>
      <w:r w:rsidR="00FB1EDC" w:rsidRPr="003923BA">
        <w:rPr>
          <w:color w:val="000000"/>
          <w:lang w:val="ru-RU"/>
        </w:rPr>
        <w:t>Пшевн</w:t>
      </w:r>
      <w:proofErr w:type="gramStart"/>
      <w:r w:rsidR="00FB1EDC" w:rsidRPr="003923BA">
        <w:rPr>
          <w:color w:val="000000"/>
          <w:lang w:val="ru-RU"/>
        </w:rPr>
        <w:t>а</w:t>
      </w:r>
      <w:r w:rsidR="00B927D4" w:rsidRPr="003923BA">
        <w:rPr>
          <w:color w:val="000000"/>
          <w:lang w:val="ru-RU"/>
        </w:rPr>
        <w:t>-</w:t>
      </w:r>
      <w:proofErr w:type="gramEnd"/>
      <w:r w:rsidR="00073D78" w:rsidRPr="003923BA">
        <w:rPr>
          <w:color w:val="000000"/>
          <w:lang w:val="ru-RU"/>
        </w:rPr>
        <w:t xml:space="preserve"> приток р. Зуша.</w:t>
      </w:r>
    </w:p>
    <w:p w:rsidR="001F1541" w:rsidRPr="003923BA" w:rsidRDefault="001F1541" w:rsidP="00073D78">
      <w:pPr>
        <w:pStyle w:val="affe"/>
        <w:rPr>
          <w:color w:val="000000"/>
          <w:lang w:val="ru-RU"/>
        </w:rPr>
      </w:pPr>
      <w:proofErr w:type="gramStart"/>
      <w:r w:rsidRPr="003923BA">
        <w:rPr>
          <w:color w:val="000000"/>
          <w:lang w:val="ru-RU"/>
        </w:rPr>
        <w:t>Р</w:t>
      </w:r>
      <w:r w:rsidR="003B5B5E" w:rsidRPr="003923BA">
        <w:rPr>
          <w:color w:val="000000"/>
          <w:lang w:val="ru-RU"/>
        </w:rPr>
        <w:t>ека</w:t>
      </w:r>
      <w:r w:rsidRPr="003923BA">
        <w:rPr>
          <w:color w:val="000000"/>
          <w:lang w:val="ru-RU"/>
        </w:rPr>
        <w:t xml:space="preserve"> </w:t>
      </w:r>
      <w:r w:rsidR="00914B71" w:rsidRPr="003923BA">
        <w:rPr>
          <w:color w:val="000000"/>
          <w:lang w:val="ru-RU"/>
        </w:rPr>
        <w:t>Зуша</w:t>
      </w:r>
      <w:r w:rsidRPr="003923BA">
        <w:rPr>
          <w:color w:val="000000"/>
          <w:lang w:val="ru-RU"/>
        </w:rPr>
        <w:t xml:space="preserve"> является типичной рекой равнин Среднерусской возвышенности: име</w:t>
      </w:r>
      <w:r w:rsidR="005564AD" w:rsidRPr="003923BA">
        <w:rPr>
          <w:color w:val="000000"/>
          <w:lang w:val="ru-RU"/>
        </w:rPr>
        <w:t>е</w:t>
      </w:r>
      <w:r w:rsidRPr="003923BA">
        <w:rPr>
          <w:color w:val="000000"/>
          <w:lang w:val="ru-RU"/>
        </w:rPr>
        <w:t>т умеренно-извилистые долины с чередованием крутых и пологих склонов, сложенных в основном глинами и суглинками; поймы одно- и двухсторонние, с ровной, местами заболоченной поверхностью; русла неразветвленные, различной степени извилистости, с преимущественно крутыми берегами.</w:t>
      </w:r>
      <w:proofErr w:type="gramEnd"/>
      <w:r w:rsidRPr="003923BA">
        <w:rPr>
          <w:color w:val="000000"/>
          <w:lang w:val="ru-RU"/>
        </w:rPr>
        <w:t xml:space="preserve"> Он</w:t>
      </w:r>
      <w:r w:rsidR="005564AD" w:rsidRPr="003923BA">
        <w:rPr>
          <w:color w:val="000000"/>
          <w:lang w:val="ru-RU"/>
        </w:rPr>
        <w:t>а</w:t>
      </w:r>
      <w:r w:rsidRPr="003923BA">
        <w:rPr>
          <w:color w:val="000000"/>
          <w:lang w:val="ru-RU"/>
        </w:rPr>
        <w:t xml:space="preserve"> име</w:t>
      </w:r>
      <w:r w:rsidR="00C6699B" w:rsidRPr="003923BA">
        <w:rPr>
          <w:color w:val="000000"/>
          <w:lang w:val="ru-RU"/>
        </w:rPr>
        <w:t>е</w:t>
      </w:r>
      <w:r w:rsidRPr="003923BA">
        <w:rPr>
          <w:color w:val="000000"/>
          <w:lang w:val="ru-RU"/>
        </w:rPr>
        <w:t xml:space="preserve">т преимущественно снеговое </w:t>
      </w:r>
      <w:r w:rsidRPr="003923BA">
        <w:rPr>
          <w:color w:val="000000"/>
          <w:lang w:val="ru-RU"/>
        </w:rPr>
        <w:lastRenderedPageBreak/>
        <w:t>питание и частично – за счет грунтовых вод, по характеру внутригодового режима</w:t>
      </w:r>
      <w:r w:rsidR="00B023DF" w:rsidRPr="003923BA">
        <w:rPr>
          <w:color w:val="000000"/>
          <w:lang w:val="ru-RU"/>
        </w:rPr>
        <w:t xml:space="preserve"> – </w:t>
      </w:r>
      <w:r w:rsidRPr="003923BA">
        <w:rPr>
          <w:color w:val="000000"/>
          <w:lang w:val="ru-RU"/>
        </w:rPr>
        <w:t>с высоким половодьем и низкими уровнями в остальные сезоны. Поэтому распределение стока в году неравномерно: около 68% годового объема приходится на период весеннего половодья, на лето и осень – около 22% и на зиму 10% годового стока. Ледовые явления на реках</w:t>
      </w:r>
      <w:r w:rsidR="00073D78" w:rsidRPr="003923BA">
        <w:rPr>
          <w:color w:val="000000"/>
          <w:lang w:val="ru-RU"/>
        </w:rPr>
        <w:t xml:space="preserve"> Зуша,</w:t>
      </w:r>
      <w:r w:rsidR="005564AD" w:rsidRPr="003923BA">
        <w:rPr>
          <w:color w:val="000000"/>
          <w:lang w:val="ru-RU"/>
        </w:rPr>
        <w:t xml:space="preserve"> </w:t>
      </w:r>
      <w:r w:rsidR="007C2CC3" w:rsidRPr="003923BA">
        <w:rPr>
          <w:color w:val="000000"/>
          <w:lang w:val="ru-RU"/>
        </w:rPr>
        <w:t>и Раковка</w:t>
      </w:r>
      <w:r w:rsidRPr="003923BA">
        <w:rPr>
          <w:color w:val="000000"/>
          <w:lang w:val="ru-RU"/>
        </w:rPr>
        <w:t xml:space="preserve"> начинаются через 3-5 дней после перехода температуры воздуха через 0ºС. Средняя продолжительность ледостава 90-130 дней, наибольшая – 150-170 дней.</w:t>
      </w:r>
    </w:p>
    <w:p w:rsidR="001F1541" w:rsidRPr="003923BA" w:rsidRDefault="001F1541" w:rsidP="001F1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На химический состав поверхностных вод в бассейне р. </w:t>
      </w:r>
      <w:r w:rsidR="005564AD" w:rsidRPr="003923BA">
        <w:rPr>
          <w:rFonts w:ascii="Times New Roman" w:hAnsi="Times New Roman" w:cs="Times New Roman"/>
          <w:sz w:val="28"/>
          <w:szCs w:val="28"/>
        </w:rPr>
        <w:t>Зуша</w:t>
      </w:r>
      <w:r w:rsidRPr="003923BA">
        <w:rPr>
          <w:rFonts w:ascii="Times New Roman" w:hAnsi="Times New Roman" w:cs="Times New Roman"/>
          <w:sz w:val="28"/>
          <w:szCs w:val="28"/>
        </w:rPr>
        <w:t xml:space="preserve"> и других средних и малых рек части Орловской области большое влияние оказывают выходящие на поверхность карбонатные коренные породы и подпитывающие сильно минерализованные подземные воды. </w:t>
      </w:r>
      <w:proofErr w:type="gramStart"/>
      <w:r w:rsidRPr="003923BA">
        <w:rPr>
          <w:rFonts w:ascii="Times New Roman" w:hAnsi="Times New Roman" w:cs="Times New Roman"/>
          <w:sz w:val="28"/>
          <w:szCs w:val="28"/>
        </w:rPr>
        <w:t xml:space="preserve">Вследствие этого минерализация водотоков бассейна р. </w:t>
      </w:r>
      <w:r w:rsidR="00914B71" w:rsidRPr="003923BA">
        <w:rPr>
          <w:rFonts w:ascii="Times New Roman" w:hAnsi="Times New Roman" w:cs="Times New Roman"/>
          <w:sz w:val="28"/>
          <w:szCs w:val="28"/>
        </w:rPr>
        <w:t>Зуши</w:t>
      </w:r>
      <w:r w:rsidRPr="003923BA">
        <w:rPr>
          <w:rFonts w:ascii="Times New Roman" w:hAnsi="Times New Roman" w:cs="Times New Roman"/>
          <w:sz w:val="28"/>
          <w:szCs w:val="28"/>
        </w:rPr>
        <w:t xml:space="preserve"> повышенная (в межень – около 600 мг/л, в паводковый и ливневые периоды – дополнительно повышается).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 xml:space="preserve"> В целом, в поверхностных водах преобладают углекислые соли кальция и магния. </w:t>
      </w:r>
    </w:p>
    <w:p w:rsidR="001F1541" w:rsidRPr="003923BA" w:rsidRDefault="001F1541" w:rsidP="001F1541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В постоянные водотоки территории</w:t>
      </w:r>
      <w:r w:rsidR="00B97D65" w:rsidRPr="003923BA">
        <w:rPr>
          <w:rFonts w:ascii="Times New Roman" w:hAnsi="Times New Roman" w:cs="Times New Roman"/>
          <w:sz w:val="28"/>
          <w:szCs w:val="28"/>
        </w:rPr>
        <w:t xml:space="preserve"> </w:t>
      </w:r>
      <w:r w:rsidRPr="003923BA">
        <w:rPr>
          <w:rFonts w:ascii="Times New Roman" w:hAnsi="Times New Roman" w:cs="Times New Roman"/>
          <w:sz w:val="28"/>
          <w:szCs w:val="28"/>
        </w:rPr>
        <w:t xml:space="preserve">СП впадают многочисленные ручьи – временные (сезонные) водотоки в разветвленной овражно-балочной сети. </w:t>
      </w:r>
    </w:p>
    <w:p w:rsidR="001F1541" w:rsidRPr="003923BA" w:rsidRDefault="001F1541" w:rsidP="001F1541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К гидрографической сети,</w:t>
      </w:r>
      <w:r w:rsidR="00B97D65" w:rsidRPr="003923BA">
        <w:rPr>
          <w:rFonts w:ascii="Times New Roman" w:hAnsi="Times New Roman" w:cs="Times New Roman"/>
          <w:sz w:val="28"/>
          <w:szCs w:val="28"/>
        </w:rPr>
        <w:t xml:space="preserve"> </w:t>
      </w:r>
      <w:r w:rsidRPr="003923BA">
        <w:rPr>
          <w:rFonts w:ascii="Times New Roman" w:hAnsi="Times New Roman" w:cs="Times New Roman"/>
          <w:sz w:val="28"/>
          <w:szCs w:val="28"/>
        </w:rPr>
        <w:t>согласно</w:t>
      </w:r>
      <w:r w:rsidR="00B97D65" w:rsidRPr="003923BA">
        <w:rPr>
          <w:rFonts w:ascii="Times New Roman" w:hAnsi="Times New Roman" w:cs="Times New Roman"/>
          <w:sz w:val="28"/>
          <w:szCs w:val="28"/>
        </w:rPr>
        <w:t xml:space="preserve"> </w:t>
      </w:r>
      <w:r w:rsidRPr="003923BA">
        <w:rPr>
          <w:rFonts w:ascii="Times New Roman" w:hAnsi="Times New Roman" w:cs="Times New Roman"/>
          <w:sz w:val="28"/>
          <w:szCs w:val="28"/>
        </w:rPr>
        <w:t xml:space="preserve">ст. 14, п.1 Федерального закона </w:t>
      </w:r>
      <w:r w:rsidR="002A1AF7" w:rsidRPr="003923BA">
        <w:rPr>
          <w:rFonts w:ascii="Times New Roman" w:hAnsi="Times New Roman" w:cs="Times New Roman"/>
          <w:sz w:val="28"/>
          <w:szCs w:val="28"/>
        </w:rPr>
        <w:br/>
      </w:r>
      <w:r w:rsidRPr="003923BA">
        <w:rPr>
          <w:rFonts w:ascii="Times New Roman" w:hAnsi="Times New Roman" w:cs="Times New Roman"/>
          <w:sz w:val="28"/>
          <w:szCs w:val="28"/>
        </w:rPr>
        <w:t xml:space="preserve">№ 73-ФЗ от 03.06.2006 г. «О введении в действие Водного кодекса Российской Федерации», </w:t>
      </w:r>
      <w:proofErr w:type="gramStart"/>
      <w:r w:rsidRPr="003923BA">
        <w:rPr>
          <w:rFonts w:ascii="Times New Roman" w:hAnsi="Times New Roman" w:cs="Times New Roman"/>
          <w:sz w:val="28"/>
          <w:szCs w:val="28"/>
        </w:rPr>
        <w:t>относятся также гидротехнические сооружения и пруды-накопители и так называемые копани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 xml:space="preserve">, образованные в населенных пунктах </w:t>
      </w:r>
      <w:r w:rsidR="00704E70" w:rsidRPr="003923BA">
        <w:rPr>
          <w:rFonts w:ascii="Times New Roman" w:hAnsi="Times New Roman" w:cs="Times New Roman"/>
          <w:sz w:val="28"/>
          <w:szCs w:val="28"/>
        </w:rPr>
        <w:t>Петушенского</w:t>
      </w:r>
      <w:r w:rsidR="00B97AE8" w:rsidRPr="003923BA">
        <w:rPr>
          <w:rFonts w:ascii="Times New Roman" w:hAnsi="Times New Roman" w:cs="Times New Roman"/>
          <w:sz w:val="28"/>
          <w:szCs w:val="28"/>
        </w:rPr>
        <w:t xml:space="preserve"> </w:t>
      </w:r>
      <w:r w:rsidRPr="003923BA">
        <w:rPr>
          <w:rFonts w:ascii="Times New Roman" w:hAnsi="Times New Roman" w:cs="Times New Roman"/>
          <w:sz w:val="28"/>
          <w:szCs w:val="28"/>
        </w:rPr>
        <w:t>СП</w:t>
      </w:r>
      <w:r w:rsidR="00B97D65" w:rsidRPr="003923BA">
        <w:rPr>
          <w:rFonts w:ascii="Times New Roman" w:hAnsi="Times New Roman" w:cs="Times New Roman"/>
          <w:sz w:val="28"/>
          <w:szCs w:val="28"/>
        </w:rPr>
        <w:t xml:space="preserve"> </w:t>
      </w:r>
      <w:r w:rsidRPr="003923BA">
        <w:rPr>
          <w:rFonts w:ascii="Times New Roman" w:hAnsi="Times New Roman" w:cs="Times New Roman"/>
          <w:sz w:val="28"/>
          <w:szCs w:val="28"/>
        </w:rPr>
        <w:t xml:space="preserve">для целей орошения и других подсобных хозяйственных нужд. </w:t>
      </w:r>
    </w:p>
    <w:p w:rsidR="001F1541" w:rsidRPr="003923BA" w:rsidRDefault="001F1541" w:rsidP="001F1541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В населенных пунктах </w:t>
      </w:r>
      <w:r w:rsidR="00704E70" w:rsidRPr="003923BA">
        <w:rPr>
          <w:rFonts w:ascii="Times New Roman" w:hAnsi="Times New Roman" w:cs="Times New Roman"/>
          <w:color w:val="000000"/>
          <w:sz w:val="28"/>
          <w:szCs w:val="28"/>
        </w:rPr>
        <w:t>Петушенского</w:t>
      </w:r>
      <w:r w:rsidR="00506DB0" w:rsidRPr="003923BA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Pr="003923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B71" w:rsidRPr="003923BA">
        <w:rPr>
          <w:rFonts w:ascii="Times New Roman" w:hAnsi="Times New Roman" w:cs="Times New Roman"/>
          <w:color w:val="000000"/>
          <w:sz w:val="28"/>
          <w:szCs w:val="28"/>
        </w:rPr>
        <w:t>встречаются</w:t>
      </w:r>
      <w:r w:rsidR="00B97D65" w:rsidRPr="003923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3BA">
        <w:rPr>
          <w:rFonts w:ascii="Times New Roman" w:hAnsi="Times New Roman" w:cs="Times New Roman"/>
          <w:sz w:val="28"/>
          <w:szCs w:val="28"/>
        </w:rPr>
        <w:t>пруды-накопители или копани у частных домовладений. Они возникли неорганизованно, по инициативе местных жителей (копани) или в результате решений руководителей прежних сельскохозяйственных организаций (колхозов, совхозов и др.)</w:t>
      </w:r>
      <w:r w:rsidR="00B97D65" w:rsidRPr="003923BA">
        <w:rPr>
          <w:rFonts w:ascii="Times New Roman" w:hAnsi="Times New Roman" w:cs="Times New Roman"/>
          <w:sz w:val="28"/>
          <w:szCs w:val="28"/>
        </w:rPr>
        <w:t xml:space="preserve"> </w:t>
      </w:r>
      <w:r w:rsidRPr="003923BA">
        <w:rPr>
          <w:rFonts w:ascii="Times New Roman" w:hAnsi="Times New Roman" w:cs="Times New Roman"/>
          <w:sz w:val="28"/>
          <w:szCs w:val="28"/>
        </w:rPr>
        <w:t>(пруды-накопители для летних лагерей скота, полива подсобных приусадебных участков и огородов в деревнях) и, как правило,</w:t>
      </w:r>
      <w:r w:rsidR="00B97D65" w:rsidRPr="003923BA">
        <w:rPr>
          <w:rFonts w:ascii="Times New Roman" w:hAnsi="Times New Roman" w:cs="Times New Roman"/>
          <w:sz w:val="28"/>
          <w:szCs w:val="28"/>
        </w:rPr>
        <w:t xml:space="preserve"> </w:t>
      </w:r>
      <w:r w:rsidRPr="003923BA">
        <w:rPr>
          <w:rFonts w:ascii="Times New Roman" w:hAnsi="Times New Roman" w:cs="Times New Roman"/>
          <w:sz w:val="28"/>
          <w:szCs w:val="28"/>
        </w:rPr>
        <w:t xml:space="preserve">не соответствуют требованиям, предъявляемым к простым гидротехническим сооружениям. </w:t>
      </w:r>
    </w:p>
    <w:p w:rsidR="001F1541" w:rsidRPr="003923BA" w:rsidRDefault="00630623" w:rsidP="00A20B4C">
      <w:pPr>
        <w:pStyle w:val="2"/>
      </w:pPr>
      <w:bookmarkStart w:id="24" w:name="_Toc312530884"/>
      <w:r w:rsidRPr="003923BA">
        <w:t>2.7</w:t>
      </w:r>
      <w:r w:rsidR="001F1541" w:rsidRPr="003923BA">
        <w:t xml:space="preserve"> </w:t>
      </w:r>
      <w:r w:rsidRPr="003923BA">
        <w:t>Геологическое строение и гидрологические условия</w:t>
      </w:r>
      <w:bookmarkEnd w:id="24"/>
    </w:p>
    <w:p w:rsidR="00211D0F" w:rsidRPr="003923BA" w:rsidRDefault="00211D0F" w:rsidP="00A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       Новосильский район находится на Среднерусской возвышенности, образовавшейся, как и все горы, в результате тектонической активности.</w:t>
      </w:r>
    </w:p>
    <w:p w:rsidR="00211D0F" w:rsidRPr="003923BA" w:rsidRDefault="00211D0F" w:rsidP="00A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        Сотни миллионов лет назад на этой территории было Девонское море. С отступлением моря обнажились геологические отложения, накопившиеся ранее – это были первые материки, древнейшая суша, часть которой и образовала Русскую платформу.</w:t>
      </w:r>
    </w:p>
    <w:p w:rsidR="00211D0F" w:rsidRPr="003923BA" w:rsidRDefault="00211D0F" w:rsidP="00A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         Новосильская земля, по достоверным данным археологических исследований, считается одной из самых древнейших на территории </w:t>
      </w:r>
      <w:r w:rsidRPr="003923BA">
        <w:rPr>
          <w:rFonts w:ascii="Times New Roman" w:hAnsi="Times New Roman" w:cs="Times New Roman"/>
          <w:sz w:val="28"/>
          <w:szCs w:val="28"/>
        </w:rPr>
        <w:lastRenderedPageBreak/>
        <w:t>Орловской области. Период городищ охватывает IV-I века до нашей эры. На территории Новосильского района исследователям известны 4 городища: Воротынцевское, Духовское, Вяжевское и Новосильское. Их возникновение относят ко времени освоения земель в долине реки Зуши, когда на смену каменному пришел железный век.</w:t>
      </w:r>
    </w:p>
    <w:p w:rsidR="00211D0F" w:rsidRPr="003923BA" w:rsidRDefault="00211D0F" w:rsidP="00B92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В геологическом строении района выделяются два структурных этажа: нижний – фундамент, представленный кристаллическими породами архея и протерозея, залегающими на глубине 420-450 м; верхний – осадочные породы.</w:t>
      </w:r>
    </w:p>
    <w:p w:rsidR="00211D0F" w:rsidRPr="003923BA" w:rsidRDefault="00211D0F" w:rsidP="00B92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В основании осадочной толщи залегают отложения палеозоя, в литологическом отношении представленные терригенно-карбонатными отложениями с мощностью, примерно 350м.</w:t>
      </w:r>
    </w:p>
    <w:p w:rsidR="00211D0F" w:rsidRPr="003923BA" w:rsidRDefault="00211D0F" w:rsidP="00A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Мезозойская группа представлена юрской и меловой системой, в литологическом отношении она сложена глинами, песками и песчанниками. Мощность отложений в среднем – 65м.</w:t>
      </w:r>
    </w:p>
    <w:p w:rsidR="00211D0F" w:rsidRPr="003923BA" w:rsidRDefault="00211D0F" w:rsidP="00A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В строении четвёртого покрова, развитого повсеместно, участвуют четыре комплекса отложений:</w:t>
      </w:r>
    </w:p>
    <w:p w:rsidR="00211D0F" w:rsidRPr="003923BA" w:rsidRDefault="00211D0F" w:rsidP="00B92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-перигляциальных зон окского, днепровского, московского и валдайского оледенений. Они отсутствуют в современных руслах речных долин и овражно-балочной сети. В литологическом отношении </w:t>
      </w:r>
      <w:proofErr w:type="gramStart"/>
      <w:r w:rsidRPr="003923BA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 xml:space="preserve"> суглинками, часто лессовидными, пористыми, карбонатными. Мощность отложений 8,0-12,0м.</w:t>
      </w:r>
    </w:p>
    <w:p w:rsidR="00211D0F" w:rsidRPr="003923BA" w:rsidRDefault="00211D0F" w:rsidP="00B92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-делювиальные образования склонов (микулинский, нижневалдайский горизонты), приуроченные к отложениям второй надпойменной террасы в долине р</w:t>
      </w:r>
      <w:proofErr w:type="gramStart"/>
      <w:r w:rsidRPr="003923B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 xml:space="preserve">уши. Нижняя часть террасы сложена галечниковым горизонтом, песками с прослоями супесей. </w:t>
      </w:r>
      <w:proofErr w:type="gramStart"/>
      <w:r w:rsidRPr="003923BA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 xml:space="preserve"> – суглинками с прослоями илов. Мощность отложений -10,4-13,1м.</w:t>
      </w:r>
    </w:p>
    <w:p w:rsidR="00B927D4" w:rsidRPr="003923BA" w:rsidRDefault="00211D0F" w:rsidP="00B92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-аллювиальные (средне- и верхневалдайский горизонты), распространённые в долине р</w:t>
      </w:r>
      <w:proofErr w:type="gramStart"/>
      <w:r w:rsidRPr="003923B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 xml:space="preserve">уши, приуроченные к первой надпойменной террасе. В литологическом отношении </w:t>
      </w:r>
      <w:proofErr w:type="gramStart"/>
      <w:r w:rsidRPr="003923BA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 xml:space="preserve"> в основании базальным горизонтом, затем супесями, песками и суглинками с прослоями илов. Мощность отложений 8,0-9,0м.</w:t>
      </w:r>
    </w:p>
    <w:p w:rsidR="00211D0F" w:rsidRPr="003923BA" w:rsidRDefault="00B927D4" w:rsidP="00B92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    </w:t>
      </w:r>
      <w:r w:rsidR="00211D0F" w:rsidRPr="003923B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11D0F" w:rsidRPr="003923BA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="00211D0F" w:rsidRPr="003923BA">
        <w:rPr>
          <w:rFonts w:ascii="Times New Roman" w:hAnsi="Times New Roman" w:cs="Times New Roman"/>
          <w:sz w:val="28"/>
          <w:szCs w:val="28"/>
        </w:rPr>
        <w:t xml:space="preserve"> аллювиальные, распространённые по всем речным долинам и днищам оврагов и балок. Последние в нижней свое части сложены </w:t>
      </w:r>
      <w:proofErr w:type="gramStart"/>
      <w:r w:rsidR="00211D0F" w:rsidRPr="003923BA">
        <w:rPr>
          <w:rFonts w:ascii="Times New Roman" w:hAnsi="Times New Roman" w:cs="Times New Roman"/>
          <w:sz w:val="28"/>
          <w:szCs w:val="28"/>
        </w:rPr>
        <w:t>гравийно- галечниковым</w:t>
      </w:r>
      <w:proofErr w:type="gramEnd"/>
      <w:r w:rsidR="00211D0F" w:rsidRPr="003923BA">
        <w:rPr>
          <w:rFonts w:ascii="Times New Roman" w:hAnsi="Times New Roman" w:cs="Times New Roman"/>
          <w:sz w:val="28"/>
          <w:szCs w:val="28"/>
        </w:rPr>
        <w:t xml:space="preserve"> горизонтом и песками, в верхней – суглинками, илами. Общая мощность современных аллювиальных отложений составляет 6,0-8,0м.</w:t>
      </w:r>
    </w:p>
    <w:p w:rsidR="00211D0F" w:rsidRPr="003923BA" w:rsidRDefault="00211D0F" w:rsidP="00A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На территории района развиты:</w:t>
      </w:r>
    </w:p>
    <w:p w:rsidR="00211D0F" w:rsidRPr="003923BA" w:rsidRDefault="00211D0F" w:rsidP="00A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23BA">
        <w:rPr>
          <w:rFonts w:ascii="Times New Roman" w:hAnsi="Times New Roman" w:cs="Times New Roman"/>
          <w:sz w:val="28"/>
          <w:szCs w:val="28"/>
          <w:u w:val="single"/>
        </w:rPr>
        <w:t>Карстовые процессы.</w:t>
      </w:r>
      <w:r w:rsidRPr="003923BA">
        <w:rPr>
          <w:rFonts w:ascii="Times New Roman" w:hAnsi="Times New Roman" w:cs="Times New Roman"/>
          <w:sz w:val="28"/>
          <w:szCs w:val="28"/>
        </w:rPr>
        <w:t xml:space="preserve"> Карстовые и суффозионные формы развиваются в приповерхностных слоях девонских и меловых отложений, сложенных карбонатными или сульфатно-карбонатными породами, тонкозернистыми песчаными или суглинистыми известковистыми образованиями четвертичного возраста. Обычно это воронки и блюдца диаметром 10-40 м, иногда и более и глубиной до 8 м. Воронки образуются </w:t>
      </w:r>
      <w:r w:rsidRPr="003923BA">
        <w:rPr>
          <w:rFonts w:ascii="Times New Roman" w:hAnsi="Times New Roman" w:cs="Times New Roman"/>
          <w:sz w:val="28"/>
          <w:szCs w:val="28"/>
        </w:rPr>
        <w:lastRenderedPageBreak/>
        <w:t>иногда вдоль зон трещиноватости в карбонатах. Чаще всего карстовые формы тяготеют к склонам и днищам оврагов, речных долин, и реже к водоразделам.</w:t>
      </w:r>
    </w:p>
    <w:p w:rsidR="00211D0F" w:rsidRPr="003923BA" w:rsidRDefault="00211D0F" w:rsidP="00A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Карстовые процессы на территории района изучены недостаточно, строительству должны предшествовать специальные изыскания. В зоне развития карста находятся Новосиль.</w:t>
      </w:r>
    </w:p>
    <w:p w:rsidR="001F1541" w:rsidRPr="003923BA" w:rsidRDefault="00AB78D0" w:rsidP="00AB78D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t xml:space="preserve">               </w:t>
      </w:r>
      <w:r w:rsidR="001F1541" w:rsidRPr="003923BA">
        <w:rPr>
          <w:rFonts w:ascii="Times New Roman" w:hAnsi="Times New Roman" w:cs="Times New Roman"/>
          <w:sz w:val="28"/>
          <w:szCs w:val="28"/>
        </w:rPr>
        <w:t xml:space="preserve">Геологический разрез территории </w:t>
      </w:r>
      <w:r w:rsidR="00704E70" w:rsidRPr="003923BA">
        <w:rPr>
          <w:rFonts w:ascii="Times New Roman" w:hAnsi="Times New Roman" w:cs="Times New Roman"/>
          <w:sz w:val="28"/>
          <w:szCs w:val="28"/>
        </w:rPr>
        <w:t>Петушенского</w:t>
      </w:r>
      <w:r w:rsidR="00506DB0" w:rsidRPr="003923BA">
        <w:rPr>
          <w:rFonts w:ascii="Times New Roman" w:hAnsi="Times New Roman" w:cs="Times New Roman"/>
          <w:sz w:val="28"/>
          <w:szCs w:val="28"/>
        </w:rPr>
        <w:t xml:space="preserve"> СП</w:t>
      </w:r>
      <w:r w:rsidR="001F1541" w:rsidRPr="003923BA">
        <w:rPr>
          <w:rFonts w:ascii="Times New Roman" w:hAnsi="Times New Roman" w:cs="Times New Roman"/>
          <w:sz w:val="28"/>
          <w:szCs w:val="28"/>
        </w:rPr>
        <w:t xml:space="preserve"> представлен верхнедевонскими, юрскими, меловыми и четвертичными отложениями.</w:t>
      </w:r>
    </w:p>
    <w:p w:rsidR="001F1541" w:rsidRPr="003923BA" w:rsidRDefault="001F1541" w:rsidP="00AB78D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Верхнедевонские отложения залегают на глубине 90-</w:t>
      </w:r>
      <w:smartTag w:uri="urn:schemas-microsoft-com:office:smarttags" w:element="metricconverter">
        <w:smartTagPr>
          <w:attr w:name="ProductID" w:val="100 м"/>
        </w:smartTagPr>
        <w:r w:rsidRPr="003923BA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3923BA">
        <w:rPr>
          <w:rFonts w:ascii="Times New Roman" w:hAnsi="Times New Roman" w:cs="Times New Roman"/>
          <w:sz w:val="28"/>
          <w:szCs w:val="28"/>
        </w:rPr>
        <w:t xml:space="preserve"> и представлены (снизу вверх) глинами – петинский горизонт и </w:t>
      </w:r>
      <w:proofErr w:type="gramStart"/>
      <w:r w:rsidRPr="003923BA">
        <w:rPr>
          <w:rFonts w:ascii="Times New Roman" w:hAnsi="Times New Roman" w:cs="Times New Roman"/>
          <w:sz w:val="28"/>
          <w:szCs w:val="28"/>
        </w:rPr>
        <w:t>известняками-воронежский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>, евлановский и ливенский горизонты.</w:t>
      </w:r>
    </w:p>
    <w:p w:rsidR="001F1541" w:rsidRPr="003923BA" w:rsidRDefault="001F1541" w:rsidP="00AB78D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Известняки евлановского и ливенского горизонтов доломитизированные, трещиноватые. В верхней части толщи участка</w:t>
      </w:r>
      <w:r w:rsidR="00B97AE8" w:rsidRPr="003923BA">
        <w:rPr>
          <w:rFonts w:ascii="Times New Roman" w:hAnsi="Times New Roman" w:cs="Times New Roman"/>
          <w:sz w:val="28"/>
          <w:szCs w:val="28"/>
        </w:rPr>
        <w:t xml:space="preserve"> </w:t>
      </w:r>
      <w:r w:rsidRPr="003923BA">
        <w:rPr>
          <w:rFonts w:ascii="Times New Roman" w:hAnsi="Times New Roman" w:cs="Times New Roman"/>
          <w:sz w:val="28"/>
          <w:szCs w:val="28"/>
        </w:rPr>
        <w:t>микавернозными. Известняки воронежского горизонта плотные, глинистые с тонкими прослоями глины. Общая мощность верхнедевонских отложений 55-</w:t>
      </w:r>
      <w:smartTag w:uri="urn:schemas-microsoft-com:office:smarttags" w:element="metricconverter">
        <w:smartTagPr>
          <w:attr w:name="ProductID" w:val="60 м"/>
        </w:smartTagPr>
        <w:r w:rsidRPr="003923BA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3923BA">
        <w:rPr>
          <w:rFonts w:ascii="Times New Roman" w:hAnsi="Times New Roman" w:cs="Times New Roman"/>
          <w:sz w:val="28"/>
          <w:szCs w:val="28"/>
        </w:rPr>
        <w:t>.</w:t>
      </w:r>
    </w:p>
    <w:p w:rsidR="001F1541" w:rsidRPr="003923BA" w:rsidRDefault="001F1541" w:rsidP="00AB78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Юрские отложения включают бат-келловейский горизонт и пласт келловейских глин, являющихся региональным водоупором. Мощность последнего равна </w:t>
      </w:r>
      <w:smartTag w:uri="urn:schemas-microsoft-com:office:smarttags" w:element="metricconverter">
        <w:smartTagPr>
          <w:attr w:name="ProductID" w:val="13 м"/>
        </w:smartTagPr>
        <w:r w:rsidRPr="003923BA">
          <w:rPr>
            <w:rFonts w:ascii="Times New Roman" w:hAnsi="Times New Roman" w:cs="Times New Roman"/>
            <w:sz w:val="28"/>
            <w:szCs w:val="28"/>
          </w:rPr>
          <w:t>13 м</w:t>
        </w:r>
      </w:smartTag>
      <w:r w:rsidRPr="003923BA">
        <w:rPr>
          <w:rFonts w:ascii="Times New Roman" w:hAnsi="Times New Roman" w:cs="Times New Roman"/>
          <w:sz w:val="28"/>
          <w:szCs w:val="28"/>
        </w:rPr>
        <w:t>.</w:t>
      </w:r>
    </w:p>
    <w:p w:rsidR="001F1541" w:rsidRPr="003923BA" w:rsidRDefault="001F1541" w:rsidP="00AB78D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Бат-келловейский горизонт представлен переслаивающимися слоями мелкозернистых песков и мелкозернистых песчаников. В нижней части горизонта пески и </w:t>
      </w:r>
      <w:proofErr w:type="gramStart"/>
      <w:r w:rsidRPr="003923BA">
        <w:rPr>
          <w:rFonts w:ascii="Times New Roman" w:hAnsi="Times New Roman" w:cs="Times New Roman"/>
          <w:sz w:val="28"/>
          <w:szCs w:val="28"/>
        </w:rPr>
        <w:t>песчаники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 xml:space="preserve"> глинистые и появляются прослои глин. Общая мощность бат-келовейского горизонта 40-</w:t>
      </w:r>
      <w:smartTag w:uri="urn:schemas-microsoft-com:office:smarttags" w:element="metricconverter">
        <w:smartTagPr>
          <w:attr w:name="ProductID" w:val="45 м"/>
        </w:smartTagPr>
        <w:r w:rsidRPr="003923BA">
          <w:rPr>
            <w:rFonts w:ascii="Times New Roman" w:hAnsi="Times New Roman" w:cs="Times New Roman"/>
            <w:sz w:val="28"/>
            <w:szCs w:val="28"/>
          </w:rPr>
          <w:t>45 м</w:t>
        </w:r>
      </w:smartTag>
      <w:r w:rsidRPr="003923BA">
        <w:rPr>
          <w:rFonts w:ascii="Times New Roman" w:hAnsi="Times New Roman" w:cs="Times New Roman"/>
          <w:sz w:val="28"/>
          <w:szCs w:val="28"/>
        </w:rPr>
        <w:t>.</w:t>
      </w:r>
    </w:p>
    <w:p w:rsidR="001F1541" w:rsidRPr="003923BA" w:rsidRDefault="001F1541" w:rsidP="00AB78D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Меловые отложения представлены мелкозернистыми глинистыми песками неокон-аптского яруса и мелкозернистыми песками </w:t>
      </w:r>
      <w:r w:rsidR="00B97AE8" w:rsidRPr="003923BA">
        <w:rPr>
          <w:rFonts w:ascii="Times New Roman" w:hAnsi="Times New Roman" w:cs="Times New Roman"/>
          <w:sz w:val="28"/>
          <w:szCs w:val="28"/>
        </w:rPr>
        <w:t>а</w:t>
      </w:r>
      <w:r w:rsidRPr="003923BA">
        <w:rPr>
          <w:rFonts w:ascii="Times New Roman" w:hAnsi="Times New Roman" w:cs="Times New Roman"/>
          <w:sz w:val="28"/>
          <w:szCs w:val="28"/>
        </w:rPr>
        <w:t>льб-сеноманского яруса. Общая мощность песков 20-</w:t>
      </w:r>
      <w:smartTag w:uri="urn:schemas-microsoft-com:office:smarttags" w:element="metricconverter">
        <w:smartTagPr>
          <w:attr w:name="ProductID" w:val="30 м"/>
        </w:smartTagPr>
        <w:r w:rsidRPr="003923BA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3923BA">
        <w:rPr>
          <w:rFonts w:ascii="Times New Roman" w:hAnsi="Times New Roman" w:cs="Times New Roman"/>
          <w:sz w:val="28"/>
          <w:szCs w:val="28"/>
        </w:rPr>
        <w:t>.</w:t>
      </w:r>
    </w:p>
    <w:p w:rsidR="001F1541" w:rsidRPr="003923BA" w:rsidRDefault="001F1541" w:rsidP="00AB78D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Коренные породы повсеместно прекрыты чехлом четвертичных покровных суглинков и супесей. Глины и пески в разрезе четвертичных отложений имеют подчиненное значение. Общая мощность четвертичного покрова 8-</w:t>
      </w:r>
      <w:smartTag w:uri="urn:schemas-microsoft-com:office:smarttags" w:element="metricconverter">
        <w:smartTagPr>
          <w:attr w:name="ProductID" w:val="15 м"/>
        </w:smartTagPr>
        <w:r w:rsidRPr="003923BA">
          <w:rPr>
            <w:rFonts w:ascii="Times New Roman" w:hAnsi="Times New Roman" w:cs="Times New Roman"/>
            <w:sz w:val="28"/>
            <w:szCs w:val="28"/>
          </w:rPr>
          <w:t>15 м</w:t>
        </w:r>
        <w:r w:rsidR="00C6699B" w:rsidRPr="003923BA">
          <w:rPr>
            <w:rFonts w:ascii="Times New Roman" w:hAnsi="Times New Roman" w:cs="Times New Roman"/>
            <w:sz w:val="28"/>
            <w:szCs w:val="28"/>
          </w:rPr>
          <w:t>,</w:t>
        </w:r>
      </w:smartTag>
      <w:r w:rsidRPr="003923BA">
        <w:rPr>
          <w:rFonts w:ascii="Times New Roman" w:hAnsi="Times New Roman" w:cs="Times New Roman"/>
          <w:sz w:val="28"/>
          <w:szCs w:val="28"/>
        </w:rPr>
        <w:t xml:space="preserve"> суглинки и супеси, залегающие с поверхности до 5-</w:t>
      </w:r>
      <w:smartTag w:uri="urn:schemas-microsoft-com:office:smarttags" w:element="metricconverter">
        <w:smartTagPr>
          <w:attr w:name="ProductID" w:val="8 м"/>
        </w:smartTagPr>
        <w:r w:rsidRPr="003923BA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3923BA">
        <w:rPr>
          <w:rFonts w:ascii="Times New Roman" w:hAnsi="Times New Roman" w:cs="Times New Roman"/>
          <w:sz w:val="28"/>
          <w:szCs w:val="28"/>
        </w:rPr>
        <w:t>, как правило, лессовидные, макропористые. Аллювиальные пески небольшой мощности приурочены к руслам ручьев.</w:t>
      </w:r>
    </w:p>
    <w:p w:rsidR="001F1541" w:rsidRPr="003923BA" w:rsidRDefault="001F1541" w:rsidP="00AB78D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В целом, в геологическом разрезе территории выделяется 2 </w:t>
      </w:r>
      <w:proofErr w:type="gramStart"/>
      <w:r w:rsidRPr="003923BA">
        <w:rPr>
          <w:rFonts w:ascii="Times New Roman" w:hAnsi="Times New Roman" w:cs="Times New Roman"/>
          <w:sz w:val="28"/>
          <w:szCs w:val="28"/>
        </w:rPr>
        <w:t>структурных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 xml:space="preserve"> этажа.</w:t>
      </w:r>
      <w:r w:rsidR="00762A9C" w:rsidRPr="003923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3BA">
        <w:rPr>
          <w:rFonts w:ascii="Times New Roman" w:hAnsi="Times New Roman" w:cs="Times New Roman"/>
          <w:sz w:val="28"/>
          <w:szCs w:val="28"/>
        </w:rPr>
        <w:t>Нижний этаж</w:t>
      </w:r>
      <w:r w:rsidR="00B023DF" w:rsidRPr="003923BA">
        <w:rPr>
          <w:rFonts w:ascii="Times New Roman" w:hAnsi="Times New Roman" w:cs="Times New Roman"/>
          <w:sz w:val="28"/>
          <w:szCs w:val="28"/>
        </w:rPr>
        <w:t xml:space="preserve"> – </w:t>
      </w:r>
      <w:r w:rsidRPr="003923BA">
        <w:rPr>
          <w:rFonts w:ascii="Times New Roman" w:hAnsi="Times New Roman" w:cs="Times New Roman"/>
          <w:sz w:val="28"/>
          <w:szCs w:val="28"/>
        </w:rPr>
        <w:t xml:space="preserve">сильно дислоцированные и метаморфизованные породы архея и протерозоя, </w:t>
      </w:r>
      <w:r w:rsidR="00762A9C" w:rsidRPr="003923BA">
        <w:rPr>
          <w:rFonts w:ascii="Times New Roman" w:hAnsi="Times New Roman" w:cs="Times New Roman"/>
          <w:sz w:val="28"/>
          <w:szCs w:val="28"/>
        </w:rPr>
        <w:br/>
      </w:r>
      <w:r w:rsidRPr="003923BA">
        <w:rPr>
          <w:rFonts w:ascii="Times New Roman" w:hAnsi="Times New Roman" w:cs="Times New Roman"/>
          <w:sz w:val="28"/>
          <w:szCs w:val="28"/>
        </w:rPr>
        <w:t>образующие кристаллический фундамент – гнейсы, сланцы, кварциты и др.</w:t>
      </w:r>
      <w:r w:rsidR="00762A9C" w:rsidRPr="003923BA">
        <w:rPr>
          <w:rFonts w:ascii="Times New Roman" w:hAnsi="Times New Roman" w:cs="Times New Roman"/>
          <w:sz w:val="28"/>
          <w:szCs w:val="28"/>
        </w:rPr>
        <w:t xml:space="preserve"> </w:t>
      </w:r>
      <w:r w:rsidRPr="003923BA">
        <w:rPr>
          <w:rFonts w:ascii="Times New Roman" w:hAnsi="Times New Roman" w:cs="Times New Roman"/>
          <w:sz w:val="28"/>
          <w:szCs w:val="28"/>
        </w:rPr>
        <w:t>Верхний этаж</w:t>
      </w:r>
      <w:r w:rsidR="00B023DF" w:rsidRPr="003923BA">
        <w:rPr>
          <w:rFonts w:ascii="Times New Roman" w:hAnsi="Times New Roman" w:cs="Times New Roman"/>
          <w:sz w:val="28"/>
          <w:szCs w:val="28"/>
        </w:rPr>
        <w:t xml:space="preserve"> – </w:t>
      </w:r>
      <w:r w:rsidRPr="003923BA">
        <w:rPr>
          <w:rFonts w:ascii="Times New Roman" w:hAnsi="Times New Roman" w:cs="Times New Roman"/>
          <w:sz w:val="28"/>
          <w:szCs w:val="28"/>
        </w:rPr>
        <w:t>осадочные породы девона и карбона: преобладают известняки, доломиты, в меньшей степени – мергели, глины, алевролиты.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 xml:space="preserve"> В разрезе юры, мела и палеогена преобладают пески, глины, песчаники, алевролиты, в меньшей степени</w:t>
      </w:r>
      <w:r w:rsidR="00B023DF" w:rsidRPr="003923BA">
        <w:rPr>
          <w:rFonts w:ascii="Times New Roman" w:hAnsi="Times New Roman" w:cs="Times New Roman"/>
          <w:sz w:val="28"/>
          <w:szCs w:val="28"/>
        </w:rPr>
        <w:t xml:space="preserve"> – </w:t>
      </w:r>
      <w:r w:rsidRPr="003923BA">
        <w:rPr>
          <w:rFonts w:ascii="Times New Roman" w:hAnsi="Times New Roman" w:cs="Times New Roman"/>
          <w:sz w:val="28"/>
          <w:szCs w:val="28"/>
        </w:rPr>
        <w:t>мел, мергели и трепел.</w:t>
      </w:r>
    </w:p>
    <w:p w:rsidR="001F1541" w:rsidRPr="003923BA" w:rsidRDefault="001F1541" w:rsidP="00AB78D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Мощность четвертичных отложений в среднем составляет 20-</w:t>
      </w:r>
      <w:smartTag w:uri="urn:schemas-microsoft-com:office:smarttags" w:element="metricconverter">
        <w:smartTagPr>
          <w:attr w:name="ProductID" w:val="25 м"/>
        </w:smartTagPr>
        <w:r w:rsidRPr="003923BA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3923BA">
        <w:rPr>
          <w:rFonts w:ascii="Times New Roman" w:hAnsi="Times New Roman" w:cs="Times New Roman"/>
          <w:sz w:val="28"/>
          <w:szCs w:val="28"/>
        </w:rPr>
        <w:t>. Это ледниковые, водно-ледниковые, аллювиальные осадки, представленные суглинками, чаще лессовидными, супесями, глинами различной консистенции, разнозернистыми песками.</w:t>
      </w:r>
    </w:p>
    <w:p w:rsidR="001F1541" w:rsidRPr="003923BA" w:rsidRDefault="001F1541" w:rsidP="00AB78D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геологического строения обуславливают наличие и распространение полезных ископаемых. С осадочными породами связаны месторождения цементного сырья, фосфоритов, строительных материалов, минеральных и подземных вод. С </w:t>
      </w:r>
      <w:proofErr w:type="gramStart"/>
      <w:r w:rsidRPr="003923BA">
        <w:rPr>
          <w:rFonts w:ascii="Times New Roman" w:hAnsi="Times New Roman" w:cs="Times New Roman"/>
          <w:sz w:val="28"/>
          <w:szCs w:val="28"/>
        </w:rPr>
        <w:t>четвертичными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 xml:space="preserve"> – строительных материалов, торфа.</w:t>
      </w:r>
    </w:p>
    <w:p w:rsidR="001F1541" w:rsidRPr="003923BA" w:rsidRDefault="001F1541" w:rsidP="00AB7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04E70" w:rsidRPr="003923BA">
        <w:rPr>
          <w:rFonts w:ascii="Times New Roman" w:hAnsi="Times New Roman" w:cs="Times New Roman"/>
          <w:color w:val="000000"/>
          <w:sz w:val="28"/>
          <w:szCs w:val="28"/>
        </w:rPr>
        <w:t>Петушенского</w:t>
      </w:r>
      <w:r w:rsidR="00506DB0" w:rsidRPr="003923BA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Pr="003923BA">
        <w:rPr>
          <w:rFonts w:ascii="Times New Roman" w:hAnsi="Times New Roman" w:cs="Times New Roman"/>
          <w:sz w:val="28"/>
          <w:szCs w:val="28"/>
        </w:rPr>
        <w:t xml:space="preserve"> в целом характеризуется благоприятными инженерно-геологическими условиями.</w:t>
      </w:r>
      <w:r w:rsidR="00B97D65" w:rsidRPr="00392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541" w:rsidRPr="003923BA" w:rsidRDefault="001F1541" w:rsidP="00AB7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Территории, благоприятные для строительства, представляют собой равнинные площади с уклонами поверхности 1-5</w:t>
      </w:r>
      <w:r w:rsidRPr="003923B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923BA">
        <w:rPr>
          <w:rFonts w:ascii="Times New Roman" w:hAnsi="Times New Roman" w:cs="Times New Roman"/>
          <w:sz w:val="28"/>
          <w:szCs w:val="28"/>
        </w:rPr>
        <w:t>. С поверхности под почвенным слоем – черноземом мощностью 0,6-</w:t>
      </w:r>
      <w:smartTag w:uri="urn:schemas-microsoft-com:office:smarttags" w:element="metricconverter">
        <w:smartTagPr>
          <w:attr w:name="ProductID" w:val="1,5 м"/>
        </w:smartTagPr>
        <w:r w:rsidRPr="003923BA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3923BA">
        <w:rPr>
          <w:rFonts w:ascii="Times New Roman" w:hAnsi="Times New Roman" w:cs="Times New Roman"/>
          <w:sz w:val="28"/>
          <w:szCs w:val="28"/>
        </w:rPr>
        <w:t xml:space="preserve"> залегают четвертичные суглинки и супеси, подстилаемые мелкозернистыми песками мелового возраста. Общая мощность четвертичного покрова 8-</w:t>
      </w:r>
      <w:smartTag w:uri="urn:schemas-microsoft-com:office:smarttags" w:element="metricconverter">
        <w:smartTagPr>
          <w:attr w:name="ProductID" w:val="15 м"/>
        </w:smartTagPr>
        <w:r w:rsidRPr="003923BA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3923BA">
        <w:rPr>
          <w:rFonts w:ascii="Times New Roman" w:hAnsi="Times New Roman" w:cs="Times New Roman"/>
          <w:sz w:val="28"/>
          <w:szCs w:val="28"/>
        </w:rPr>
        <w:t>. Суглинки и супеси, залегающие с поверхности до глубины 3,5-</w:t>
      </w:r>
      <w:smartTag w:uri="urn:schemas-microsoft-com:office:smarttags" w:element="metricconverter">
        <w:smartTagPr>
          <w:attr w:name="ProductID" w:val="8 м"/>
        </w:smartTagPr>
        <w:r w:rsidRPr="003923BA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3923BA">
        <w:rPr>
          <w:rFonts w:ascii="Times New Roman" w:hAnsi="Times New Roman" w:cs="Times New Roman"/>
          <w:sz w:val="28"/>
          <w:szCs w:val="28"/>
        </w:rPr>
        <w:t>, лессовидные, макропористые. Грунтовые воды присутствуют лишь на локальных участках и относятся к типу «верховодки».</w:t>
      </w:r>
    </w:p>
    <w:p w:rsidR="001F1541" w:rsidRPr="003923BA" w:rsidRDefault="001F1541" w:rsidP="00AB7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Естественным основанием зданий и сооружений, как правило, будут служить макропористые лессовидные суглинки и супеси, которые обладают просадочными свойствами.</w:t>
      </w:r>
    </w:p>
    <w:p w:rsidR="001F1541" w:rsidRPr="003923BA" w:rsidRDefault="001F1541" w:rsidP="00AB7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Четвертичные суглинки и супеси относятся к грунтам среднесжимаемым, по степени пучинистости – к слабопучинистым. Консистенция суглинков изменяется от </w:t>
      </w:r>
      <w:proofErr w:type="gramStart"/>
      <w:r w:rsidRPr="003923BA">
        <w:rPr>
          <w:rFonts w:ascii="Times New Roman" w:hAnsi="Times New Roman" w:cs="Times New Roman"/>
          <w:sz w:val="28"/>
          <w:szCs w:val="28"/>
        </w:rPr>
        <w:t>твердой</w:t>
      </w:r>
      <w:proofErr w:type="gramEnd"/>
      <w:r w:rsidRPr="003923BA">
        <w:rPr>
          <w:rFonts w:ascii="Times New Roman" w:hAnsi="Times New Roman" w:cs="Times New Roman"/>
          <w:sz w:val="28"/>
          <w:szCs w:val="28"/>
        </w:rPr>
        <w:t xml:space="preserve"> и полутвердой до мягкопластичной, супесей от твердой до пластичной.</w:t>
      </w:r>
    </w:p>
    <w:p w:rsidR="001F1541" w:rsidRPr="003923BA" w:rsidRDefault="001F1541" w:rsidP="00AB7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Консистенция текучепластичности (суглинок) и текучая (супесь) встречаются редко.</w:t>
      </w:r>
    </w:p>
    <w:p w:rsidR="001F1541" w:rsidRPr="003923BA" w:rsidRDefault="001F1541" w:rsidP="00AB7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Строительство на просадочных грунтах, независимо от принятой величины расчетного сопротивления, должно вестись с учетом мероприятий, недопускающих замачивание грунтов основания.</w:t>
      </w:r>
    </w:p>
    <w:p w:rsidR="001F1541" w:rsidRPr="003923BA" w:rsidRDefault="001F1541" w:rsidP="00AB7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К территориям, неблагоприятным для строительства, относятся:</w:t>
      </w:r>
      <w:r w:rsidR="00B97D65" w:rsidRPr="003923BA">
        <w:rPr>
          <w:rFonts w:ascii="Times New Roman" w:hAnsi="Times New Roman" w:cs="Times New Roman"/>
          <w:sz w:val="28"/>
          <w:szCs w:val="28"/>
        </w:rPr>
        <w:t xml:space="preserve"> </w:t>
      </w:r>
      <w:r w:rsidRPr="003923BA">
        <w:rPr>
          <w:rFonts w:ascii="Times New Roman" w:hAnsi="Times New Roman" w:cs="Times New Roman"/>
          <w:sz w:val="28"/>
          <w:szCs w:val="28"/>
        </w:rPr>
        <w:t>овраги и незначительные участки с уклоном поверхности более 20</w:t>
      </w:r>
      <w:r w:rsidRPr="003923B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923BA">
        <w:rPr>
          <w:rFonts w:ascii="Times New Roman" w:hAnsi="Times New Roman" w:cs="Times New Roman"/>
          <w:sz w:val="28"/>
          <w:szCs w:val="28"/>
        </w:rPr>
        <w:t xml:space="preserve"> (1),</w:t>
      </w:r>
      <w:r w:rsidR="00B97D65" w:rsidRPr="003923BA">
        <w:rPr>
          <w:rFonts w:ascii="Times New Roman" w:hAnsi="Times New Roman" w:cs="Times New Roman"/>
          <w:sz w:val="28"/>
          <w:szCs w:val="28"/>
        </w:rPr>
        <w:t xml:space="preserve"> </w:t>
      </w:r>
      <w:r w:rsidRPr="003923BA">
        <w:rPr>
          <w:rFonts w:ascii="Times New Roman" w:hAnsi="Times New Roman" w:cs="Times New Roman"/>
          <w:sz w:val="28"/>
          <w:szCs w:val="28"/>
        </w:rPr>
        <w:t xml:space="preserve">карьеры глубиной выше </w:t>
      </w:r>
      <w:smartTag w:uri="urn:schemas-microsoft-com:office:smarttags" w:element="metricconverter">
        <w:smartTagPr>
          <w:attr w:name="ProductID" w:val="2,0 м"/>
        </w:smartTagPr>
        <w:r w:rsidRPr="003923BA">
          <w:rPr>
            <w:rFonts w:ascii="Times New Roman" w:hAnsi="Times New Roman" w:cs="Times New Roman"/>
            <w:sz w:val="28"/>
            <w:szCs w:val="28"/>
          </w:rPr>
          <w:t>2,0 м</w:t>
        </w:r>
      </w:smartTag>
      <w:r w:rsidR="00630623" w:rsidRPr="003923BA">
        <w:rPr>
          <w:rFonts w:ascii="Times New Roman" w:hAnsi="Times New Roman" w:cs="Times New Roman"/>
          <w:sz w:val="28"/>
          <w:szCs w:val="28"/>
        </w:rPr>
        <w:t xml:space="preserve"> (2).</w:t>
      </w:r>
    </w:p>
    <w:p w:rsidR="001F1541" w:rsidRPr="003923BA" w:rsidRDefault="001F1541" w:rsidP="00AB7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Рассматриваемая территория расположена в южной краевой части Московского артезианского бассейна, водоносные горизонты приурочены к коренным породам. Первым от поверхности земли залегает меловой водоносный горизонт. Водосодержащими породами являются мелкозернистые пески (в южной части толщи глинистые), подстилаемые юрскими глинами, являющимися региональным водоупором. Водоносный горизонт безнапорный и залегает на глубине от нескольких метров до </w:t>
      </w:r>
      <w:smartTag w:uri="urn:schemas-microsoft-com:office:smarttags" w:element="metricconverter">
        <w:smartTagPr>
          <w:attr w:name="ProductID" w:val="20 м"/>
        </w:smartTagPr>
        <w:r w:rsidRPr="003923BA">
          <w:rPr>
            <w:rFonts w:ascii="Times New Roman" w:hAnsi="Times New Roman" w:cs="Times New Roman"/>
            <w:sz w:val="28"/>
            <w:szCs w:val="28"/>
          </w:rPr>
          <w:t>20 м</w:t>
        </w:r>
        <w:r w:rsidR="00B97AE8" w:rsidRPr="003923BA">
          <w:rPr>
            <w:rFonts w:ascii="Times New Roman" w:hAnsi="Times New Roman" w:cs="Times New Roman"/>
            <w:sz w:val="28"/>
            <w:szCs w:val="28"/>
          </w:rPr>
          <w:t>,</w:t>
        </w:r>
      </w:smartTag>
      <w:r w:rsidRPr="003923BA">
        <w:rPr>
          <w:rFonts w:ascii="Times New Roman" w:hAnsi="Times New Roman" w:cs="Times New Roman"/>
          <w:sz w:val="28"/>
          <w:szCs w:val="28"/>
        </w:rPr>
        <w:t xml:space="preserve"> преобладает глубина залегания 15-</w:t>
      </w:r>
      <w:smartTag w:uri="urn:schemas-microsoft-com:office:smarttags" w:element="metricconverter">
        <w:smartTagPr>
          <w:attr w:name="ProductID" w:val="20 м"/>
        </w:smartTagPr>
        <w:r w:rsidRPr="003923BA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3923BA">
        <w:rPr>
          <w:rFonts w:ascii="Times New Roman" w:hAnsi="Times New Roman" w:cs="Times New Roman"/>
          <w:sz w:val="28"/>
          <w:szCs w:val="28"/>
        </w:rPr>
        <w:t xml:space="preserve">. Наименьшая глубина приурочена к пониженным участкам рельефа (балкам), где меловые пески совместно с аллювиальными песками и покровными отложениями образуют единую обводненную толщу. Глубина залегания подземных вод в пределах балок менее </w:t>
      </w:r>
      <w:smartTag w:uri="urn:schemas-microsoft-com:office:smarttags" w:element="metricconverter">
        <w:smartTagPr>
          <w:attr w:name="ProductID" w:val="2,0 м"/>
        </w:smartTagPr>
        <w:r w:rsidRPr="003923BA">
          <w:rPr>
            <w:rFonts w:ascii="Times New Roman" w:hAnsi="Times New Roman" w:cs="Times New Roman"/>
            <w:sz w:val="28"/>
            <w:szCs w:val="28"/>
          </w:rPr>
          <w:t>2,0 м</w:t>
        </w:r>
      </w:smartTag>
      <w:r w:rsidRPr="003923BA">
        <w:rPr>
          <w:rFonts w:ascii="Times New Roman" w:hAnsi="Times New Roman" w:cs="Times New Roman"/>
          <w:sz w:val="28"/>
          <w:szCs w:val="28"/>
        </w:rPr>
        <w:t xml:space="preserve"> от поверхности земли.</w:t>
      </w:r>
    </w:p>
    <w:p w:rsidR="001F1541" w:rsidRPr="003923BA" w:rsidRDefault="001F1541" w:rsidP="00AB78D0">
      <w:pPr>
        <w:pStyle w:val="affe"/>
        <w:rPr>
          <w:lang w:val="ru-RU"/>
        </w:rPr>
      </w:pPr>
      <w:r w:rsidRPr="003923BA">
        <w:rPr>
          <w:lang w:val="ru-RU"/>
        </w:rPr>
        <w:t xml:space="preserve">Меловой водоносный горизонт обладает ограниченными ресурсами, поскольку сдренирован речной сетью р. </w:t>
      </w:r>
      <w:r w:rsidR="005564AD" w:rsidRPr="003923BA">
        <w:rPr>
          <w:lang w:val="ru-RU"/>
        </w:rPr>
        <w:t>Зуша</w:t>
      </w:r>
      <w:r w:rsidRPr="003923BA">
        <w:rPr>
          <w:lang w:val="ru-RU"/>
        </w:rPr>
        <w:t xml:space="preserve"> с притоками.</w:t>
      </w:r>
    </w:p>
    <w:p w:rsidR="001F1541" w:rsidRPr="003923BA" w:rsidRDefault="001F1541" w:rsidP="00AB78D0">
      <w:pPr>
        <w:pStyle w:val="affe"/>
        <w:rPr>
          <w:lang w:val="ru-RU"/>
        </w:rPr>
      </w:pPr>
      <w:r w:rsidRPr="003923BA">
        <w:rPr>
          <w:lang w:val="ru-RU"/>
        </w:rPr>
        <w:lastRenderedPageBreak/>
        <w:t xml:space="preserve">С четвертичными покровными отложениями и первым водоносным горизонтом связаны грунтовые воды типа «верховодки», которые встречены лишь на локальных </w:t>
      </w:r>
      <w:proofErr w:type="gramStart"/>
      <w:r w:rsidRPr="003923BA">
        <w:rPr>
          <w:lang w:val="ru-RU"/>
        </w:rPr>
        <w:t>участках</w:t>
      </w:r>
      <w:proofErr w:type="gramEnd"/>
      <w:r w:rsidRPr="003923BA">
        <w:rPr>
          <w:lang w:val="ru-RU"/>
        </w:rPr>
        <w:t xml:space="preserve"> на различных глубинах от 1,0-1,6 до 4,5-</w:t>
      </w:r>
      <w:smartTag w:uri="urn:schemas-microsoft-com:office:smarttags" w:element="metricconverter">
        <w:smartTagPr>
          <w:attr w:name="ProductID" w:val="9,3 м"/>
        </w:smartTagPr>
        <w:r w:rsidRPr="003923BA">
          <w:rPr>
            <w:lang w:val="ru-RU"/>
          </w:rPr>
          <w:t>9,3 м</w:t>
        </w:r>
      </w:smartTag>
      <w:r w:rsidRPr="003923BA">
        <w:rPr>
          <w:lang w:val="ru-RU"/>
        </w:rPr>
        <w:t>.</w:t>
      </w:r>
    </w:p>
    <w:p w:rsidR="001F1541" w:rsidRPr="003923BA" w:rsidRDefault="001F1541" w:rsidP="00AB78D0">
      <w:pPr>
        <w:pStyle w:val="affe"/>
        <w:rPr>
          <w:lang w:val="ru-RU"/>
        </w:rPr>
      </w:pPr>
      <w:r w:rsidRPr="003923BA">
        <w:rPr>
          <w:lang w:val="ru-RU"/>
        </w:rPr>
        <w:t>Юрский водоносный горизонт залегает на глубине 45-</w:t>
      </w:r>
      <w:smartTag w:uri="urn:schemas-microsoft-com:office:smarttags" w:element="metricconverter">
        <w:smartTagPr>
          <w:attr w:name="ProductID" w:val="50 м"/>
        </w:smartTagPr>
        <w:r w:rsidRPr="003923BA">
          <w:rPr>
            <w:lang w:val="ru-RU"/>
          </w:rPr>
          <w:t>50 м</w:t>
        </w:r>
      </w:smartTag>
      <w:r w:rsidRPr="003923BA">
        <w:rPr>
          <w:lang w:val="ru-RU"/>
        </w:rPr>
        <w:t xml:space="preserve">. Он приурочен к бат-келловейским пескам и песчаникам, которые характеризуются фациальной </w:t>
      </w:r>
      <w:proofErr w:type="gramStart"/>
      <w:r w:rsidRPr="003923BA">
        <w:rPr>
          <w:lang w:val="ru-RU"/>
        </w:rPr>
        <w:t>изменчивостью</w:t>
      </w:r>
      <w:proofErr w:type="gramEnd"/>
      <w:r w:rsidRPr="003923BA">
        <w:rPr>
          <w:lang w:val="ru-RU"/>
        </w:rPr>
        <w:t xml:space="preserve"> как по площади, так и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в вертикальном разрезе, с соответствующими изменениями их фильтрационных свойств. Водообильность горизонта невысока, дебиты скважин не превышают 1,0-1,6 л/сек, по химическому составу вода гидрокарбонатно-кальциевая, пресная с минерализацией 0,5</w:t>
      </w:r>
      <w:r w:rsidR="00D4136C" w:rsidRPr="003923BA">
        <w:rPr>
          <w:lang w:val="ru-RU"/>
        </w:rPr>
        <w:t>-</w:t>
      </w:r>
      <w:r w:rsidRPr="003923BA">
        <w:rPr>
          <w:lang w:val="ru-RU"/>
        </w:rPr>
        <w:t>0,6 г/л.</w:t>
      </w:r>
    </w:p>
    <w:p w:rsidR="001F1541" w:rsidRPr="003923BA" w:rsidRDefault="001F1541" w:rsidP="00AB78D0">
      <w:pPr>
        <w:pStyle w:val="affe"/>
        <w:rPr>
          <w:lang w:val="ru-RU"/>
        </w:rPr>
      </w:pPr>
      <w:r w:rsidRPr="003923BA">
        <w:rPr>
          <w:lang w:val="ru-RU"/>
        </w:rPr>
        <w:t xml:space="preserve">С верхнедевонскими отложениями связан воронежско-ливенский водоносный комплекс. Водосодержащими породами являются известняки </w:t>
      </w:r>
      <w:proofErr w:type="gramStart"/>
      <w:r w:rsidRPr="003923BA">
        <w:rPr>
          <w:lang w:val="ru-RU"/>
        </w:rPr>
        <w:t>воронежского</w:t>
      </w:r>
      <w:proofErr w:type="gramEnd"/>
      <w:r w:rsidRPr="003923BA">
        <w:rPr>
          <w:lang w:val="ru-RU"/>
        </w:rPr>
        <w:t>, евлановского и ливенского горизонтов. Известняки характеризуются различной степенью трещиноватости. Наибольшей трещиноватостью и каверозностью обладает верхняя часть толщи известняков. Водоносный комплекс залегает на глубине 90-</w:t>
      </w:r>
      <w:smartTag w:uri="urn:schemas-microsoft-com:office:smarttags" w:element="metricconverter">
        <w:smartTagPr>
          <w:attr w:name="ProductID" w:val="100 м"/>
        </w:smartTagPr>
        <w:r w:rsidRPr="003923BA">
          <w:rPr>
            <w:lang w:val="ru-RU"/>
          </w:rPr>
          <w:t>100 м</w:t>
        </w:r>
      </w:smartTag>
      <w:r w:rsidRPr="003923BA">
        <w:rPr>
          <w:lang w:val="ru-RU"/>
        </w:rPr>
        <w:t xml:space="preserve"> и содержит напорные воды. Статистические уровни устанавливаются на глубине 52-</w:t>
      </w:r>
      <w:smartTag w:uri="urn:schemas-microsoft-com:office:smarttags" w:element="metricconverter">
        <w:smartTagPr>
          <w:attr w:name="ProductID" w:val="69 м"/>
        </w:smartTagPr>
        <w:r w:rsidRPr="003923BA">
          <w:rPr>
            <w:lang w:val="ru-RU"/>
          </w:rPr>
          <w:t>69 м</w:t>
        </w:r>
      </w:smartTag>
      <w:r w:rsidRPr="003923BA">
        <w:rPr>
          <w:lang w:val="ru-RU"/>
        </w:rPr>
        <w:t xml:space="preserve"> от поверхности земли, величина напора составляет 30-</w:t>
      </w:r>
      <w:smartTag w:uri="urn:schemas-microsoft-com:office:smarttags" w:element="metricconverter">
        <w:smartTagPr>
          <w:attr w:name="ProductID" w:val="40 м"/>
        </w:smartTagPr>
        <w:r w:rsidRPr="003923BA">
          <w:rPr>
            <w:lang w:val="ru-RU"/>
          </w:rPr>
          <w:t>40 м</w:t>
        </w:r>
      </w:smartTag>
      <w:r w:rsidRPr="003923BA">
        <w:rPr>
          <w:lang w:val="ru-RU"/>
        </w:rPr>
        <w:t xml:space="preserve">. Общность водоносного комплекса </w:t>
      </w:r>
      <w:smartTag w:uri="urn:schemas-microsoft-com:office:smarttags" w:element="metricconverter">
        <w:smartTagPr>
          <w:attr w:name="ProductID" w:val="50 м"/>
        </w:smartTagPr>
        <w:r w:rsidRPr="003923BA">
          <w:rPr>
            <w:lang w:val="ru-RU"/>
          </w:rPr>
          <w:t>50 м</w:t>
        </w:r>
      </w:smartTag>
      <w:r w:rsidRPr="003923BA">
        <w:rPr>
          <w:lang w:val="ru-RU"/>
        </w:rPr>
        <w:t>. Воды гидрокарбонатные кальциевые, пресные с минерализацией 0,4-0,5 г/л.</w:t>
      </w:r>
    </w:p>
    <w:p w:rsidR="001F1541" w:rsidRPr="003923BA" w:rsidRDefault="001F1541" w:rsidP="005564AD">
      <w:pPr>
        <w:pStyle w:val="affe"/>
        <w:rPr>
          <w:lang w:val="ru-RU"/>
        </w:rPr>
      </w:pPr>
      <w:r w:rsidRPr="003923BA">
        <w:rPr>
          <w:lang w:val="ru-RU"/>
        </w:rPr>
        <w:t xml:space="preserve">Водообильность комплекса колеблется в значительных пределах. За счет эксплуатации воронежско-ливенского водоносного комплекса в настоящее время осуществляется водоснабжение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(хозяйственное, питьевое и промышленное) </w:t>
      </w:r>
      <w:r w:rsidR="00762A9C" w:rsidRPr="003923BA">
        <w:rPr>
          <w:lang w:val="ru-RU"/>
        </w:rPr>
        <w:t>7</w:t>
      </w:r>
      <w:r w:rsidRPr="003923BA">
        <w:rPr>
          <w:lang w:val="ru-RU"/>
        </w:rPr>
        <w:t xml:space="preserve"> эксплуатационными скважинами с дебитом от 1,4 л/</w:t>
      </w:r>
      <w:proofErr w:type="gramStart"/>
      <w:r w:rsidRPr="003923BA">
        <w:rPr>
          <w:lang w:val="ru-RU"/>
        </w:rPr>
        <w:t>сек до 5,3 л/сек</w:t>
      </w:r>
      <w:proofErr w:type="gramEnd"/>
      <w:r w:rsidRPr="003923BA">
        <w:rPr>
          <w:lang w:val="ru-RU"/>
        </w:rPr>
        <w:t>.</w:t>
      </w:r>
      <w:r w:rsidR="00B97D65" w:rsidRPr="003923BA">
        <w:rPr>
          <w:lang w:val="ru-RU"/>
        </w:rPr>
        <w:t xml:space="preserve"> </w:t>
      </w:r>
    </w:p>
    <w:p w:rsidR="001F1541" w:rsidRPr="003923BA" w:rsidRDefault="001F1541" w:rsidP="005564AD">
      <w:pPr>
        <w:pStyle w:val="affe"/>
        <w:rPr>
          <w:lang w:val="ru-RU"/>
        </w:rPr>
      </w:pPr>
      <w:r w:rsidRPr="003923BA">
        <w:rPr>
          <w:lang w:val="ru-RU"/>
        </w:rPr>
        <w:t>Значительное количество атмосферных осадков (500-</w:t>
      </w:r>
      <w:smartTag w:uri="urn:schemas-microsoft-com:office:smarttags" w:element="metricconverter">
        <w:smartTagPr>
          <w:attr w:name="ProductID" w:val="800 мм"/>
        </w:smartTagPr>
        <w:r w:rsidRPr="003923BA">
          <w:rPr>
            <w:lang w:val="ru-RU"/>
          </w:rPr>
          <w:t>800 мм</w:t>
        </w:r>
      </w:smartTag>
      <w:r w:rsidRPr="003923BA">
        <w:rPr>
          <w:lang w:val="ru-RU"/>
        </w:rPr>
        <w:t xml:space="preserve"> в год), расчлененный рельеф, преобладание в литологическом составе трещиноватых пород, относительно небольшая мощность перекрывающих отложений, отсутствие толщ выдержанных региональных водоупоров определяют благоприятные условия формирования подземных вод. </w:t>
      </w:r>
    </w:p>
    <w:p w:rsidR="001F1541" w:rsidRPr="003923BA" w:rsidRDefault="001F1541" w:rsidP="005564AD">
      <w:pPr>
        <w:pStyle w:val="affe"/>
        <w:rPr>
          <w:lang w:val="ru-RU"/>
        </w:rPr>
      </w:pPr>
      <w:r w:rsidRPr="003923BA">
        <w:rPr>
          <w:lang w:val="ru-RU"/>
        </w:rPr>
        <w:t xml:space="preserve">Естественный режим подземных вод фактически не нарушен на территории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>, поэтому основная часть наиболее защищенных запасов подземных вод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используется населением для хозяйственно-питьевого водоснабжения. </w:t>
      </w:r>
    </w:p>
    <w:p w:rsidR="001F1541" w:rsidRPr="003923BA" w:rsidRDefault="001F1541" w:rsidP="005564AD">
      <w:pPr>
        <w:pStyle w:val="affe"/>
        <w:rPr>
          <w:lang w:val="ru-RU"/>
        </w:rPr>
      </w:pPr>
      <w:r w:rsidRPr="003923BA">
        <w:rPr>
          <w:lang w:val="ru-RU"/>
        </w:rPr>
        <w:t xml:space="preserve">На территории </w:t>
      </w:r>
      <w:r w:rsidR="009E3F60" w:rsidRPr="003923BA">
        <w:rPr>
          <w:lang w:val="ru-RU"/>
        </w:rPr>
        <w:t>Новосильского</w:t>
      </w:r>
      <w:r w:rsidR="003B2F3A" w:rsidRPr="003923BA">
        <w:rPr>
          <w:lang w:val="ru-RU"/>
        </w:rPr>
        <w:t xml:space="preserve"> района</w:t>
      </w:r>
      <w:r w:rsidRPr="003923BA">
        <w:rPr>
          <w:lang w:val="ru-RU"/>
        </w:rPr>
        <w:t xml:space="preserve"> и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</w:t>
      </w:r>
      <w:r w:rsidR="00CA1D48" w:rsidRPr="003923BA">
        <w:rPr>
          <w:lang w:val="ru-RU"/>
        </w:rPr>
        <w:t>есть источники</w:t>
      </w:r>
      <w:r w:rsidRPr="003923BA">
        <w:rPr>
          <w:lang w:val="ru-RU"/>
        </w:rPr>
        <w:t xml:space="preserve"> минеральных вод, имеющие бальнеологическое значение. </w:t>
      </w:r>
    </w:p>
    <w:p w:rsidR="001F1541" w:rsidRPr="003923BA" w:rsidRDefault="00FB5E3B" w:rsidP="00A20B4C">
      <w:pPr>
        <w:pStyle w:val="2"/>
      </w:pPr>
      <w:bookmarkStart w:id="25" w:name="_Toc312530885"/>
      <w:bookmarkStart w:id="26" w:name="_Toc216698847"/>
      <w:r w:rsidRPr="003923BA">
        <w:t>2.8</w:t>
      </w:r>
      <w:r w:rsidR="001F1541" w:rsidRPr="003923BA">
        <w:t xml:space="preserve"> Биологическое разнообразие</w:t>
      </w:r>
      <w:bookmarkEnd w:id="25"/>
    </w:p>
    <w:bookmarkEnd w:id="26"/>
    <w:p w:rsidR="001F1541" w:rsidRPr="003923BA" w:rsidRDefault="001F1541" w:rsidP="005564AD">
      <w:pPr>
        <w:pStyle w:val="affe"/>
        <w:rPr>
          <w:lang w:val="ru-RU"/>
        </w:rPr>
      </w:pPr>
      <w:r w:rsidRPr="003923BA">
        <w:rPr>
          <w:lang w:val="ru-RU"/>
        </w:rPr>
        <w:t xml:space="preserve">Орловская область расположена в центральной части Среднерусской возвышенности в пределах степной и лесостепной зон. </w:t>
      </w:r>
      <w:r w:rsidR="00945A26" w:rsidRPr="003923BA">
        <w:rPr>
          <w:lang w:val="ru-RU"/>
        </w:rPr>
        <w:t>Новосильский</w:t>
      </w:r>
      <w:r w:rsidR="00C6699B" w:rsidRPr="003923BA">
        <w:rPr>
          <w:lang w:val="ru-RU"/>
        </w:rPr>
        <w:t xml:space="preserve"> район</w:t>
      </w:r>
      <w:r w:rsidRPr="003923BA">
        <w:rPr>
          <w:lang w:val="ru-RU"/>
        </w:rPr>
        <w:t xml:space="preserve"> находится на границе лесостепной зоны и подзоны северной степи степной зоны. </w:t>
      </w:r>
    </w:p>
    <w:p w:rsidR="00202F83" w:rsidRPr="003923BA" w:rsidRDefault="00202F83" w:rsidP="00202F83">
      <w:pPr>
        <w:pStyle w:val="affe"/>
        <w:rPr>
          <w:lang w:val="ru-RU"/>
        </w:rPr>
      </w:pPr>
      <w:r w:rsidRPr="003923BA">
        <w:rPr>
          <w:lang w:val="ru-RU"/>
        </w:rPr>
        <w:lastRenderedPageBreak/>
        <w:t>По характеру растительного покрова территория района относится к лесостепной зоне. Большая часть территории расположена на равнине и распахана, которая ежегодно засеивается культурными растениями.</w:t>
      </w:r>
    </w:p>
    <w:p w:rsidR="00202F83" w:rsidRPr="003923BA" w:rsidRDefault="00202F83" w:rsidP="00202F83">
      <w:pPr>
        <w:pStyle w:val="affe"/>
        <w:rPr>
          <w:lang w:val="ru-RU"/>
        </w:rPr>
      </w:pPr>
      <w:r w:rsidRPr="003923BA">
        <w:rPr>
          <w:lang w:val="ru-RU"/>
        </w:rPr>
        <w:t xml:space="preserve"> По берегам балок и оврагов небольшими урочищами располагаются смешанные леса, природный состав которых разнообразен: дуб, береза, сосна, осина из кустарников - бересклет, рябина, орешник, черемуха.</w:t>
      </w:r>
    </w:p>
    <w:p w:rsidR="00202F83" w:rsidRPr="003923BA" w:rsidRDefault="00202F83" w:rsidP="00202F83">
      <w:pPr>
        <w:pStyle w:val="affe"/>
        <w:rPr>
          <w:lang w:val="ru-RU"/>
        </w:rPr>
      </w:pPr>
      <w:r w:rsidRPr="003923BA">
        <w:rPr>
          <w:lang w:val="ru-RU"/>
        </w:rPr>
        <w:t>В лесах много плодовых и лекарственных растений: яблони, земляника, валериан, Иван-да-Марья и др.</w:t>
      </w:r>
    </w:p>
    <w:p w:rsidR="00202F83" w:rsidRPr="003923BA" w:rsidRDefault="00202F83" w:rsidP="00202F83">
      <w:pPr>
        <w:pStyle w:val="affe"/>
        <w:rPr>
          <w:lang w:val="ru-RU"/>
        </w:rPr>
      </w:pPr>
      <w:r w:rsidRPr="003923BA">
        <w:rPr>
          <w:lang w:val="ru-RU"/>
        </w:rPr>
        <w:t xml:space="preserve">Травянистая растительность лугов представлена злаками и разнотравьем. </w:t>
      </w:r>
      <w:proofErr w:type="gramStart"/>
      <w:r w:rsidRPr="003923BA">
        <w:rPr>
          <w:lang w:val="ru-RU"/>
        </w:rPr>
        <w:t>Наиболее часто встречается: овсяница, метляк, костер, пырей, различные виды клевера, тысячелистника, подорожника, цикорий.</w:t>
      </w:r>
      <w:proofErr w:type="gramEnd"/>
    </w:p>
    <w:p w:rsidR="00202F83" w:rsidRPr="003923BA" w:rsidRDefault="00202F83" w:rsidP="00202F83">
      <w:pPr>
        <w:pStyle w:val="affe"/>
        <w:rPr>
          <w:lang w:val="ru-RU"/>
        </w:rPr>
      </w:pPr>
      <w:r w:rsidRPr="003923BA">
        <w:rPr>
          <w:lang w:val="ru-RU"/>
        </w:rPr>
        <w:t xml:space="preserve"> По лощинам и балкам на местах выхода грунтовых вод встречаются тростник, осока, гравилат, калужница болотная. Из сорной растительности встречаются осот, пырей, дикая редька, вьюнок полевой, полынь, крапива, чертополох.</w:t>
      </w:r>
    </w:p>
    <w:p w:rsidR="00202F83" w:rsidRPr="003923BA" w:rsidRDefault="00202F83" w:rsidP="00202F83">
      <w:pPr>
        <w:pStyle w:val="affe"/>
        <w:rPr>
          <w:lang w:val="ru-RU"/>
        </w:rPr>
      </w:pPr>
      <w:r w:rsidRPr="003923BA">
        <w:rPr>
          <w:lang w:val="ru-RU"/>
        </w:rPr>
        <w:t xml:space="preserve">На территории района имеется ценный лесной массив, как памятник природы, </w:t>
      </w:r>
      <w:proofErr w:type="gramStart"/>
      <w:r w:rsidRPr="003923BA">
        <w:rPr>
          <w:lang w:val="ru-RU"/>
        </w:rPr>
        <w:t>представляющая</w:t>
      </w:r>
      <w:proofErr w:type="gramEnd"/>
      <w:r w:rsidRPr="003923BA">
        <w:rPr>
          <w:lang w:val="ru-RU"/>
        </w:rPr>
        <w:t xml:space="preserve"> интерес для науки - это ООПТ Урочище Дубовщина и Урочище Холм.</w:t>
      </w:r>
    </w:p>
    <w:p w:rsidR="001F1541" w:rsidRPr="003923BA" w:rsidRDefault="003651E5" w:rsidP="005564AD">
      <w:pPr>
        <w:pStyle w:val="affe"/>
        <w:rPr>
          <w:lang w:val="ru-RU"/>
        </w:rPr>
      </w:pPr>
      <w:r w:rsidRPr="003923BA">
        <w:rPr>
          <w:lang w:val="ru-RU"/>
        </w:rPr>
        <w:t>Петушенское</w:t>
      </w:r>
      <w:r w:rsidR="00506DB0" w:rsidRPr="003923BA">
        <w:rPr>
          <w:lang w:val="ru-RU"/>
        </w:rPr>
        <w:t xml:space="preserve"> СП</w:t>
      </w:r>
      <w:r w:rsidR="001F1541" w:rsidRPr="003923BA">
        <w:rPr>
          <w:lang w:val="ru-RU"/>
        </w:rPr>
        <w:t xml:space="preserve"> малолесное. Коренные широколиственные леса с участием дуба, клена, липы, вяза, ясеня сохранились фрагментарно. Сосна встречается на песчаных надпойменных террасах. Преобладают твердолиственные лесные насаждения дуба черешчатого, чистые и смешанные с кленом остролистным, ясенем обыкновенным, липой мелколистной, ильмом, березняки и осинники. Кроме основных лесообразующих древесных пород встречаются прочие древесные породы, к которым отнесены каштан, бархат амурский, орех маньчжурский, орех серый, черемуха, яблоня, псевдотсуга.</w:t>
      </w:r>
    </w:p>
    <w:p w:rsidR="001F1541" w:rsidRPr="003923BA" w:rsidRDefault="001F1541" w:rsidP="005564AD">
      <w:pPr>
        <w:pStyle w:val="affe"/>
        <w:rPr>
          <w:lang w:val="ru-RU"/>
        </w:rPr>
      </w:pPr>
      <w:r w:rsidRPr="003923BA">
        <w:rPr>
          <w:lang w:val="ru-RU"/>
        </w:rPr>
        <w:t xml:space="preserve">Разнообразие экологических условий: сочетание лесостепных и степных фитоценозов, открытых водораздельных и залесенных пойменных участков природных водоемов, урочищ, суходолов и увлажненных мест, достаточно богатая и разнообразная кормовая база и среда обитания обусловливают обитание представителей различных таксономических групп и видов диких животных. </w:t>
      </w:r>
    </w:p>
    <w:p w:rsidR="001F1541" w:rsidRPr="003923BA" w:rsidRDefault="001F1541" w:rsidP="005564AD">
      <w:pPr>
        <w:pStyle w:val="affe"/>
        <w:rPr>
          <w:lang w:val="ru-RU"/>
        </w:rPr>
      </w:pPr>
      <w:proofErr w:type="gramStart"/>
      <w:r w:rsidRPr="003923BA">
        <w:rPr>
          <w:lang w:val="ru-RU"/>
        </w:rPr>
        <w:t>Здесь встречаются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крупные дикие копытные промысловые животные (лось, кабан, косуля), представители пушной фауны водоразделов (лисица, заяц, куница, горностай, хорь лесной и степной) и полуводных и водных стаций (бобр, ондатра, выхухоль), хищники (волк), разнообразные млекопитающие-грызуны, разнообразные представители орнитофауны: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лесной и степной (дятлы, скворцы, клесты, зяблики, соловьи, дрозды и т.д. и т.п.), водоплавающей (утки, гуси), водно-болотной (цапля и др.), водные</w:t>
      </w:r>
      <w:proofErr w:type="gramEnd"/>
      <w:r w:rsidRPr="003923BA">
        <w:rPr>
          <w:lang w:val="ru-RU"/>
        </w:rPr>
        <w:t xml:space="preserve"> </w:t>
      </w:r>
      <w:proofErr w:type="gramStart"/>
      <w:r w:rsidRPr="003923BA">
        <w:rPr>
          <w:lang w:val="ru-RU"/>
        </w:rPr>
        <w:t xml:space="preserve">биоресурсы: рыбы (лещ, окунь, судак, щука, плотва и др.), речной рак. </w:t>
      </w:r>
      <w:proofErr w:type="gramEnd"/>
    </w:p>
    <w:p w:rsidR="00A156FA" w:rsidRPr="003923BA" w:rsidRDefault="001F1541" w:rsidP="000F4561">
      <w:pPr>
        <w:pStyle w:val="affe"/>
        <w:rPr>
          <w:rFonts w:eastAsiaTheme="majorEastAsia" w:cstheme="majorBidi"/>
          <w:b/>
          <w:bCs/>
          <w:caps/>
          <w:szCs w:val="28"/>
          <w:lang w:val="ru-RU"/>
        </w:rPr>
      </w:pPr>
      <w:proofErr w:type="gramStart"/>
      <w:r w:rsidRPr="003923BA">
        <w:rPr>
          <w:lang w:val="ru-RU"/>
        </w:rPr>
        <w:t xml:space="preserve">Вследствие нарастающей тенденции сокращения, обеднения и деградации среды обитания диких животных (лесных, луговых, лесных, полуводных и водных фитоценозов) из-за естественно-природных факторов – </w:t>
      </w:r>
      <w:r w:rsidRPr="003923BA">
        <w:rPr>
          <w:lang w:val="ru-RU"/>
        </w:rPr>
        <w:lastRenderedPageBreak/>
        <w:t>усиление аридизации ландшафтов, засушливости климата, а также постоянно увеличивающегося антропогенного и техногенного прессинга в результате различной хозяйственной деятельности, браконьерства, наблюдается увеличение экологической неустойчивости зооценозов, сокращение ареалов обитания видов животных, нарастание численности редких и исчезающих видов, подлежащих особой охране и</w:t>
      </w:r>
      <w:proofErr w:type="gramEnd"/>
      <w:r w:rsidRPr="003923BA">
        <w:rPr>
          <w:lang w:val="ru-RU"/>
        </w:rPr>
        <w:t xml:space="preserve"> </w:t>
      </w:r>
      <w:proofErr w:type="gramStart"/>
      <w:r w:rsidRPr="003923BA">
        <w:rPr>
          <w:lang w:val="ru-RU"/>
        </w:rPr>
        <w:t>занесенные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в Красную книгу Орловской области. </w:t>
      </w:r>
      <w:bookmarkStart w:id="27" w:name="_Toc273554831"/>
      <w:bookmarkStart w:id="28" w:name="_Toc273558620"/>
      <w:r w:rsidR="00A156FA" w:rsidRPr="003923BA">
        <w:rPr>
          <w:lang w:val="ru-RU"/>
        </w:rPr>
        <w:br w:type="page"/>
      </w:r>
      <w:proofErr w:type="gramEnd"/>
    </w:p>
    <w:p w:rsidR="00406A9B" w:rsidRPr="003923BA" w:rsidRDefault="00D54422" w:rsidP="00A20B4C">
      <w:pPr>
        <w:pStyle w:val="1"/>
      </w:pPr>
      <w:bookmarkStart w:id="29" w:name="_Toc312530886"/>
      <w:r w:rsidRPr="003923BA">
        <w:lastRenderedPageBreak/>
        <w:t>3</w:t>
      </w:r>
      <w:r w:rsidR="00406A9B" w:rsidRPr="003923BA">
        <w:t xml:space="preserve">. </w:t>
      </w:r>
      <w:bookmarkEnd w:id="27"/>
      <w:bookmarkEnd w:id="28"/>
      <w:r w:rsidR="00A45E26" w:rsidRPr="003923BA">
        <w:t>Демография и трудовые ресурсы</w:t>
      </w:r>
      <w:bookmarkEnd w:id="29"/>
    </w:p>
    <w:p w:rsidR="00406A9B" w:rsidRPr="003923BA" w:rsidRDefault="00406A9B" w:rsidP="005564AD">
      <w:pPr>
        <w:pStyle w:val="affe"/>
        <w:rPr>
          <w:lang w:val="ru-RU"/>
        </w:rPr>
      </w:pPr>
      <w:r w:rsidRPr="003923BA">
        <w:rPr>
          <w:lang w:val="ru-RU"/>
        </w:rPr>
        <w:t xml:space="preserve">По данным </w:t>
      </w:r>
      <w:r w:rsidR="000C08A3" w:rsidRPr="003923BA">
        <w:rPr>
          <w:lang w:val="ru-RU"/>
        </w:rPr>
        <w:t>20</w:t>
      </w:r>
      <w:r w:rsidR="00B927D4" w:rsidRPr="003923BA">
        <w:rPr>
          <w:lang w:val="ru-RU"/>
        </w:rPr>
        <w:t>0</w:t>
      </w:r>
      <w:r w:rsidR="008519C8" w:rsidRPr="003923BA">
        <w:rPr>
          <w:lang w:val="ru-RU"/>
        </w:rPr>
        <w:t>11</w:t>
      </w:r>
      <w:r w:rsidRPr="003923BA">
        <w:rPr>
          <w:lang w:val="ru-RU"/>
        </w:rPr>
        <w:t xml:space="preserve"> года численность населения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составила </w:t>
      </w:r>
      <w:r w:rsidR="00B927D4" w:rsidRPr="003923BA">
        <w:rPr>
          <w:lang w:val="ru-RU"/>
        </w:rPr>
        <w:t>3</w:t>
      </w:r>
      <w:r w:rsidR="008519C8" w:rsidRPr="003923BA">
        <w:rPr>
          <w:lang w:val="ru-RU"/>
        </w:rPr>
        <w:t>27</w:t>
      </w:r>
      <w:r w:rsidRPr="003923BA">
        <w:rPr>
          <w:lang w:val="ru-RU"/>
        </w:rPr>
        <w:t xml:space="preserve"> человек. </w:t>
      </w:r>
    </w:p>
    <w:p w:rsidR="00EE4496" w:rsidRPr="003923BA" w:rsidRDefault="00EE4496" w:rsidP="00EE4496">
      <w:pPr>
        <w:pStyle w:val="affe"/>
        <w:rPr>
          <w:lang w:val="ru-RU"/>
        </w:rPr>
      </w:pPr>
      <w:r w:rsidRPr="003923BA">
        <w:rPr>
          <w:lang w:val="ru-RU"/>
        </w:rPr>
        <w:t xml:space="preserve">Численность населения </w:t>
      </w:r>
      <w:r w:rsidR="00704E70" w:rsidRPr="003923BA">
        <w:rPr>
          <w:lang w:val="ru-RU"/>
        </w:rPr>
        <w:t>Петушенского</w:t>
      </w:r>
      <w:r w:rsidRPr="003923BA">
        <w:rPr>
          <w:lang w:val="ru-RU"/>
        </w:rPr>
        <w:t xml:space="preserve"> СП в 200</w:t>
      </w:r>
      <w:r w:rsidR="00B352A4" w:rsidRPr="003923BA">
        <w:rPr>
          <w:lang w:val="ru-RU"/>
        </w:rPr>
        <w:t>6-</w:t>
      </w:r>
      <w:r w:rsidR="000C08A3" w:rsidRPr="003923BA">
        <w:rPr>
          <w:lang w:val="ru-RU"/>
        </w:rPr>
        <w:t>20</w:t>
      </w:r>
      <w:r w:rsidR="00B352A4" w:rsidRPr="003923BA">
        <w:rPr>
          <w:lang w:val="ru-RU"/>
        </w:rPr>
        <w:t>09</w:t>
      </w:r>
      <w:r w:rsidRPr="003923BA">
        <w:rPr>
          <w:lang w:val="ru-RU"/>
        </w:rPr>
        <w:t xml:space="preserve"> годах снижалась (таблица 3.1). В целом, с 200</w:t>
      </w:r>
      <w:r w:rsidR="00B352A4" w:rsidRPr="003923BA">
        <w:rPr>
          <w:lang w:val="ru-RU"/>
        </w:rPr>
        <w:t>6</w:t>
      </w:r>
      <w:r w:rsidR="000C08A3" w:rsidRPr="003923BA">
        <w:rPr>
          <w:lang w:val="ru-RU"/>
        </w:rPr>
        <w:t xml:space="preserve"> по 2011</w:t>
      </w:r>
      <w:r w:rsidRPr="003923BA">
        <w:rPr>
          <w:lang w:val="ru-RU"/>
        </w:rPr>
        <w:t xml:space="preserve"> гг. численно</w:t>
      </w:r>
      <w:r w:rsidR="00067F0F" w:rsidRPr="003923BA">
        <w:rPr>
          <w:lang w:val="ru-RU"/>
        </w:rPr>
        <w:t>сть населения сократилась на</w:t>
      </w:r>
      <w:r w:rsidR="001A0EBC" w:rsidRPr="003923BA">
        <w:rPr>
          <w:lang w:val="ru-RU"/>
        </w:rPr>
        <w:t xml:space="preserve"> 3</w:t>
      </w:r>
      <w:r w:rsidR="00067F0F" w:rsidRPr="003923BA">
        <w:rPr>
          <w:lang w:val="ru-RU"/>
        </w:rPr>
        <w:t>,5</w:t>
      </w:r>
      <w:r w:rsidRPr="003923BA">
        <w:rPr>
          <w:lang w:val="ru-RU"/>
        </w:rPr>
        <w:t>% или 0,</w:t>
      </w:r>
      <w:r w:rsidR="001A0EBC" w:rsidRPr="003923BA">
        <w:rPr>
          <w:lang w:val="ru-RU"/>
        </w:rPr>
        <w:t>6</w:t>
      </w:r>
      <w:r w:rsidRPr="003923BA">
        <w:rPr>
          <w:lang w:val="ru-RU"/>
        </w:rPr>
        <w:t>% в год.</w:t>
      </w:r>
    </w:p>
    <w:p w:rsidR="00406A9B" w:rsidRPr="003923BA" w:rsidRDefault="00D54422" w:rsidP="00A20B4C">
      <w:pPr>
        <w:spacing w:before="120" w:after="0" w:line="240" w:lineRule="auto"/>
        <w:ind w:firstLine="709"/>
        <w:jc w:val="right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 w:rsidRPr="003923BA">
        <w:rPr>
          <w:rFonts w:ascii="Times New Roman" w:hAnsi="Times New Roman"/>
          <w:b/>
          <w:bCs/>
          <w:i/>
          <w:sz w:val="28"/>
          <w:szCs w:val="28"/>
        </w:rPr>
        <w:t>Таблица 3</w:t>
      </w:r>
      <w:r w:rsidR="00406A9B" w:rsidRPr="003923BA">
        <w:rPr>
          <w:rFonts w:ascii="Times New Roman" w:hAnsi="Times New Roman"/>
          <w:b/>
          <w:bCs/>
          <w:i/>
          <w:sz w:val="28"/>
          <w:szCs w:val="28"/>
        </w:rPr>
        <w:t>.1</w:t>
      </w:r>
    </w:p>
    <w:p w:rsidR="00406A9B" w:rsidRPr="003923BA" w:rsidRDefault="00406A9B" w:rsidP="00D07019">
      <w:pPr>
        <w:pStyle w:val="z2"/>
        <w:spacing w:before="120" w:after="120"/>
        <w:rPr>
          <w:rStyle w:val="a6"/>
          <w:b/>
          <w:i/>
          <w:sz w:val="28"/>
          <w:szCs w:val="28"/>
        </w:rPr>
      </w:pPr>
      <w:r w:rsidRPr="003923BA">
        <w:rPr>
          <w:rStyle w:val="a6"/>
          <w:b/>
          <w:i/>
          <w:sz w:val="28"/>
          <w:szCs w:val="28"/>
        </w:rPr>
        <w:t>Динамика изменения численности населения по населённым</w:t>
      </w:r>
      <w:r w:rsidR="00D07019" w:rsidRPr="003923BA">
        <w:rPr>
          <w:rStyle w:val="a6"/>
          <w:b/>
          <w:i/>
          <w:sz w:val="28"/>
          <w:szCs w:val="28"/>
        </w:rPr>
        <w:t xml:space="preserve"> </w:t>
      </w:r>
      <w:r w:rsidRPr="003923BA">
        <w:rPr>
          <w:rStyle w:val="a6"/>
          <w:b/>
          <w:i/>
          <w:sz w:val="28"/>
          <w:szCs w:val="28"/>
        </w:rPr>
        <w:t xml:space="preserve">пунктам </w:t>
      </w:r>
      <w:r w:rsidR="00704E70" w:rsidRPr="003923BA">
        <w:rPr>
          <w:rStyle w:val="a6"/>
          <w:b/>
          <w:i/>
          <w:sz w:val="28"/>
          <w:szCs w:val="28"/>
        </w:rPr>
        <w:t>Петушенского</w:t>
      </w:r>
      <w:r w:rsidR="00506DB0" w:rsidRPr="003923BA">
        <w:rPr>
          <w:rStyle w:val="a6"/>
          <w:b/>
          <w:i/>
          <w:sz w:val="28"/>
          <w:szCs w:val="28"/>
        </w:rPr>
        <w:t xml:space="preserve"> СП</w:t>
      </w:r>
      <w:r w:rsidR="005564AD" w:rsidRPr="003923BA">
        <w:rPr>
          <w:rStyle w:val="a6"/>
          <w:b/>
          <w:i/>
          <w:sz w:val="28"/>
          <w:szCs w:val="28"/>
        </w:rPr>
        <w:t xml:space="preserve"> </w:t>
      </w:r>
      <w:r w:rsidRPr="003923BA">
        <w:rPr>
          <w:rStyle w:val="a6"/>
          <w:b/>
          <w:i/>
          <w:sz w:val="28"/>
          <w:szCs w:val="28"/>
        </w:rPr>
        <w:t>(200</w:t>
      </w:r>
      <w:r w:rsidR="00B352A4" w:rsidRPr="003923BA">
        <w:rPr>
          <w:rStyle w:val="a6"/>
          <w:b/>
          <w:i/>
          <w:sz w:val="28"/>
          <w:szCs w:val="28"/>
        </w:rPr>
        <w:t>6</w:t>
      </w:r>
      <w:r w:rsidRPr="003923BA">
        <w:rPr>
          <w:rStyle w:val="a6"/>
          <w:b/>
          <w:i/>
          <w:sz w:val="28"/>
          <w:szCs w:val="28"/>
        </w:rPr>
        <w:t>-20</w:t>
      </w:r>
      <w:r w:rsidR="000C08A3" w:rsidRPr="003923BA">
        <w:rPr>
          <w:rStyle w:val="a6"/>
          <w:b/>
          <w:i/>
          <w:sz w:val="28"/>
          <w:szCs w:val="28"/>
        </w:rPr>
        <w:t>1</w:t>
      </w:r>
      <w:r w:rsidR="00B352A4" w:rsidRPr="003923BA">
        <w:rPr>
          <w:rStyle w:val="a6"/>
          <w:b/>
          <w:i/>
          <w:sz w:val="28"/>
          <w:szCs w:val="28"/>
        </w:rPr>
        <w:t>9, 2011</w:t>
      </w:r>
      <w:r w:rsidRPr="003923BA">
        <w:rPr>
          <w:rStyle w:val="a6"/>
          <w:b/>
          <w:i/>
          <w:sz w:val="28"/>
          <w:szCs w:val="28"/>
        </w:rPr>
        <w:t xml:space="preserve"> гг.)</w:t>
      </w:r>
      <w:r w:rsidR="00A45E26" w:rsidRPr="003923BA">
        <w:rPr>
          <w:rStyle w:val="a6"/>
          <w:b/>
          <w:i/>
          <w:sz w:val="28"/>
          <w:szCs w:val="28"/>
        </w:rPr>
        <w:t>.</w:t>
      </w:r>
    </w:p>
    <w:p w:rsidR="00B352A4" w:rsidRPr="003923BA" w:rsidRDefault="00B352A4" w:rsidP="00D07019">
      <w:pPr>
        <w:pStyle w:val="z2"/>
        <w:spacing w:before="120" w:after="120"/>
        <w:rPr>
          <w:rStyle w:val="a6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418"/>
        <w:gridCol w:w="1417"/>
        <w:gridCol w:w="1276"/>
        <w:gridCol w:w="1276"/>
        <w:gridCol w:w="1134"/>
      </w:tblGrid>
      <w:tr w:rsidR="00B352A4" w:rsidRPr="003923BA" w:rsidTr="00B352A4">
        <w:tc>
          <w:tcPr>
            <w:tcW w:w="2943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1418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417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2007</w:t>
            </w:r>
          </w:p>
        </w:tc>
        <w:tc>
          <w:tcPr>
            <w:tcW w:w="1276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2008</w:t>
            </w:r>
          </w:p>
        </w:tc>
        <w:tc>
          <w:tcPr>
            <w:tcW w:w="1276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2009</w:t>
            </w:r>
          </w:p>
        </w:tc>
        <w:tc>
          <w:tcPr>
            <w:tcW w:w="1134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</w:tr>
      <w:tr w:rsidR="00B352A4" w:rsidRPr="003923BA" w:rsidTr="00B352A4">
        <w:tc>
          <w:tcPr>
            <w:tcW w:w="2943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С. Голянка</w:t>
            </w:r>
          </w:p>
        </w:tc>
        <w:tc>
          <w:tcPr>
            <w:tcW w:w="1418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417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B352A4" w:rsidRPr="003923BA" w:rsidTr="00B352A4">
        <w:tc>
          <w:tcPr>
            <w:tcW w:w="2943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С. Петушки</w:t>
            </w:r>
          </w:p>
        </w:tc>
        <w:tc>
          <w:tcPr>
            <w:tcW w:w="1418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1276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276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134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</w:tr>
      <w:tr w:rsidR="00B352A4" w:rsidRPr="003923BA" w:rsidTr="00B352A4">
        <w:tc>
          <w:tcPr>
            <w:tcW w:w="2943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С. Шейно</w:t>
            </w:r>
          </w:p>
        </w:tc>
        <w:tc>
          <w:tcPr>
            <w:tcW w:w="1418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B352A4" w:rsidRPr="003923BA" w:rsidTr="00B352A4">
        <w:tc>
          <w:tcPr>
            <w:tcW w:w="2943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Д. Михалёво</w:t>
            </w:r>
          </w:p>
        </w:tc>
        <w:tc>
          <w:tcPr>
            <w:tcW w:w="1418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352A4" w:rsidRPr="003923BA" w:rsidTr="00B352A4">
        <w:tc>
          <w:tcPr>
            <w:tcW w:w="2943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Д. Хутор</w:t>
            </w:r>
          </w:p>
        </w:tc>
        <w:tc>
          <w:tcPr>
            <w:tcW w:w="1418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B352A4" w:rsidRPr="003923BA" w:rsidTr="00B352A4">
        <w:tc>
          <w:tcPr>
            <w:tcW w:w="2943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8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339</w:t>
            </w:r>
          </w:p>
        </w:tc>
        <w:tc>
          <w:tcPr>
            <w:tcW w:w="1417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1276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  <w:tc>
          <w:tcPr>
            <w:tcW w:w="1276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1134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</w:tr>
    </w:tbl>
    <w:p w:rsidR="00B352A4" w:rsidRPr="003923BA" w:rsidRDefault="00B352A4" w:rsidP="00D07019">
      <w:pPr>
        <w:pStyle w:val="z2"/>
        <w:spacing w:before="120" w:after="120"/>
        <w:rPr>
          <w:rStyle w:val="a6"/>
          <w:b/>
          <w:i/>
          <w:sz w:val="28"/>
          <w:szCs w:val="28"/>
        </w:rPr>
      </w:pPr>
    </w:p>
    <w:p w:rsidR="00B352A4" w:rsidRPr="003923BA" w:rsidRDefault="00B352A4" w:rsidP="00D07019">
      <w:pPr>
        <w:pStyle w:val="z2"/>
        <w:spacing w:before="120" w:after="120"/>
        <w:rPr>
          <w:rStyle w:val="a6"/>
          <w:b/>
          <w:i/>
          <w:sz w:val="28"/>
          <w:szCs w:val="28"/>
        </w:rPr>
      </w:pPr>
    </w:p>
    <w:p w:rsidR="00D07019" w:rsidRPr="003923BA" w:rsidRDefault="00D07019" w:rsidP="00D07019">
      <w:pPr>
        <w:pStyle w:val="affe"/>
        <w:rPr>
          <w:lang w:val="ru-RU"/>
        </w:rPr>
      </w:pPr>
    </w:p>
    <w:p w:rsidR="00EE4496" w:rsidRPr="003923BA" w:rsidRDefault="00EE4496" w:rsidP="00EE4496">
      <w:pPr>
        <w:pStyle w:val="affe"/>
        <w:rPr>
          <w:lang w:val="ru-RU"/>
        </w:rPr>
      </w:pPr>
      <w:r w:rsidRPr="003923BA">
        <w:rPr>
          <w:lang w:val="ru-RU"/>
        </w:rPr>
        <w:t xml:space="preserve">Снижение числа жителей поселения происходит за счёт нестабильного сальдо миграций (таблица 3.2), которое увеличивает хроническую естественную убыль населения. </w:t>
      </w:r>
    </w:p>
    <w:p w:rsidR="00D4136C" w:rsidRPr="003923BA" w:rsidRDefault="00D4136C" w:rsidP="00D4136C">
      <w:pPr>
        <w:spacing w:before="120" w:after="0" w:line="240" w:lineRule="auto"/>
        <w:ind w:firstLine="709"/>
        <w:jc w:val="right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 w:rsidRPr="003923BA">
        <w:rPr>
          <w:rFonts w:ascii="Times New Roman" w:hAnsi="Times New Roman"/>
          <w:b/>
          <w:bCs/>
          <w:i/>
          <w:sz w:val="28"/>
          <w:szCs w:val="28"/>
        </w:rPr>
        <w:t>Таблица 3.2</w:t>
      </w:r>
    </w:p>
    <w:p w:rsidR="00D4136C" w:rsidRPr="003923BA" w:rsidRDefault="00D4136C" w:rsidP="00D4136C">
      <w:pPr>
        <w:pStyle w:val="z2"/>
        <w:spacing w:before="120" w:after="120"/>
        <w:rPr>
          <w:rStyle w:val="a6"/>
          <w:b/>
          <w:i/>
          <w:sz w:val="28"/>
          <w:szCs w:val="28"/>
        </w:rPr>
      </w:pPr>
      <w:r w:rsidRPr="003923BA">
        <w:rPr>
          <w:rStyle w:val="a6"/>
          <w:b/>
          <w:i/>
          <w:sz w:val="28"/>
          <w:szCs w:val="28"/>
        </w:rPr>
        <w:t xml:space="preserve">Миграционные процессы в </w:t>
      </w:r>
      <w:r w:rsidR="00D611D5" w:rsidRPr="003923BA">
        <w:rPr>
          <w:rStyle w:val="a6"/>
          <w:b/>
          <w:i/>
          <w:sz w:val="28"/>
          <w:szCs w:val="28"/>
        </w:rPr>
        <w:t>Петушенском</w:t>
      </w:r>
      <w:r w:rsidR="000C08A3" w:rsidRPr="003923BA">
        <w:rPr>
          <w:rStyle w:val="a6"/>
          <w:b/>
          <w:i/>
          <w:sz w:val="28"/>
          <w:szCs w:val="28"/>
        </w:rPr>
        <w:t xml:space="preserve"> </w:t>
      </w:r>
      <w:r w:rsidRPr="003923BA">
        <w:rPr>
          <w:rStyle w:val="a6"/>
          <w:b/>
          <w:i/>
          <w:sz w:val="28"/>
          <w:szCs w:val="28"/>
        </w:rPr>
        <w:t>СП (200</w:t>
      </w:r>
      <w:r w:rsidR="0031738B" w:rsidRPr="003923BA">
        <w:rPr>
          <w:rStyle w:val="a6"/>
          <w:b/>
          <w:i/>
          <w:sz w:val="28"/>
          <w:szCs w:val="28"/>
        </w:rPr>
        <w:t>8</w:t>
      </w:r>
      <w:r w:rsidRPr="003923BA">
        <w:rPr>
          <w:rStyle w:val="a6"/>
          <w:b/>
          <w:i/>
          <w:sz w:val="28"/>
          <w:szCs w:val="28"/>
        </w:rPr>
        <w:t>-20</w:t>
      </w:r>
      <w:r w:rsidR="0031738B" w:rsidRPr="003923BA">
        <w:rPr>
          <w:rStyle w:val="a6"/>
          <w:b/>
          <w:i/>
          <w:sz w:val="28"/>
          <w:szCs w:val="28"/>
        </w:rPr>
        <w:t>09</w:t>
      </w:r>
      <w:r w:rsidRPr="003923BA">
        <w:rPr>
          <w:rStyle w:val="a6"/>
          <w:b/>
          <w:i/>
          <w:sz w:val="28"/>
          <w:szCs w:val="28"/>
        </w:rPr>
        <w:t xml:space="preserve"> гг.).</w:t>
      </w:r>
    </w:p>
    <w:p w:rsidR="00B352A4" w:rsidRPr="003923BA" w:rsidRDefault="00B352A4" w:rsidP="00D4136C">
      <w:pPr>
        <w:pStyle w:val="z2"/>
        <w:spacing w:before="120" w:after="120"/>
        <w:rPr>
          <w:rStyle w:val="a6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2126"/>
        <w:gridCol w:w="2126"/>
      </w:tblGrid>
      <w:tr w:rsidR="00B352A4" w:rsidRPr="003923BA" w:rsidTr="00B352A4">
        <w:tc>
          <w:tcPr>
            <w:tcW w:w="4503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2008</w:t>
            </w:r>
          </w:p>
        </w:tc>
        <w:tc>
          <w:tcPr>
            <w:tcW w:w="2126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2009</w:t>
            </w:r>
          </w:p>
        </w:tc>
      </w:tr>
      <w:tr w:rsidR="00B352A4" w:rsidRPr="003923BA" w:rsidTr="00B352A4">
        <w:tc>
          <w:tcPr>
            <w:tcW w:w="4503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923BA">
              <w:rPr>
                <w:rFonts w:ascii="Times New Roman" w:hAnsi="Times New Roman"/>
                <w:sz w:val="28"/>
                <w:szCs w:val="28"/>
              </w:rPr>
              <w:t>Прибывшие</w:t>
            </w:r>
            <w:proofErr w:type="gramEnd"/>
            <w:r w:rsidRPr="003923BA">
              <w:rPr>
                <w:rFonts w:ascii="Times New Roman" w:hAnsi="Times New Roman"/>
                <w:sz w:val="28"/>
                <w:szCs w:val="28"/>
              </w:rPr>
              <w:t>, чел.</w:t>
            </w:r>
          </w:p>
        </w:tc>
        <w:tc>
          <w:tcPr>
            <w:tcW w:w="2126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52A4" w:rsidRPr="003923BA" w:rsidTr="00B352A4">
        <w:tc>
          <w:tcPr>
            <w:tcW w:w="4503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923BA">
              <w:rPr>
                <w:rFonts w:ascii="Times New Roman" w:hAnsi="Times New Roman"/>
                <w:sz w:val="28"/>
                <w:szCs w:val="28"/>
              </w:rPr>
              <w:t>Убывшие</w:t>
            </w:r>
            <w:proofErr w:type="gramEnd"/>
            <w:r w:rsidRPr="003923BA">
              <w:rPr>
                <w:rFonts w:ascii="Times New Roman" w:hAnsi="Times New Roman"/>
                <w:sz w:val="28"/>
                <w:szCs w:val="28"/>
              </w:rPr>
              <w:t>, чел.</w:t>
            </w:r>
          </w:p>
        </w:tc>
        <w:tc>
          <w:tcPr>
            <w:tcW w:w="2126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52A4" w:rsidRPr="003923BA" w:rsidTr="00B352A4">
        <w:tc>
          <w:tcPr>
            <w:tcW w:w="4503" w:type="dxa"/>
          </w:tcPr>
          <w:p w:rsidR="00B352A4" w:rsidRPr="003923BA" w:rsidRDefault="00B352A4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Миграционный прирост, чел./1000 жит.</w:t>
            </w:r>
          </w:p>
        </w:tc>
        <w:tc>
          <w:tcPr>
            <w:tcW w:w="2126" w:type="dxa"/>
          </w:tcPr>
          <w:p w:rsidR="00B352A4" w:rsidRPr="003923BA" w:rsidRDefault="0031738B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18,3</w:t>
            </w:r>
          </w:p>
        </w:tc>
        <w:tc>
          <w:tcPr>
            <w:tcW w:w="2126" w:type="dxa"/>
          </w:tcPr>
          <w:p w:rsidR="00B352A4" w:rsidRPr="003923BA" w:rsidRDefault="0031738B" w:rsidP="00B3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</w:tbl>
    <w:p w:rsidR="00B352A4" w:rsidRPr="003923BA" w:rsidRDefault="00B352A4" w:rsidP="00D4136C">
      <w:pPr>
        <w:pStyle w:val="z2"/>
        <w:spacing w:before="120" w:after="120"/>
        <w:rPr>
          <w:rStyle w:val="a6"/>
          <w:b/>
          <w:i/>
          <w:sz w:val="28"/>
          <w:szCs w:val="28"/>
        </w:rPr>
      </w:pPr>
    </w:p>
    <w:p w:rsidR="00D4136C" w:rsidRPr="003923BA" w:rsidRDefault="00D4136C" w:rsidP="00C51065">
      <w:pPr>
        <w:pStyle w:val="affe"/>
        <w:rPr>
          <w:lang w:val="ru-RU"/>
        </w:rPr>
      </w:pPr>
    </w:p>
    <w:p w:rsidR="00C51065" w:rsidRPr="003923BA" w:rsidRDefault="00C51065" w:rsidP="00C51065">
      <w:pPr>
        <w:pStyle w:val="affe"/>
        <w:rPr>
          <w:lang w:val="ru-RU"/>
        </w:rPr>
      </w:pPr>
      <w:r w:rsidRPr="003923BA">
        <w:rPr>
          <w:lang w:val="ru-RU"/>
        </w:rPr>
        <w:t xml:space="preserve">Миграционная составляющая, слабо управляемая и демонстрирующая перепад </w:t>
      </w:r>
      <w:r w:rsidR="005B3ADF" w:rsidRPr="003923BA">
        <w:rPr>
          <w:lang w:val="ru-RU"/>
        </w:rPr>
        <w:t>в последние</w:t>
      </w:r>
      <w:r w:rsidRPr="003923BA">
        <w:rPr>
          <w:lang w:val="ru-RU"/>
        </w:rPr>
        <w:t xml:space="preserve"> год</w:t>
      </w:r>
      <w:r w:rsidR="005B3ADF" w:rsidRPr="003923BA">
        <w:rPr>
          <w:lang w:val="ru-RU"/>
        </w:rPr>
        <w:t>ы</w:t>
      </w:r>
      <w:r w:rsidRPr="003923BA">
        <w:rPr>
          <w:lang w:val="ru-RU"/>
        </w:rPr>
        <w:t xml:space="preserve">, предопределяет и весьма нестабильную динамику общего прироста населения </w:t>
      </w:r>
      <w:r w:rsidR="00704E70" w:rsidRPr="003923BA">
        <w:rPr>
          <w:lang w:val="ru-RU"/>
        </w:rPr>
        <w:t>Петушенского</w:t>
      </w:r>
      <w:r w:rsidRPr="003923BA">
        <w:rPr>
          <w:lang w:val="ru-RU"/>
        </w:rPr>
        <w:t xml:space="preserve"> </w:t>
      </w:r>
      <w:proofErr w:type="gramStart"/>
      <w:r w:rsidRPr="003923BA">
        <w:rPr>
          <w:lang w:val="ru-RU"/>
        </w:rPr>
        <w:t>СП</w:t>
      </w:r>
      <w:proofErr w:type="gramEnd"/>
      <w:r w:rsidRPr="003923BA">
        <w:rPr>
          <w:lang w:val="ru-RU"/>
        </w:rPr>
        <w:t xml:space="preserve"> как в настоящее время, так и </w:t>
      </w:r>
      <w:r w:rsidRPr="003923BA">
        <w:rPr>
          <w:lang w:val="ru-RU"/>
        </w:rPr>
        <w:lastRenderedPageBreak/>
        <w:t>на расчётную перспективу. В этих условиях основные усилия должны быть направлены на восстановление положительного естественного прироста, в первую очередь путём снижения уровня смертности, особенно детской и мужской, так и за счёт привлечения мигрантов.</w:t>
      </w:r>
    </w:p>
    <w:p w:rsidR="00C51065" w:rsidRPr="003923BA" w:rsidRDefault="00C51065" w:rsidP="00D07019">
      <w:pPr>
        <w:pStyle w:val="affe"/>
        <w:rPr>
          <w:bCs/>
          <w:lang w:val="ru-RU"/>
        </w:rPr>
      </w:pPr>
      <w:r w:rsidRPr="003923BA">
        <w:rPr>
          <w:lang w:val="ru-RU"/>
        </w:rPr>
        <w:t xml:space="preserve">Структуру численности населения по </w:t>
      </w:r>
      <w:r w:rsidRPr="003923BA">
        <w:rPr>
          <w:bCs/>
          <w:lang w:val="ru-RU"/>
        </w:rPr>
        <w:t xml:space="preserve">населённым пунктам </w:t>
      </w:r>
      <w:r w:rsidR="00704E70" w:rsidRPr="003923BA">
        <w:rPr>
          <w:bCs/>
          <w:lang w:val="ru-RU"/>
        </w:rPr>
        <w:t>Петушенского</w:t>
      </w:r>
      <w:r w:rsidRPr="003923BA">
        <w:rPr>
          <w:bCs/>
          <w:lang w:val="ru-RU"/>
        </w:rPr>
        <w:t xml:space="preserve"> СП представим на рис</w:t>
      </w:r>
      <w:r w:rsidR="005324A2" w:rsidRPr="003923BA">
        <w:rPr>
          <w:bCs/>
          <w:lang w:val="ru-RU"/>
        </w:rPr>
        <w:t>унке</w:t>
      </w:r>
      <w:r w:rsidRPr="003923BA">
        <w:rPr>
          <w:bCs/>
          <w:lang w:val="ru-RU"/>
        </w:rPr>
        <w:t xml:space="preserve"> 3.1.</w:t>
      </w:r>
    </w:p>
    <w:p w:rsidR="00067F0F" w:rsidRPr="003923BA" w:rsidRDefault="00067F0F" w:rsidP="00D07019">
      <w:pPr>
        <w:pStyle w:val="affe"/>
        <w:rPr>
          <w:bCs/>
          <w:lang w:val="ru-RU"/>
        </w:rPr>
      </w:pPr>
    </w:p>
    <w:p w:rsidR="00E558D0" w:rsidRPr="003923BA" w:rsidRDefault="00B60A2F" w:rsidP="00E558D0">
      <w:pPr>
        <w:pStyle w:val="affe"/>
        <w:ind w:firstLine="0"/>
        <w:rPr>
          <w:bCs/>
          <w:lang w:val="ru-RU"/>
        </w:rPr>
      </w:pPr>
      <w:r w:rsidRPr="003923BA">
        <w:rPr>
          <w:bCs/>
          <w:noProof/>
          <w:lang w:val="ru-RU" w:eastAsia="ru-RU" w:bidi="ar-SA"/>
        </w:rPr>
        <w:pict>
          <v:rect id="_x0000_s1027" style="position:absolute;left:0;text-align:left;margin-left:1.95pt;margin-top:.15pt;width:404.25pt;height:310.5pt;z-index:251658240" filled="f"/>
        </w:pict>
      </w:r>
      <w:r w:rsidR="00E558D0" w:rsidRPr="003923BA">
        <w:rPr>
          <w:bCs/>
          <w:noProof/>
          <w:lang w:val="ru-RU" w:eastAsia="ru-RU" w:bidi="ar-SA"/>
        </w:rPr>
        <w:drawing>
          <wp:inline distT="0" distB="0" distL="0" distR="0">
            <wp:extent cx="5133975" cy="3962400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58D0" w:rsidRPr="003923BA" w:rsidRDefault="00E558D0" w:rsidP="00D07019">
      <w:pPr>
        <w:pStyle w:val="affe"/>
        <w:rPr>
          <w:b/>
          <w:bCs/>
          <w:lang w:val="ru-RU"/>
        </w:rPr>
      </w:pPr>
    </w:p>
    <w:p w:rsidR="00C51065" w:rsidRPr="003923BA" w:rsidRDefault="00C51065" w:rsidP="0093249D">
      <w:pPr>
        <w:pStyle w:val="affe"/>
        <w:ind w:firstLine="0"/>
        <w:rPr>
          <w:lang w:val="ru-RU"/>
        </w:rPr>
      </w:pPr>
    </w:p>
    <w:p w:rsidR="00C51065" w:rsidRPr="003923BA" w:rsidRDefault="00C51065" w:rsidP="00C51065">
      <w:pPr>
        <w:pStyle w:val="z2"/>
        <w:spacing w:before="0" w:after="0"/>
        <w:rPr>
          <w:i/>
          <w:sz w:val="28"/>
          <w:szCs w:val="28"/>
        </w:rPr>
      </w:pPr>
      <w:r w:rsidRPr="003923BA">
        <w:rPr>
          <w:i/>
          <w:sz w:val="28"/>
          <w:szCs w:val="28"/>
        </w:rPr>
        <w:t xml:space="preserve">Рисунок 3.1. Структура численности населения по населённым пунктам </w:t>
      </w:r>
      <w:r w:rsidR="00704E70" w:rsidRPr="003923BA">
        <w:rPr>
          <w:i/>
          <w:sz w:val="28"/>
          <w:szCs w:val="28"/>
        </w:rPr>
        <w:t>Петушенского</w:t>
      </w:r>
      <w:r w:rsidRPr="003923BA">
        <w:rPr>
          <w:i/>
          <w:sz w:val="28"/>
          <w:szCs w:val="28"/>
        </w:rPr>
        <w:t xml:space="preserve"> СП</w:t>
      </w:r>
    </w:p>
    <w:p w:rsidR="00C51065" w:rsidRPr="003923BA" w:rsidRDefault="00C51065" w:rsidP="00D07019">
      <w:pPr>
        <w:pStyle w:val="affe"/>
        <w:rPr>
          <w:lang w:val="ru-RU"/>
        </w:rPr>
      </w:pPr>
    </w:p>
    <w:p w:rsidR="00406A9B" w:rsidRPr="003923BA" w:rsidRDefault="00406A9B" w:rsidP="00D07019">
      <w:pPr>
        <w:pStyle w:val="affe"/>
        <w:rPr>
          <w:lang w:val="ru-RU"/>
        </w:rPr>
      </w:pPr>
      <w:r w:rsidRPr="003923BA">
        <w:rPr>
          <w:lang w:val="ru-RU"/>
        </w:rPr>
        <w:t xml:space="preserve">С 1990-х годов для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>, как и Орловской области и страны в целом, характерна чётко выраженная естественная убыль населения, сложившаяся под влиянием низкой рождаемости и высокой смертности</w:t>
      </w:r>
      <w:r w:rsidR="008B0B09" w:rsidRPr="003923BA">
        <w:rPr>
          <w:lang w:val="ru-RU"/>
        </w:rPr>
        <w:t xml:space="preserve"> (таблица 3.3)</w:t>
      </w:r>
      <w:r w:rsidR="00EE4496" w:rsidRPr="003923BA">
        <w:rPr>
          <w:lang w:val="ru-RU"/>
        </w:rPr>
        <w:t>.</w:t>
      </w:r>
    </w:p>
    <w:p w:rsidR="00EE4496" w:rsidRPr="003923BA" w:rsidRDefault="00EE4496" w:rsidP="00EE4496">
      <w:pPr>
        <w:pStyle w:val="affe"/>
        <w:rPr>
          <w:lang w:val="ru-RU"/>
        </w:rPr>
      </w:pPr>
      <w:r w:rsidRPr="003923BA">
        <w:rPr>
          <w:lang w:val="ru-RU"/>
        </w:rPr>
        <w:t xml:space="preserve">После резкого сокращения уровня рождаемости в 1990-е годы этот показатель в последние годы стабилизировался на низком значении, далеко не обеспечивающем воспроизводство населения </w:t>
      </w:r>
      <w:r w:rsidR="00704E70" w:rsidRPr="003923BA">
        <w:rPr>
          <w:lang w:val="ru-RU"/>
        </w:rPr>
        <w:t>Петушенского</w:t>
      </w:r>
      <w:r w:rsidRPr="003923BA">
        <w:rPr>
          <w:lang w:val="ru-RU"/>
        </w:rPr>
        <w:t xml:space="preserve"> СП. </w:t>
      </w:r>
    </w:p>
    <w:p w:rsidR="00EE4496" w:rsidRPr="003923BA" w:rsidRDefault="00EE4496" w:rsidP="00EE4496">
      <w:pPr>
        <w:pStyle w:val="affe"/>
        <w:rPr>
          <w:lang w:val="ru-RU"/>
        </w:rPr>
      </w:pPr>
      <w:r w:rsidRPr="003923BA">
        <w:rPr>
          <w:lang w:val="ru-RU"/>
        </w:rPr>
        <w:t xml:space="preserve">Рост уровня смертности в последние десятилетия является характерной тенденцией практически всех экономически развитых стран, что обусловлено увеличением продолжительности жизни и старением населения. Однако, в </w:t>
      </w:r>
      <w:r w:rsidR="00D611D5" w:rsidRPr="003923BA">
        <w:rPr>
          <w:lang w:val="ru-RU"/>
        </w:rPr>
        <w:t>Петушенском</w:t>
      </w:r>
      <w:r w:rsidRPr="003923BA">
        <w:rPr>
          <w:lang w:val="ru-RU"/>
        </w:rPr>
        <w:t xml:space="preserve"> сельском поселении, Орловской области и России в целом, </w:t>
      </w:r>
      <w:r w:rsidRPr="003923BA">
        <w:rPr>
          <w:lang w:val="ru-RU"/>
        </w:rPr>
        <w:lastRenderedPageBreak/>
        <w:t>этот процесс достиг недопустимо крупных масштабов и протекал на фоне сокращения продолжительности жизни населения.</w:t>
      </w:r>
    </w:p>
    <w:p w:rsidR="00EE4496" w:rsidRPr="003923BA" w:rsidRDefault="00EE4496" w:rsidP="00D07019">
      <w:pPr>
        <w:pStyle w:val="affe"/>
        <w:rPr>
          <w:lang w:val="ru-RU"/>
        </w:rPr>
      </w:pPr>
    </w:p>
    <w:p w:rsidR="00406A9B" w:rsidRPr="003923BA" w:rsidRDefault="00406A9B" w:rsidP="00A20B4C">
      <w:pPr>
        <w:pStyle w:val="z2"/>
        <w:spacing w:before="120" w:after="0"/>
        <w:ind w:firstLine="709"/>
        <w:jc w:val="right"/>
        <w:outlineLvl w:val="0"/>
        <w:rPr>
          <w:i/>
          <w:sz w:val="28"/>
          <w:szCs w:val="28"/>
        </w:rPr>
      </w:pPr>
      <w:r w:rsidRPr="003923BA">
        <w:rPr>
          <w:i/>
          <w:sz w:val="28"/>
          <w:szCs w:val="28"/>
        </w:rPr>
        <w:t xml:space="preserve">Таблица </w:t>
      </w:r>
      <w:r w:rsidR="00D54422" w:rsidRPr="003923BA">
        <w:rPr>
          <w:i/>
          <w:sz w:val="28"/>
          <w:szCs w:val="28"/>
        </w:rPr>
        <w:t>3</w:t>
      </w:r>
      <w:r w:rsidR="008B0B09" w:rsidRPr="003923BA">
        <w:rPr>
          <w:i/>
          <w:sz w:val="28"/>
          <w:szCs w:val="28"/>
        </w:rPr>
        <w:t>.3</w:t>
      </w:r>
    </w:p>
    <w:p w:rsidR="00406A9B" w:rsidRPr="003923BA" w:rsidRDefault="00406A9B" w:rsidP="00D07019">
      <w:pPr>
        <w:pStyle w:val="z2"/>
        <w:spacing w:before="120" w:after="120"/>
        <w:rPr>
          <w:rStyle w:val="a6"/>
          <w:b/>
          <w:i/>
          <w:sz w:val="28"/>
          <w:szCs w:val="28"/>
        </w:rPr>
      </w:pPr>
      <w:r w:rsidRPr="003923BA">
        <w:rPr>
          <w:rStyle w:val="a6"/>
          <w:b/>
          <w:i/>
          <w:sz w:val="28"/>
          <w:szCs w:val="28"/>
        </w:rPr>
        <w:t>Динамика основных показателей воспроизводства населения</w:t>
      </w:r>
      <w:r w:rsidR="00D07019" w:rsidRPr="003923BA">
        <w:rPr>
          <w:rStyle w:val="a6"/>
          <w:b/>
          <w:i/>
          <w:sz w:val="28"/>
          <w:szCs w:val="28"/>
        </w:rPr>
        <w:t xml:space="preserve"> </w:t>
      </w:r>
      <w:r w:rsidR="00704E70" w:rsidRPr="003923BA">
        <w:rPr>
          <w:rStyle w:val="a6"/>
          <w:b/>
          <w:i/>
          <w:sz w:val="28"/>
          <w:szCs w:val="28"/>
        </w:rPr>
        <w:t>Петушенского</w:t>
      </w:r>
      <w:r w:rsidR="00506DB0" w:rsidRPr="003923BA">
        <w:rPr>
          <w:rStyle w:val="a6"/>
          <w:b/>
          <w:i/>
          <w:sz w:val="28"/>
          <w:szCs w:val="28"/>
        </w:rPr>
        <w:t xml:space="preserve"> сельского</w:t>
      </w:r>
      <w:r w:rsidR="00836FA0" w:rsidRPr="003923BA">
        <w:rPr>
          <w:rStyle w:val="a6"/>
          <w:b/>
          <w:i/>
          <w:sz w:val="28"/>
          <w:szCs w:val="28"/>
        </w:rPr>
        <w:t xml:space="preserve"> поселения</w:t>
      </w:r>
    </w:p>
    <w:p w:rsidR="006F3424" w:rsidRPr="003923BA" w:rsidRDefault="006F3424" w:rsidP="00D07019">
      <w:pPr>
        <w:pStyle w:val="z2"/>
        <w:spacing w:before="120" w:after="120"/>
        <w:rPr>
          <w:rStyle w:val="a6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8"/>
        <w:gridCol w:w="759"/>
        <w:gridCol w:w="760"/>
        <w:gridCol w:w="761"/>
        <w:gridCol w:w="761"/>
        <w:gridCol w:w="761"/>
        <w:gridCol w:w="761"/>
        <w:gridCol w:w="761"/>
        <w:gridCol w:w="761"/>
        <w:gridCol w:w="761"/>
        <w:gridCol w:w="696"/>
      </w:tblGrid>
      <w:tr w:rsidR="006F3424" w:rsidRPr="003923BA" w:rsidTr="00165A23">
        <w:tc>
          <w:tcPr>
            <w:tcW w:w="2029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59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760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696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</w:tr>
      <w:tr w:rsidR="006F3424" w:rsidRPr="003923BA" w:rsidTr="00165A23">
        <w:tc>
          <w:tcPr>
            <w:tcW w:w="2029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Рождаемость, чел.</w:t>
            </w:r>
          </w:p>
        </w:tc>
        <w:tc>
          <w:tcPr>
            <w:tcW w:w="759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0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F3424" w:rsidRPr="003923BA" w:rsidTr="00165A23">
        <w:tc>
          <w:tcPr>
            <w:tcW w:w="2029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Смертность, чел.</w:t>
            </w:r>
          </w:p>
        </w:tc>
        <w:tc>
          <w:tcPr>
            <w:tcW w:w="759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60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96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F3424" w:rsidRPr="003923BA" w:rsidTr="00165A23">
        <w:tc>
          <w:tcPr>
            <w:tcW w:w="2029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прирост, чел.</w:t>
            </w:r>
          </w:p>
        </w:tc>
        <w:tc>
          <w:tcPr>
            <w:tcW w:w="759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760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-10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-21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-12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-18</w:t>
            </w:r>
          </w:p>
        </w:tc>
        <w:tc>
          <w:tcPr>
            <w:tcW w:w="696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</w:p>
        </w:tc>
      </w:tr>
      <w:tr w:rsidR="006F3424" w:rsidRPr="003923BA" w:rsidTr="00165A23">
        <w:tc>
          <w:tcPr>
            <w:tcW w:w="2029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 Чел./1000 жит.</w:t>
            </w:r>
          </w:p>
        </w:tc>
        <w:tc>
          <w:tcPr>
            <w:tcW w:w="759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0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-35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-6</w:t>
            </w:r>
          </w:p>
        </w:tc>
        <w:tc>
          <w:tcPr>
            <w:tcW w:w="761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-54</w:t>
            </w:r>
          </w:p>
        </w:tc>
        <w:tc>
          <w:tcPr>
            <w:tcW w:w="696" w:type="dxa"/>
          </w:tcPr>
          <w:p w:rsidR="006F3424" w:rsidRPr="003923BA" w:rsidRDefault="006F3424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6F3424" w:rsidRPr="003923BA" w:rsidRDefault="006F3424" w:rsidP="00D07019">
      <w:pPr>
        <w:pStyle w:val="z2"/>
        <w:spacing w:before="120" w:after="120"/>
        <w:rPr>
          <w:rStyle w:val="a6"/>
          <w:b/>
          <w:i/>
          <w:sz w:val="28"/>
          <w:szCs w:val="28"/>
        </w:rPr>
      </w:pPr>
    </w:p>
    <w:p w:rsidR="00EE4496" w:rsidRPr="003923BA" w:rsidRDefault="00EE4496" w:rsidP="00C858C0">
      <w:pPr>
        <w:pStyle w:val="affe"/>
        <w:rPr>
          <w:lang w:val="ru-RU"/>
        </w:rPr>
      </w:pPr>
    </w:p>
    <w:p w:rsidR="00C51065" w:rsidRPr="003923BA" w:rsidRDefault="00C858C0" w:rsidP="005D083B">
      <w:pPr>
        <w:pStyle w:val="affe"/>
        <w:rPr>
          <w:lang w:val="ru-RU"/>
        </w:rPr>
      </w:pPr>
      <w:r w:rsidRPr="003923BA">
        <w:rPr>
          <w:lang w:val="ru-RU"/>
        </w:rPr>
        <w:t>Тревожной является тенденция увеличения смертности среди лиц молодого и среднего возрастов, в первую очередь мужского населения. Основными причинами высокой смертности являются болезни кровообращения, новообразования, несчастные случаи, отравления и травмы, болезни органов дыхания и пищеварения (рисунок 3.2). В числе негативных проявлений динамики общей смертности выделяется её рост в годы формирования рыночных отношений от инфекционных заболеваний, в частности, туберкулеза, от психических расстройств, болезней органов дыхания, пищеварения, т.е. в основном, социально обусловленных причин.</w:t>
      </w:r>
    </w:p>
    <w:p w:rsidR="00406A9B" w:rsidRPr="003923BA" w:rsidRDefault="00406A9B" w:rsidP="00D07019">
      <w:pPr>
        <w:pStyle w:val="affe"/>
        <w:rPr>
          <w:lang w:val="ru-RU"/>
        </w:rPr>
      </w:pPr>
      <w:r w:rsidRPr="003923BA">
        <w:rPr>
          <w:lang w:val="ru-RU"/>
        </w:rPr>
        <w:t>Феномен российской сверхсмертности определяется не только уровнем жизни населения, но и специфическими российскими факторами риска, связанными с особенностями отношения к жизни и здоровью, алкоголизацией населения и, соответственно, высокими показателями смертности от неестественных причин. Обращает на себя внимание тот факт, что более 80% всей смертности населения Российской Федерации приходится всего на три класса причин смерти: болезни системы кровообращения, онкологические заболевания, несчастные случаи, отравления и травмы, которые в основном являются следствием злоупотребления алкоголем.</w:t>
      </w:r>
    </w:p>
    <w:p w:rsidR="00406A9B" w:rsidRPr="003923BA" w:rsidRDefault="00406A9B" w:rsidP="007C516B">
      <w:pPr>
        <w:pStyle w:val="affe"/>
        <w:rPr>
          <w:lang w:val="ru-RU"/>
        </w:rPr>
      </w:pPr>
      <w:r w:rsidRPr="003923BA">
        <w:rPr>
          <w:lang w:val="ru-RU"/>
        </w:rPr>
        <w:t>В воспроизводстве населения поселения</w:t>
      </w:r>
      <w:r w:rsidR="0043779F" w:rsidRPr="003923BA">
        <w:rPr>
          <w:lang w:val="ru-RU"/>
        </w:rPr>
        <w:t xml:space="preserve"> и района в целом</w:t>
      </w:r>
      <w:r w:rsidRPr="003923BA">
        <w:rPr>
          <w:lang w:val="ru-RU"/>
        </w:rPr>
        <w:t xml:space="preserve">, выделяющемся низкой рождаемостью и высокой смертностью, чётко прослеживается в последние десятилетия и весьма позитивное явление – </w:t>
      </w:r>
      <w:r w:rsidRPr="003923BA">
        <w:rPr>
          <w:lang w:val="ru-RU"/>
        </w:rPr>
        <w:lastRenderedPageBreak/>
        <w:t xml:space="preserve">сокращение младенческой смертности до 2-4 случаев на 1000 человек. Анализ структуры причин младенческой смертности показывает, что ведущее место среди них на протяжении последних лет занимают состояния, возникающие в перинатальном периоде (от 28 недель беременности, включая роды и первые семь дней жизни ребенка). На втором месте – смертность от врожденных аномалий (пороков развития), деформаций и хромосомных нарушений, на третьем – смертность от болезней органов дыхания. Неблагополучное положение с младенческой смертностью в стране связано с плохим состоянием здоровья женщин. </w:t>
      </w:r>
    </w:p>
    <w:p w:rsidR="00406A9B" w:rsidRPr="003923BA" w:rsidRDefault="00406A9B" w:rsidP="007C516B">
      <w:pPr>
        <w:pStyle w:val="affe"/>
        <w:rPr>
          <w:lang w:val="ru-RU"/>
        </w:rPr>
      </w:pPr>
      <w:r w:rsidRPr="003923BA">
        <w:rPr>
          <w:lang w:val="ru-RU"/>
        </w:rPr>
        <w:t xml:space="preserve">В целом же в </w:t>
      </w:r>
      <w:r w:rsidR="00D611D5" w:rsidRPr="003923BA">
        <w:rPr>
          <w:lang w:val="ru-RU"/>
        </w:rPr>
        <w:t>Петушенском</w:t>
      </w:r>
      <w:r w:rsidR="0036586A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, как и в Орловской области и стране в целом, за годы формирования рыночных отношений сложилась хроническая и недопустимо высокая естественная убыль населения, что наглядно демонстрируется данными (рисунок </w:t>
      </w:r>
      <w:r w:rsidR="00D54422" w:rsidRPr="003923BA">
        <w:rPr>
          <w:lang w:val="ru-RU"/>
        </w:rPr>
        <w:t>3</w:t>
      </w:r>
      <w:r w:rsidRPr="003923BA">
        <w:rPr>
          <w:lang w:val="ru-RU"/>
        </w:rPr>
        <w:t>.</w:t>
      </w:r>
      <w:r w:rsidR="00C51065" w:rsidRPr="003923BA">
        <w:rPr>
          <w:lang w:val="ru-RU"/>
        </w:rPr>
        <w:t>3</w:t>
      </w:r>
      <w:r w:rsidRPr="003923BA">
        <w:rPr>
          <w:lang w:val="ru-RU"/>
        </w:rPr>
        <w:t>).</w:t>
      </w:r>
    </w:p>
    <w:p w:rsidR="005D083B" w:rsidRPr="003923BA" w:rsidRDefault="005D083B" w:rsidP="007C516B">
      <w:pPr>
        <w:pStyle w:val="affe"/>
        <w:rPr>
          <w:lang w:val="ru-RU"/>
        </w:rPr>
      </w:pPr>
    </w:p>
    <w:p w:rsidR="005D083B" w:rsidRPr="003923BA" w:rsidRDefault="00B60A2F" w:rsidP="007C516B">
      <w:pPr>
        <w:pStyle w:val="affe"/>
        <w:rPr>
          <w:lang w:val="ru-RU"/>
        </w:rPr>
      </w:pPr>
      <w:r w:rsidRPr="003923BA">
        <w:rPr>
          <w:noProof/>
          <w:lang w:val="ru-RU" w:eastAsia="ru-RU" w:bidi="ar-SA"/>
        </w:rPr>
        <w:pict>
          <v:rect id="_x0000_s1028" style="position:absolute;left:0;text-align:left;margin-left:37.2pt;margin-top:.7pt;width:359.25pt;height:214.5pt;z-index:251659264" filled="f"/>
        </w:pict>
      </w:r>
      <w:r w:rsidR="005D083B" w:rsidRPr="003923BA">
        <w:rPr>
          <w:noProof/>
          <w:lang w:val="ru-RU" w:eastAsia="ru-RU" w:bidi="ar-SA"/>
        </w:rPr>
        <w:drawing>
          <wp:inline distT="0" distB="0" distL="0" distR="0">
            <wp:extent cx="4572000" cy="2743200"/>
            <wp:effectExtent l="19050" t="0" r="1905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083B" w:rsidRPr="003923BA" w:rsidRDefault="005D083B" w:rsidP="007C516B">
      <w:pPr>
        <w:pStyle w:val="affe"/>
        <w:rPr>
          <w:lang w:val="ru-RU"/>
        </w:rPr>
      </w:pPr>
    </w:p>
    <w:p w:rsidR="00406A9B" w:rsidRPr="003923BA" w:rsidRDefault="00406A9B" w:rsidP="00406A9B">
      <w:pPr>
        <w:pStyle w:val="z2"/>
        <w:rPr>
          <w:b w:val="0"/>
          <w:sz w:val="28"/>
          <w:szCs w:val="28"/>
        </w:rPr>
      </w:pPr>
    </w:p>
    <w:p w:rsidR="00406A9B" w:rsidRPr="003923BA" w:rsidRDefault="00406A9B" w:rsidP="00BB3E7A">
      <w:pPr>
        <w:pStyle w:val="z2"/>
        <w:spacing w:before="0" w:after="0"/>
        <w:rPr>
          <w:i/>
          <w:sz w:val="28"/>
          <w:szCs w:val="28"/>
        </w:rPr>
      </w:pPr>
      <w:r w:rsidRPr="003923BA">
        <w:rPr>
          <w:i/>
          <w:sz w:val="28"/>
          <w:szCs w:val="28"/>
        </w:rPr>
        <w:t xml:space="preserve">Рисунок </w:t>
      </w:r>
      <w:r w:rsidR="00D54422" w:rsidRPr="003923BA">
        <w:rPr>
          <w:i/>
          <w:sz w:val="28"/>
          <w:szCs w:val="28"/>
        </w:rPr>
        <w:t>3</w:t>
      </w:r>
      <w:r w:rsidRPr="003923BA">
        <w:rPr>
          <w:i/>
          <w:sz w:val="28"/>
          <w:szCs w:val="28"/>
        </w:rPr>
        <w:t>.</w:t>
      </w:r>
      <w:r w:rsidR="00C51065" w:rsidRPr="003923BA">
        <w:rPr>
          <w:i/>
          <w:sz w:val="28"/>
          <w:szCs w:val="28"/>
        </w:rPr>
        <w:t>3</w:t>
      </w:r>
      <w:r w:rsidR="00BB3E7A" w:rsidRPr="003923BA">
        <w:rPr>
          <w:i/>
          <w:sz w:val="28"/>
          <w:szCs w:val="28"/>
        </w:rPr>
        <w:t>.</w:t>
      </w:r>
      <w:r w:rsidRPr="003923BA">
        <w:rPr>
          <w:i/>
          <w:sz w:val="28"/>
          <w:szCs w:val="28"/>
        </w:rPr>
        <w:t xml:space="preserve"> Динамика основных показателей воспроизводства населения </w:t>
      </w:r>
      <w:r w:rsidR="00704E70" w:rsidRPr="003923BA">
        <w:rPr>
          <w:i/>
          <w:sz w:val="28"/>
          <w:szCs w:val="28"/>
        </w:rPr>
        <w:t>Петушенского</w:t>
      </w:r>
      <w:r w:rsidR="00506DB0" w:rsidRPr="003923BA">
        <w:rPr>
          <w:i/>
          <w:sz w:val="28"/>
          <w:szCs w:val="28"/>
        </w:rPr>
        <w:t xml:space="preserve"> СП</w:t>
      </w:r>
    </w:p>
    <w:p w:rsidR="00406A9B" w:rsidRPr="003923BA" w:rsidRDefault="00406A9B" w:rsidP="00BB3E7A">
      <w:pPr>
        <w:pStyle w:val="affe"/>
        <w:rPr>
          <w:lang w:val="ru-RU"/>
        </w:rPr>
      </w:pPr>
      <w:r w:rsidRPr="003923BA">
        <w:rPr>
          <w:lang w:val="ru-RU"/>
        </w:rPr>
        <w:t xml:space="preserve">Из негативных демографических процессов, наблюдаемых в последние годы, следует отметить увеличение и так выраженной половой диспропорции населения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. </w:t>
      </w:r>
    </w:p>
    <w:p w:rsidR="00406A9B" w:rsidRPr="003923BA" w:rsidRDefault="00406A9B" w:rsidP="00BB3E7A">
      <w:pPr>
        <w:pStyle w:val="affe"/>
        <w:rPr>
          <w:lang w:val="ru-RU"/>
        </w:rPr>
      </w:pPr>
      <w:r w:rsidRPr="003923BA">
        <w:rPr>
          <w:lang w:val="ru-RU"/>
        </w:rPr>
        <w:t>В числе основных причин наблюдаемого</w:t>
      </w:r>
      <w:r w:rsidR="0043779F" w:rsidRPr="003923BA">
        <w:rPr>
          <w:lang w:val="ru-RU"/>
        </w:rPr>
        <w:t xml:space="preserve"> низкого</w:t>
      </w:r>
      <w:r w:rsidRPr="003923BA">
        <w:rPr>
          <w:lang w:val="ru-RU"/>
        </w:rPr>
        <w:t xml:space="preserve"> удельного веса мужчин в последнее десятилетие выделяются низкий уровень рождаемости, старение населения и повышенная смертность среди мужчин по сравнению с женщинами. Рост половой диспропорции – одно из наиболее опасных демографических явлений вследствие негативного воздействия на дальнейший процесс воспроизводства населения, его возрастную структуру, обеспеченность трудовыми ресурсами, семейный климат и т.д.</w:t>
      </w:r>
    </w:p>
    <w:p w:rsidR="00406A9B" w:rsidRPr="003923BA" w:rsidRDefault="00406A9B" w:rsidP="00BB3E7A">
      <w:pPr>
        <w:pStyle w:val="affe"/>
        <w:rPr>
          <w:lang w:val="ru-RU"/>
        </w:rPr>
      </w:pPr>
      <w:r w:rsidRPr="003923BA">
        <w:rPr>
          <w:lang w:val="ru-RU"/>
        </w:rPr>
        <w:t xml:space="preserve">В этом же неблагоприятном направлении происходят сдвиги и в возрастной структуре населения </w:t>
      </w:r>
      <w:r w:rsidR="00BB3E7A" w:rsidRPr="003923BA">
        <w:rPr>
          <w:lang w:val="ru-RU"/>
        </w:rPr>
        <w:t>поселения</w:t>
      </w:r>
      <w:r w:rsidRPr="003923BA">
        <w:rPr>
          <w:lang w:val="ru-RU"/>
        </w:rPr>
        <w:t xml:space="preserve">. В первую очередь, это </w:t>
      </w:r>
      <w:r w:rsidRPr="003923BA">
        <w:rPr>
          <w:lang w:val="ru-RU"/>
        </w:rPr>
        <w:lastRenderedPageBreak/>
        <w:t xml:space="preserve">проявляется в резком сокращении удельного веса лиц в детском возрасте при одновременном увеличении доли лиц пожилой категории населения. </w:t>
      </w:r>
    </w:p>
    <w:p w:rsidR="00643630" w:rsidRPr="003923BA" w:rsidRDefault="00406A9B" w:rsidP="00B214C4">
      <w:pPr>
        <w:pStyle w:val="affe"/>
        <w:rPr>
          <w:lang w:val="ru-RU"/>
        </w:rPr>
      </w:pPr>
      <w:proofErr w:type="gramStart"/>
      <w:r w:rsidRPr="003923BA">
        <w:rPr>
          <w:lang w:val="ru-RU"/>
        </w:rPr>
        <w:t xml:space="preserve">О неблагоприятной возрастной и половой структуре населения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наглядно свидетельствует половозрастная пирамида (рисунок </w:t>
      </w:r>
      <w:r w:rsidR="00D54422" w:rsidRPr="003923BA">
        <w:rPr>
          <w:lang w:val="ru-RU"/>
        </w:rPr>
        <w:t>3</w:t>
      </w:r>
      <w:r w:rsidRPr="003923BA">
        <w:rPr>
          <w:lang w:val="ru-RU"/>
        </w:rPr>
        <w:t>.</w:t>
      </w:r>
      <w:r w:rsidR="00C51065" w:rsidRPr="003923BA">
        <w:rPr>
          <w:lang w:val="ru-RU"/>
        </w:rPr>
        <w:t>4</w:t>
      </w:r>
      <w:r w:rsidRPr="003923BA">
        <w:rPr>
          <w:lang w:val="ru-RU"/>
        </w:rPr>
        <w:t>) с узким основанием, представленным детскими категориями и расширенной срединной и верхней частями – ныне трудоспособными и пожилыми категориями граждан</w:t>
      </w:r>
      <w:r w:rsidR="00B214C4" w:rsidRPr="003923BA">
        <w:rPr>
          <w:lang w:val="ru-RU"/>
        </w:rPr>
        <w:t>.</w:t>
      </w:r>
      <w:proofErr w:type="gramEnd"/>
    </w:p>
    <w:p w:rsidR="00643630" w:rsidRPr="003923BA" w:rsidRDefault="00643630" w:rsidP="00643630">
      <w:pPr>
        <w:pStyle w:val="z2"/>
        <w:spacing w:before="120" w:after="0"/>
        <w:ind w:firstLine="709"/>
        <w:jc w:val="right"/>
        <w:outlineLvl w:val="0"/>
        <w:rPr>
          <w:i/>
          <w:sz w:val="28"/>
          <w:szCs w:val="28"/>
        </w:rPr>
      </w:pPr>
      <w:r w:rsidRPr="003923BA">
        <w:rPr>
          <w:i/>
          <w:sz w:val="28"/>
          <w:szCs w:val="28"/>
        </w:rPr>
        <w:t>Таблица 3.4</w:t>
      </w:r>
    </w:p>
    <w:p w:rsidR="008A7FA4" w:rsidRPr="003923BA" w:rsidRDefault="00643630" w:rsidP="00B214C4">
      <w:pPr>
        <w:pStyle w:val="z2"/>
        <w:spacing w:before="120" w:after="120"/>
        <w:rPr>
          <w:bCs w:val="0"/>
          <w:i/>
          <w:sz w:val="28"/>
          <w:szCs w:val="28"/>
        </w:rPr>
      </w:pPr>
      <w:r w:rsidRPr="003923BA">
        <w:rPr>
          <w:rStyle w:val="a6"/>
          <w:b/>
          <w:i/>
          <w:sz w:val="28"/>
          <w:szCs w:val="28"/>
        </w:rPr>
        <w:t xml:space="preserve">Половозростная структура населения </w:t>
      </w:r>
      <w:r w:rsidR="00704E70" w:rsidRPr="003923BA">
        <w:rPr>
          <w:rStyle w:val="a6"/>
          <w:b/>
          <w:i/>
          <w:sz w:val="28"/>
          <w:szCs w:val="28"/>
        </w:rPr>
        <w:t>Петушенского</w:t>
      </w:r>
      <w:r w:rsidRPr="003923BA">
        <w:rPr>
          <w:rStyle w:val="a6"/>
          <w:b/>
          <w:i/>
          <w:sz w:val="28"/>
          <w:szCs w:val="28"/>
        </w:rPr>
        <w:t xml:space="preserve">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8"/>
        <w:gridCol w:w="655"/>
        <w:gridCol w:w="551"/>
        <w:gridCol w:w="551"/>
        <w:gridCol w:w="514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951"/>
      </w:tblGrid>
      <w:tr w:rsidR="00B214C4" w:rsidRPr="003923BA" w:rsidTr="00165A23">
        <w:tc>
          <w:tcPr>
            <w:tcW w:w="879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0-4</w:t>
            </w:r>
            <w:r w:rsidR="00B214C4" w:rsidRPr="0039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05" w:type="dxa"/>
            <w:vAlign w:val="center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  <w:r w:rsidR="00B214C4" w:rsidRPr="0039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505" w:type="dxa"/>
            <w:vAlign w:val="center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10-14</w:t>
            </w:r>
            <w:r w:rsidR="00B214C4" w:rsidRPr="0039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505" w:type="dxa"/>
            <w:vAlign w:val="center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15-19</w:t>
            </w:r>
          </w:p>
        </w:tc>
        <w:tc>
          <w:tcPr>
            <w:tcW w:w="505" w:type="dxa"/>
            <w:vAlign w:val="center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20-24</w:t>
            </w:r>
          </w:p>
        </w:tc>
        <w:tc>
          <w:tcPr>
            <w:tcW w:w="505" w:type="dxa"/>
            <w:vAlign w:val="center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25-29</w:t>
            </w:r>
          </w:p>
        </w:tc>
        <w:tc>
          <w:tcPr>
            <w:tcW w:w="505" w:type="dxa"/>
            <w:vAlign w:val="center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30-34</w:t>
            </w:r>
          </w:p>
        </w:tc>
        <w:tc>
          <w:tcPr>
            <w:tcW w:w="505" w:type="dxa"/>
            <w:vAlign w:val="center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35-39</w:t>
            </w:r>
          </w:p>
        </w:tc>
        <w:tc>
          <w:tcPr>
            <w:tcW w:w="505" w:type="dxa"/>
            <w:vAlign w:val="center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40-44</w:t>
            </w:r>
          </w:p>
        </w:tc>
        <w:tc>
          <w:tcPr>
            <w:tcW w:w="505" w:type="dxa"/>
            <w:vAlign w:val="center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45-49</w:t>
            </w:r>
          </w:p>
        </w:tc>
        <w:tc>
          <w:tcPr>
            <w:tcW w:w="505" w:type="dxa"/>
            <w:vAlign w:val="center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50-54</w:t>
            </w:r>
          </w:p>
        </w:tc>
        <w:tc>
          <w:tcPr>
            <w:tcW w:w="505" w:type="dxa"/>
            <w:vAlign w:val="center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55-59</w:t>
            </w:r>
          </w:p>
        </w:tc>
        <w:tc>
          <w:tcPr>
            <w:tcW w:w="505" w:type="dxa"/>
            <w:vAlign w:val="center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60-64</w:t>
            </w:r>
          </w:p>
        </w:tc>
        <w:tc>
          <w:tcPr>
            <w:tcW w:w="505" w:type="dxa"/>
            <w:vAlign w:val="center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65-69</w:t>
            </w:r>
          </w:p>
        </w:tc>
        <w:tc>
          <w:tcPr>
            <w:tcW w:w="744" w:type="dxa"/>
            <w:vAlign w:val="center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и старше</w:t>
            </w:r>
          </w:p>
        </w:tc>
      </w:tr>
      <w:tr w:rsidR="00B214C4" w:rsidRPr="003923BA" w:rsidTr="00165A23">
        <w:tc>
          <w:tcPr>
            <w:tcW w:w="879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Женщины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44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B214C4" w:rsidRPr="003923BA" w:rsidTr="00165A23">
        <w:tc>
          <w:tcPr>
            <w:tcW w:w="879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05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44" w:type="dxa"/>
            <w:vAlign w:val="bottom"/>
          </w:tcPr>
          <w:p w:rsidR="00A258C1" w:rsidRPr="003923BA" w:rsidRDefault="00A258C1" w:rsidP="00165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</w:tbl>
    <w:p w:rsidR="00282F50" w:rsidRPr="003923BA" w:rsidRDefault="00282F50" w:rsidP="00B214C4">
      <w:pPr>
        <w:pStyle w:val="affe"/>
        <w:ind w:firstLine="0"/>
        <w:rPr>
          <w:lang w:val="ru-RU"/>
        </w:rPr>
      </w:pPr>
    </w:p>
    <w:p w:rsidR="00F9445E" w:rsidRPr="003923BA" w:rsidRDefault="00282F50" w:rsidP="00BB3E7A">
      <w:pPr>
        <w:pStyle w:val="affe"/>
        <w:rPr>
          <w:lang w:val="ru-RU"/>
        </w:rPr>
      </w:pPr>
      <w:r w:rsidRPr="003923BA">
        <w:rPr>
          <w:lang w:val="ru-RU"/>
        </w:rPr>
        <w:t xml:space="preserve">На основе данных таблицы была составлена  </w:t>
      </w:r>
      <w:proofErr w:type="gramStart"/>
      <w:r w:rsidRPr="003923BA">
        <w:rPr>
          <w:lang w:val="ru-RU"/>
        </w:rPr>
        <w:t>диаграмма</w:t>
      </w:r>
      <w:proofErr w:type="gramEnd"/>
      <w:r w:rsidRPr="003923BA">
        <w:rPr>
          <w:lang w:val="ru-RU"/>
        </w:rPr>
        <w:t xml:space="preserve"> представляющая наглядно ситуацию в </w:t>
      </w:r>
      <w:r w:rsidR="00D611D5" w:rsidRPr="003923BA">
        <w:rPr>
          <w:lang w:val="ru-RU"/>
        </w:rPr>
        <w:t>Петушенском</w:t>
      </w:r>
      <w:r w:rsidRPr="003923BA">
        <w:rPr>
          <w:lang w:val="ru-RU"/>
        </w:rPr>
        <w:t xml:space="preserve"> сельском поселении.</w:t>
      </w:r>
    </w:p>
    <w:p w:rsidR="00FC1E8F" w:rsidRPr="003923BA" w:rsidRDefault="00FC1E8F" w:rsidP="00BB3E7A">
      <w:pPr>
        <w:pStyle w:val="affe"/>
        <w:rPr>
          <w:lang w:val="ru-RU"/>
        </w:rPr>
      </w:pPr>
    </w:p>
    <w:p w:rsidR="00B214C4" w:rsidRPr="003923BA" w:rsidRDefault="00B60A2F" w:rsidP="00BB3E7A">
      <w:pPr>
        <w:pStyle w:val="affe"/>
        <w:rPr>
          <w:lang w:val="ru-RU"/>
        </w:rPr>
      </w:pPr>
      <w:r w:rsidRPr="003923BA">
        <w:rPr>
          <w:noProof/>
          <w:lang w:val="ru-RU" w:eastAsia="ru-RU" w:bidi="ar-SA"/>
        </w:rPr>
        <w:pict>
          <v:rect id="_x0000_s1029" style="position:absolute;left:0;text-align:left;margin-left:37.2pt;margin-top:-.25pt;width:360.75pt;height:303pt;z-index:251660288" filled="f"/>
        </w:pict>
      </w:r>
      <w:r w:rsidR="00B214C4" w:rsidRPr="003923BA">
        <w:rPr>
          <w:noProof/>
          <w:lang w:val="ru-RU" w:eastAsia="ru-RU" w:bidi="ar-SA"/>
        </w:rPr>
        <w:drawing>
          <wp:inline distT="0" distB="0" distL="0" distR="0">
            <wp:extent cx="4572000" cy="3848100"/>
            <wp:effectExtent l="19050" t="0" r="19050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6A9B" w:rsidRPr="003923BA" w:rsidRDefault="00406A9B" w:rsidP="00B214C4">
      <w:pPr>
        <w:pStyle w:val="z2"/>
        <w:jc w:val="left"/>
        <w:rPr>
          <w:b w:val="0"/>
          <w:noProof/>
          <w:sz w:val="28"/>
          <w:szCs w:val="28"/>
        </w:rPr>
      </w:pPr>
    </w:p>
    <w:p w:rsidR="00FC1E8F" w:rsidRPr="003923BA" w:rsidRDefault="00406A9B" w:rsidP="00BB3E7A">
      <w:pPr>
        <w:pStyle w:val="z2"/>
        <w:spacing w:before="0" w:after="0"/>
        <w:rPr>
          <w:i/>
          <w:sz w:val="28"/>
          <w:szCs w:val="28"/>
        </w:rPr>
      </w:pPr>
      <w:r w:rsidRPr="003923BA">
        <w:rPr>
          <w:i/>
          <w:sz w:val="28"/>
          <w:szCs w:val="28"/>
        </w:rPr>
        <w:t xml:space="preserve">Рисунок </w:t>
      </w:r>
      <w:r w:rsidR="00D54422" w:rsidRPr="003923BA">
        <w:rPr>
          <w:i/>
          <w:sz w:val="28"/>
          <w:szCs w:val="28"/>
        </w:rPr>
        <w:t>3</w:t>
      </w:r>
      <w:r w:rsidRPr="003923BA">
        <w:rPr>
          <w:i/>
          <w:sz w:val="28"/>
          <w:szCs w:val="28"/>
        </w:rPr>
        <w:t>.</w:t>
      </w:r>
      <w:r w:rsidR="00C51065" w:rsidRPr="003923BA">
        <w:rPr>
          <w:i/>
          <w:sz w:val="28"/>
          <w:szCs w:val="28"/>
        </w:rPr>
        <w:t>4</w:t>
      </w:r>
      <w:r w:rsidR="00BB3E7A" w:rsidRPr="003923BA">
        <w:rPr>
          <w:i/>
          <w:sz w:val="28"/>
          <w:szCs w:val="28"/>
        </w:rPr>
        <w:t>.</w:t>
      </w:r>
      <w:r w:rsidRPr="003923BA">
        <w:rPr>
          <w:i/>
          <w:sz w:val="28"/>
          <w:szCs w:val="28"/>
        </w:rPr>
        <w:t xml:space="preserve"> Половозрастная пирамида населения </w:t>
      </w:r>
      <w:r w:rsidR="00704E70" w:rsidRPr="003923BA">
        <w:rPr>
          <w:i/>
          <w:sz w:val="28"/>
          <w:szCs w:val="28"/>
        </w:rPr>
        <w:t>Петушенского</w:t>
      </w:r>
      <w:r w:rsidR="00506DB0" w:rsidRPr="003923BA">
        <w:rPr>
          <w:i/>
          <w:sz w:val="28"/>
          <w:szCs w:val="28"/>
        </w:rPr>
        <w:t xml:space="preserve"> СП</w:t>
      </w:r>
      <w:r w:rsidRPr="003923BA">
        <w:rPr>
          <w:i/>
          <w:sz w:val="28"/>
          <w:szCs w:val="28"/>
        </w:rPr>
        <w:t xml:space="preserve"> </w:t>
      </w:r>
    </w:p>
    <w:p w:rsidR="00406A9B" w:rsidRPr="003923BA" w:rsidRDefault="00406A9B" w:rsidP="00BB3E7A">
      <w:pPr>
        <w:pStyle w:val="z2"/>
        <w:spacing w:before="0" w:after="0"/>
        <w:rPr>
          <w:i/>
          <w:sz w:val="28"/>
          <w:szCs w:val="28"/>
        </w:rPr>
      </w:pPr>
      <w:r w:rsidRPr="003923BA">
        <w:rPr>
          <w:i/>
          <w:sz w:val="28"/>
          <w:szCs w:val="28"/>
        </w:rPr>
        <w:t xml:space="preserve">за </w:t>
      </w:r>
      <w:r w:rsidR="0036586A" w:rsidRPr="003923BA">
        <w:rPr>
          <w:i/>
          <w:sz w:val="28"/>
          <w:szCs w:val="28"/>
        </w:rPr>
        <w:t>20</w:t>
      </w:r>
      <w:r w:rsidR="00FC1E8F" w:rsidRPr="003923BA">
        <w:rPr>
          <w:i/>
          <w:sz w:val="28"/>
          <w:szCs w:val="28"/>
        </w:rPr>
        <w:t>11</w:t>
      </w:r>
      <w:r w:rsidRPr="003923BA">
        <w:rPr>
          <w:i/>
          <w:sz w:val="28"/>
          <w:szCs w:val="28"/>
        </w:rPr>
        <w:t xml:space="preserve"> год</w:t>
      </w:r>
    </w:p>
    <w:p w:rsidR="00EE4496" w:rsidRPr="003923BA" w:rsidRDefault="00EE4496" w:rsidP="00EE4496">
      <w:pPr>
        <w:pStyle w:val="affe"/>
        <w:rPr>
          <w:lang w:val="ru-RU"/>
        </w:rPr>
      </w:pPr>
      <w:r w:rsidRPr="003923BA">
        <w:rPr>
          <w:lang w:val="ru-RU"/>
        </w:rPr>
        <w:lastRenderedPageBreak/>
        <w:t xml:space="preserve">В пирамиде чётко просматриваются </w:t>
      </w:r>
      <w:r w:rsidR="00FC1E8F" w:rsidRPr="003923BA">
        <w:rPr>
          <w:lang w:val="ru-RU"/>
        </w:rPr>
        <w:t xml:space="preserve">два </w:t>
      </w:r>
      <w:r w:rsidRPr="003923BA">
        <w:rPr>
          <w:lang w:val="ru-RU"/>
        </w:rPr>
        <w:t>основных «провала»:</w:t>
      </w:r>
    </w:p>
    <w:p w:rsidR="00EE4496" w:rsidRPr="003923BA" w:rsidRDefault="00EE4496" w:rsidP="00EE4496">
      <w:pPr>
        <w:pStyle w:val="affe"/>
        <w:numPr>
          <w:ilvl w:val="0"/>
          <w:numId w:val="4"/>
        </w:numPr>
        <w:rPr>
          <w:lang w:val="ru-RU"/>
        </w:rPr>
      </w:pPr>
      <w:r w:rsidRPr="003923BA">
        <w:rPr>
          <w:lang w:val="ru-RU"/>
        </w:rPr>
        <w:t xml:space="preserve">в возрастной категории </w:t>
      </w:r>
      <w:r w:rsidR="008A4099" w:rsidRPr="003923BA">
        <w:rPr>
          <w:lang w:val="ru-RU"/>
        </w:rPr>
        <w:t>30</w:t>
      </w:r>
      <w:r w:rsidRPr="003923BA">
        <w:rPr>
          <w:lang w:val="ru-RU"/>
        </w:rPr>
        <w:t>-</w:t>
      </w:r>
      <w:r w:rsidR="008A4099" w:rsidRPr="003923BA">
        <w:rPr>
          <w:lang w:val="ru-RU"/>
        </w:rPr>
        <w:t>44</w:t>
      </w:r>
      <w:r w:rsidRPr="003923BA">
        <w:rPr>
          <w:lang w:val="ru-RU"/>
        </w:rPr>
        <w:t xml:space="preserve"> года, представленной малочисленными лицами, </w:t>
      </w:r>
      <w:r w:rsidR="008A4099" w:rsidRPr="003923BA">
        <w:rPr>
          <w:lang w:val="ru-RU"/>
        </w:rPr>
        <w:t>непосредственно отсутствие трудовых ресурсов</w:t>
      </w:r>
      <w:r w:rsidRPr="003923BA">
        <w:rPr>
          <w:lang w:val="ru-RU"/>
        </w:rPr>
        <w:t>;</w:t>
      </w:r>
    </w:p>
    <w:p w:rsidR="00EE4496" w:rsidRPr="003923BA" w:rsidRDefault="00EE4496" w:rsidP="00EE4496">
      <w:pPr>
        <w:pStyle w:val="affe"/>
        <w:numPr>
          <w:ilvl w:val="0"/>
          <w:numId w:val="4"/>
        </w:numPr>
        <w:rPr>
          <w:lang w:val="ru-RU"/>
        </w:rPr>
      </w:pPr>
      <w:r w:rsidRPr="003923BA">
        <w:rPr>
          <w:lang w:val="ru-RU"/>
        </w:rPr>
        <w:t xml:space="preserve">возрастные категории от </w:t>
      </w:r>
      <w:r w:rsidR="00FC1E8F" w:rsidRPr="003923BA">
        <w:rPr>
          <w:lang w:val="ru-RU"/>
        </w:rPr>
        <w:t>0</w:t>
      </w:r>
      <w:r w:rsidRPr="003923BA">
        <w:rPr>
          <w:lang w:val="ru-RU"/>
        </w:rPr>
        <w:t xml:space="preserve"> до 14 лет – результат обвального сокращения числа рождённых в годы социально-экономического кризиса, вызванного переходом на путь рыночных отношений.</w:t>
      </w:r>
    </w:p>
    <w:p w:rsidR="00406A9B" w:rsidRPr="003923BA" w:rsidRDefault="00406A9B" w:rsidP="00BB3E7A">
      <w:pPr>
        <w:pStyle w:val="affe"/>
        <w:rPr>
          <w:lang w:val="ru-RU"/>
        </w:rPr>
      </w:pPr>
      <w:r w:rsidRPr="003923BA">
        <w:rPr>
          <w:lang w:val="ru-RU"/>
        </w:rPr>
        <w:t xml:space="preserve">Огромную роль в динамике численности населения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>, его половой и возрастной структуре, обеспеченности трудовыми ресурсами и других составляющих демографической ситуации играют миграции населения. До начала перехода на путь формирования рыночных отношений число прибывших в СП внешних мигрантов чаще всего уравновешивалось числом выбывших. Однако в последние годы миграционные потоки стали незначительны и не играют роли в формировании численности населения поселения.</w:t>
      </w:r>
    </w:p>
    <w:p w:rsidR="00406A9B" w:rsidRPr="003923BA" w:rsidRDefault="00406A9B" w:rsidP="00BB3E7A">
      <w:pPr>
        <w:pStyle w:val="affe"/>
        <w:rPr>
          <w:lang w:val="ru-RU"/>
        </w:rPr>
      </w:pPr>
      <w:r w:rsidRPr="003923BA">
        <w:rPr>
          <w:lang w:val="ru-RU"/>
        </w:rPr>
        <w:t xml:space="preserve">В целом же, положительное сальдо миграций в </w:t>
      </w:r>
      <w:r w:rsidR="00D611D5" w:rsidRPr="003923BA">
        <w:rPr>
          <w:lang w:val="ru-RU"/>
        </w:rPr>
        <w:t>Петушенском</w:t>
      </w:r>
      <w:r w:rsidR="0036586A" w:rsidRPr="003923BA">
        <w:rPr>
          <w:lang w:val="ru-RU"/>
        </w:rPr>
        <w:t xml:space="preserve"> СП</w:t>
      </w:r>
      <w:r w:rsidR="000227BA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выступают в качестве позитивного явления, способные компенсировать (сгладить) высокую естественную убыль населения и могут способствовать решению проблем связанных с обеспеченностью трудовыми ресурсами. В условиях же предстоящего сокращения численности и доли трудоспособных групп населения ориентация на дальнейшее привлечение в </w:t>
      </w:r>
      <w:r w:rsidR="003651E5" w:rsidRPr="003923BA">
        <w:rPr>
          <w:lang w:val="ru-RU"/>
        </w:rPr>
        <w:t>Петушенское</w:t>
      </w:r>
      <w:r w:rsidR="003F7D3D" w:rsidRPr="003923BA">
        <w:rPr>
          <w:lang w:val="ru-RU"/>
        </w:rPr>
        <w:t xml:space="preserve"> </w:t>
      </w:r>
      <w:r w:rsidRPr="003923BA">
        <w:rPr>
          <w:lang w:val="ru-RU"/>
        </w:rPr>
        <w:t>СП мигрантов станет весь актуальной и неизбежной.</w:t>
      </w:r>
    </w:p>
    <w:p w:rsidR="00A156FA" w:rsidRPr="003923BA" w:rsidRDefault="00A156FA">
      <w:pPr>
        <w:rPr>
          <w:rFonts w:ascii="Times New Roman" w:eastAsiaTheme="majorEastAsia" w:hAnsi="Times New Roman" w:cstheme="majorBidi"/>
          <w:b/>
          <w:bCs/>
          <w:caps/>
          <w:sz w:val="28"/>
          <w:szCs w:val="28"/>
        </w:rPr>
      </w:pPr>
      <w:bookmarkStart w:id="30" w:name="_Toc273554832"/>
      <w:bookmarkStart w:id="31" w:name="_Toc273558621"/>
      <w:r w:rsidRPr="003923BA">
        <w:br w:type="page"/>
      </w:r>
    </w:p>
    <w:p w:rsidR="00406A9B" w:rsidRPr="003923BA" w:rsidRDefault="00D54422" w:rsidP="00A20B4C">
      <w:pPr>
        <w:pStyle w:val="1"/>
      </w:pPr>
      <w:bookmarkStart w:id="32" w:name="_Toc312530887"/>
      <w:r w:rsidRPr="003923BA">
        <w:lastRenderedPageBreak/>
        <w:t>4</w:t>
      </w:r>
      <w:r w:rsidR="00406A9B" w:rsidRPr="003923BA">
        <w:t xml:space="preserve">. </w:t>
      </w:r>
      <w:bookmarkEnd w:id="30"/>
      <w:bookmarkEnd w:id="31"/>
      <w:r w:rsidR="00A45E26" w:rsidRPr="003923BA">
        <w:t>Социально-экономическое положение</w:t>
      </w:r>
      <w:bookmarkEnd w:id="32"/>
    </w:p>
    <w:p w:rsidR="00406A9B" w:rsidRPr="003923BA" w:rsidRDefault="00D54422" w:rsidP="00A20B4C">
      <w:pPr>
        <w:pStyle w:val="2"/>
      </w:pPr>
      <w:bookmarkStart w:id="33" w:name="_Toc273558622"/>
      <w:bookmarkStart w:id="34" w:name="_Toc312530888"/>
      <w:r w:rsidRPr="003923BA">
        <w:t>4</w:t>
      </w:r>
      <w:r w:rsidR="00406A9B" w:rsidRPr="003923BA">
        <w:t>.1 Уровень и качество жизни</w:t>
      </w:r>
      <w:bookmarkEnd w:id="33"/>
      <w:bookmarkEnd w:id="34"/>
    </w:p>
    <w:p w:rsidR="002B212A" w:rsidRPr="003923BA" w:rsidRDefault="00406A9B" w:rsidP="00C06E28">
      <w:pPr>
        <w:pStyle w:val="affe"/>
        <w:rPr>
          <w:lang w:val="ru-RU"/>
        </w:rPr>
      </w:pPr>
      <w:r w:rsidRPr="003923BA">
        <w:rPr>
          <w:lang w:val="ru-RU"/>
        </w:rPr>
        <w:t xml:space="preserve">Уровень и качество жизни населения являются одним из важнейших показателей степени устойчивого развития и благополучия общества. </w:t>
      </w:r>
      <w:r w:rsidR="002B212A" w:rsidRPr="003923BA">
        <w:rPr>
          <w:lang w:val="ru-RU"/>
        </w:rPr>
        <w:t xml:space="preserve">На современном этапе </w:t>
      </w:r>
      <w:r w:rsidR="003651E5" w:rsidRPr="003923BA">
        <w:rPr>
          <w:lang w:val="ru-RU"/>
        </w:rPr>
        <w:t>Петушенское</w:t>
      </w:r>
      <w:r w:rsidR="00506DB0" w:rsidRPr="003923BA">
        <w:rPr>
          <w:lang w:val="ru-RU"/>
        </w:rPr>
        <w:t xml:space="preserve"> СП</w:t>
      </w:r>
      <w:r w:rsidR="002B212A" w:rsidRPr="003923BA">
        <w:rPr>
          <w:lang w:val="ru-RU"/>
        </w:rPr>
        <w:t xml:space="preserve"> переживает социально-экономический кризис.</w:t>
      </w:r>
    </w:p>
    <w:p w:rsidR="002B212A" w:rsidRPr="003923BA" w:rsidRDefault="002B212A" w:rsidP="00C06E28">
      <w:pPr>
        <w:pStyle w:val="affe"/>
        <w:rPr>
          <w:lang w:val="ru-RU"/>
        </w:rPr>
      </w:pPr>
      <w:r w:rsidRPr="003923BA">
        <w:rPr>
          <w:lang w:val="ru-RU"/>
        </w:rPr>
        <w:t>Одним из ключевых показателей уровня жизни являются денежные доходы населения. Главной составляющей денежных доходов выступает заработная плата.</w:t>
      </w:r>
    </w:p>
    <w:p w:rsidR="00AB59DD" w:rsidRPr="003923BA" w:rsidRDefault="00AB59DD" w:rsidP="00C06E28">
      <w:pPr>
        <w:pStyle w:val="affe"/>
        <w:rPr>
          <w:lang w:val="ru-RU"/>
        </w:rPr>
      </w:pPr>
      <w:r w:rsidRPr="003923BA">
        <w:rPr>
          <w:lang w:val="ru-RU"/>
        </w:rPr>
        <w:t xml:space="preserve">Средняя зарплата по </w:t>
      </w:r>
      <w:r w:rsidR="00006A2E" w:rsidRPr="003923BA">
        <w:rPr>
          <w:lang w:val="ru-RU"/>
        </w:rPr>
        <w:t>Новосильскому</w:t>
      </w:r>
      <w:r w:rsidR="0043779F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району составила в </w:t>
      </w:r>
      <w:r w:rsidR="0043779F" w:rsidRPr="003923BA">
        <w:rPr>
          <w:lang w:val="ru-RU"/>
        </w:rPr>
        <w:t>201</w:t>
      </w:r>
      <w:r w:rsidR="00006A2E" w:rsidRPr="003923BA">
        <w:rPr>
          <w:lang w:val="ru-RU"/>
        </w:rPr>
        <w:t>1</w:t>
      </w:r>
      <w:r w:rsidR="00C06E28" w:rsidRPr="003923BA">
        <w:rPr>
          <w:lang w:val="ru-RU"/>
        </w:rPr>
        <w:t xml:space="preserve"> </w:t>
      </w:r>
      <w:r w:rsidRPr="003923BA">
        <w:rPr>
          <w:lang w:val="ru-RU"/>
        </w:rPr>
        <w:t>г. 10245 рублей.</w:t>
      </w:r>
    </w:p>
    <w:p w:rsidR="00406A9B" w:rsidRPr="003923BA" w:rsidRDefault="00406A9B" w:rsidP="00C06E28">
      <w:pPr>
        <w:pStyle w:val="affe"/>
        <w:rPr>
          <w:lang w:val="ru-RU"/>
        </w:rPr>
      </w:pPr>
      <w:r w:rsidRPr="003923BA">
        <w:rPr>
          <w:lang w:val="ru-RU"/>
        </w:rPr>
        <w:t xml:space="preserve">Уровень заработной платы в настоящее время во всех сферах хозяйственной деятельности поселения, как и </w:t>
      </w:r>
      <w:r w:rsidR="009E3F60" w:rsidRPr="003923BA">
        <w:rPr>
          <w:lang w:val="ru-RU"/>
        </w:rPr>
        <w:t>Новосильского</w:t>
      </w:r>
      <w:r w:rsidR="0043779F" w:rsidRPr="003923BA">
        <w:rPr>
          <w:lang w:val="ru-RU"/>
        </w:rPr>
        <w:t xml:space="preserve"> района</w:t>
      </w:r>
      <w:r w:rsidRPr="003923BA">
        <w:rPr>
          <w:lang w:val="ru-RU"/>
        </w:rPr>
        <w:t xml:space="preserve"> в целом, превышает прожиточный минимум. </w:t>
      </w:r>
    </w:p>
    <w:p w:rsidR="00406A9B" w:rsidRPr="003923BA" w:rsidRDefault="00406A9B" w:rsidP="00A156FA">
      <w:pPr>
        <w:pStyle w:val="affe"/>
        <w:rPr>
          <w:lang w:val="ru-RU"/>
        </w:rPr>
      </w:pPr>
      <w:r w:rsidRPr="003923BA">
        <w:rPr>
          <w:lang w:val="ru-RU"/>
        </w:rPr>
        <w:t>Сохраняется значительная диффере</w:t>
      </w:r>
      <w:r w:rsidR="00A156FA" w:rsidRPr="003923BA">
        <w:rPr>
          <w:lang w:val="ru-RU"/>
        </w:rPr>
        <w:t>нциация в оплате труда по видам.</w:t>
      </w:r>
    </w:p>
    <w:p w:rsidR="002A7110" w:rsidRPr="003923BA" w:rsidRDefault="00406A9B" w:rsidP="00A156FA">
      <w:pPr>
        <w:pStyle w:val="affe"/>
        <w:rPr>
          <w:lang w:val="ru-RU"/>
        </w:rPr>
      </w:pPr>
      <w:r w:rsidRPr="003923BA">
        <w:rPr>
          <w:lang w:val="ru-RU"/>
        </w:rPr>
        <w:t xml:space="preserve">В целом, в Орловской области сохраняется самая низкая в Центральном федеральном округе стоимость фиксированного набора потребительских товаров и услуг, рассчитываемого для межрегиональных сопоставлений покупательной способности населения, составившая в </w:t>
      </w:r>
      <w:r w:rsidR="00006A2E" w:rsidRPr="003923BA">
        <w:rPr>
          <w:lang w:val="ru-RU"/>
        </w:rPr>
        <w:t xml:space="preserve">августе </w:t>
      </w:r>
      <w:r w:rsidRPr="003923BA">
        <w:rPr>
          <w:lang w:val="ru-RU"/>
        </w:rPr>
        <w:t>201</w:t>
      </w:r>
      <w:r w:rsidR="00006A2E" w:rsidRPr="003923BA">
        <w:rPr>
          <w:lang w:val="ru-RU"/>
        </w:rPr>
        <w:t>1</w:t>
      </w:r>
      <w:r w:rsidRPr="003923BA">
        <w:rPr>
          <w:lang w:val="ru-RU"/>
        </w:rPr>
        <w:t xml:space="preserve"> года </w:t>
      </w:r>
      <w:r w:rsidR="00006A2E" w:rsidRPr="003923BA">
        <w:rPr>
          <w:lang w:val="ru-RU"/>
        </w:rPr>
        <w:t>7988,92</w:t>
      </w:r>
      <w:r w:rsidRPr="003923BA">
        <w:rPr>
          <w:lang w:val="ru-RU"/>
        </w:rPr>
        <w:t xml:space="preserve"> руб. при среднем значении по России – </w:t>
      </w:r>
      <w:r w:rsidR="00006A2E" w:rsidRPr="003923BA">
        <w:rPr>
          <w:lang w:val="ru-RU"/>
        </w:rPr>
        <w:t>9 636,87</w:t>
      </w:r>
      <w:r w:rsidRPr="003923BA">
        <w:rPr>
          <w:lang w:val="ru-RU"/>
        </w:rPr>
        <w:t>руб</w:t>
      </w:r>
      <w:r w:rsidR="002A7110" w:rsidRPr="003923BA">
        <w:rPr>
          <w:lang w:val="ru-RU"/>
        </w:rPr>
        <w:t>.</w:t>
      </w:r>
    </w:p>
    <w:p w:rsidR="00406A9B" w:rsidRPr="003923BA" w:rsidRDefault="00406A9B" w:rsidP="002A7110">
      <w:pPr>
        <w:pStyle w:val="affe"/>
        <w:rPr>
          <w:lang w:val="ru-RU"/>
        </w:rPr>
      </w:pPr>
      <w:r w:rsidRPr="003923BA">
        <w:rPr>
          <w:lang w:val="ru-RU"/>
        </w:rPr>
        <w:t xml:space="preserve">По данным Управления социальной защиты населения, на 1 марта </w:t>
      </w:r>
      <w:smartTag w:uri="urn:schemas-microsoft-com:office:smarttags" w:element="metricconverter">
        <w:smartTagPr>
          <w:attr w:name="ProductID" w:val="2010 г"/>
        </w:smartTagPr>
        <w:r w:rsidRPr="003923BA">
          <w:rPr>
            <w:lang w:val="ru-RU"/>
          </w:rPr>
          <w:t>2010 г</w:t>
        </w:r>
        <w:r w:rsidR="00A156FA" w:rsidRPr="003923BA">
          <w:rPr>
            <w:lang w:val="ru-RU"/>
          </w:rPr>
          <w:t>ода</w:t>
        </w:r>
      </w:smartTag>
      <w:r w:rsidRPr="003923BA">
        <w:rPr>
          <w:lang w:val="ru-RU"/>
        </w:rPr>
        <w:t xml:space="preserve"> ежемесячное пособие на детей до 16 лет, </w:t>
      </w:r>
      <w:r w:rsidR="002A7110" w:rsidRPr="003923BA">
        <w:rPr>
          <w:lang w:val="ru-RU"/>
        </w:rPr>
        <w:t xml:space="preserve">•2060,41 р. — на первого ребенка; 4120,82 р. — на второго и последующих детей. </w:t>
      </w:r>
    </w:p>
    <w:p w:rsidR="00406A9B" w:rsidRPr="003923BA" w:rsidRDefault="00406A9B" w:rsidP="00A156FA">
      <w:pPr>
        <w:pStyle w:val="affe"/>
        <w:rPr>
          <w:lang w:val="ru-RU"/>
        </w:rPr>
      </w:pPr>
      <w:r w:rsidRPr="003923BA">
        <w:rPr>
          <w:lang w:val="ru-RU"/>
        </w:rPr>
        <w:t xml:space="preserve">Важным показателем уровня и качества жизни населения является обеспеченность жилищной площадью. В рамках приоритетного национального проекта «Доступное и комфортное жилье </w:t>
      </w:r>
      <w:r w:rsidR="00A156FA" w:rsidRPr="003923BA">
        <w:rPr>
          <w:lang w:val="ru-RU"/>
        </w:rPr>
        <w:t>–</w:t>
      </w:r>
      <w:r w:rsidRPr="003923BA">
        <w:rPr>
          <w:lang w:val="ru-RU"/>
        </w:rPr>
        <w:t xml:space="preserve"> гражданам России» реализуется ряд направлений на улучшение жилищной обеспеченности населения области:</w:t>
      </w:r>
    </w:p>
    <w:p w:rsidR="00406A9B" w:rsidRPr="003923BA" w:rsidRDefault="00406A9B" w:rsidP="00C53519">
      <w:pPr>
        <w:pStyle w:val="affe"/>
        <w:numPr>
          <w:ilvl w:val="0"/>
          <w:numId w:val="5"/>
        </w:numPr>
        <w:rPr>
          <w:lang w:val="ru-RU"/>
        </w:rPr>
      </w:pPr>
      <w:r w:rsidRPr="003923BA">
        <w:rPr>
          <w:lang w:val="ru-RU"/>
        </w:rPr>
        <w:t>увеличение объёмов ипотечного жилищного кредитования;</w:t>
      </w:r>
    </w:p>
    <w:p w:rsidR="00406A9B" w:rsidRPr="003923BA" w:rsidRDefault="00406A9B" w:rsidP="00C53519">
      <w:pPr>
        <w:pStyle w:val="affe"/>
        <w:numPr>
          <w:ilvl w:val="0"/>
          <w:numId w:val="5"/>
        </w:numPr>
        <w:rPr>
          <w:lang w:val="ru-RU"/>
        </w:rPr>
      </w:pPr>
      <w:r w:rsidRPr="003923BA">
        <w:rPr>
          <w:lang w:val="ru-RU"/>
        </w:rPr>
        <w:t>увеличение объемов жилищного строительства и</w:t>
      </w:r>
      <w:r w:rsidR="00A156FA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модернизация </w:t>
      </w:r>
      <w:r w:rsidR="00A156FA" w:rsidRPr="003923BA">
        <w:rPr>
          <w:lang w:val="ru-RU"/>
        </w:rPr>
        <w:t>ко</w:t>
      </w:r>
      <w:r w:rsidRPr="003923BA">
        <w:rPr>
          <w:lang w:val="ru-RU"/>
        </w:rPr>
        <w:t>ммунальной инфраструктуры;</w:t>
      </w:r>
    </w:p>
    <w:p w:rsidR="00406A9B" w:rsidRPr="003923BA" w:rsidRDefault="00406A9B" w:rsidP="00C53519">
      <w:pPr>
        <w:pStyle w:val="affe"/>
        <w:numPr>
          <w:ilvl w:val="0"/>
          <w:numId w:val="5"/>
        </w:numPr>
        <w:rPr>
          <w:lang w:val="ru-RU"/>
        </w:rPr>
      </w:pPr>
      <w:r w:rsidRPr="003923BA">
        <w:rPr>
          <w:lang w:val="ru-RU"/>
        </w:rPr>
        <w:t>повышение доступности жилья;</w:t>
      </w:r>
    </w:p>
    <w:p w:rsidR="00406A9B" w:rsidRPr="003923BA" w:rsidRDefault="00406A9B" w:rsidP="00C53519">
      <w:pPr>
        <w:pStyle w:val="affe"/>
        <w:numPr>
          <w:ilvl w:val="0"/>
          <w:numId w:val="5"/>
        </w:numPr>
        <w:rPr>
          <w:lang w:val="ru-RU"/>
        </w:rPr>
      </w:pPr>
      <w:r w:rsidRPr="003923BA">
        <w:rPr>
          <w:lang w:val="ru-RU"/>
        </w:rPr>
        <w:t>выполнение государственных обязательств по обеспечению жильем определенных категорий граждан.</w:t>
      </w:r>
    </w:p>
    <w:p w:rsidR="00D86BA5" w:rsidRPr="003923BA" w:rsidRDefault="00406A9B" w:rsidP="00A156FA">
      <w:pPr>
        <w:pStyle w:val="affe"/>
        <w:rPr>
          <w:lang w:val="ru-RU"/>
        </w:rPr>
      </w:pPr>
      <w:r w:rsidRPr="003923BA">
        <w:rPr>
          <w:lang w:val="ru-RU"/>
        </w:rPr>
        <w:t>Основным инструментом выполнения национального проекта является программа «Жилище», в состав которой входят 4 подпрограммы и два мероприятия.</w:t>
      </w:r>
    </w:p>
    <w:p w:rsidR="00C21582" w:rsidRPr="003923BA" w:rsidRDefault="00406A9B" w:rsidP="00A156FA">
      <w:pPr>
        <w:pStyle w:val="affe"/>
        <w:rPr>
          <w:lang w:val="ru-RU"/>
        </w:rPr>
      </w:pPr>
      <w:r w:rsidRPr="003923BA">
        <w:rPr>
          <w:lang w:val="ru-RU"/>
        </w:rPr>
        <w:t xml:space="preserve">По данным на начало </w:t>
      </w:r>
      <w:r w:rsidR="00212F22" w:rsidRPr="003923BA">
        <w:rPr>
          <w:lang w:val="ru-RU"/>
        </w:rPr>
        <w:t>201</w:t>
      </w:r>
      <w:r w:rsidR="003F7858" w:rsidRPr="003923BA">
        <w:rPr>
          <w:lang w:val="ru-RU"/>
        </w:rPr>
        <w:t>1</w:t>
      </w:r>
      <w:r w:rsidR="006F7B92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г. жилищный фонд </w:t>
      </w:r>
      <w:r w:rsidR="003651E5" w:rsidRPr="003923BA">
        <w:rPr>
          <w:lang w:val="ru-RU"/>
        </w:rPr>
        <w:t>Петушенское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составляет </w:t>
      </w:r>
      <w:r w:rsidR="003A5229" w:rsidRPr="003923BA">
        <w:rPr>
          <w:lang w:val="ru-RU"/>
        </w:rPr>
        <w:t>16000</w:t>
      </w:r>
      <w:r w:rsidRPr="003923BA">
        <w:rPr>
          <w:lang w:val="ru-RU"/>
        </w:rPr>
        <w:t xml:space="preserve"> м</w:t>
      </w:r>
      <w:proofErr w:type="gramStart"/>
      <w:r w:rsidRPr="003923BA">
        <w:rPr>
          <w:vertAlign w:val="superscript"/>
          <w:lang w:val="ru-RU"/>
        </w:rPr>
        <w:t>2</w:t>
      </w:r>
      <w:proofErr w:type="gramEnd"/>
      <w:r w:rsidRPr="003923BA">
        <w:rPr>
          <w:lang w:val="ru-RU"/>
        </w:rPr>
        <w:t>.</w:t>
      </w:r>
      <w:r w:rsidR="00B97D65" w:rsidRPr="003923BA">
        <w:rPr>
          <w:lang w:val="ru-RU"/>
        </w:rPr>
        <w:t xml:space="preserve"> </w:t>
      </w:r>
    </w:p>
    <w:p w:rsidR="00406A9B" w:rsidRPr="003923BA" w:rsidRDefault="00406A9B" w:rsidP="00A156FA">
      <w:pPr>
        <w:pStyle w:val="affe"/>
        <w:rPr>
          <w:lang w:val="ru-RU"/>
        </w:rPr>
      </w:pPr>
      <w:r w:rsidRPr="003923BA">
        <w:rPr>
          <w:lang w:val="ru-RU"/>
        </w:rPr>
        <w:t xml:space="preserve">Сокращение численности населения приводит к механическому увеличению жилищной обеспеченности в расчете на одного жителя, что не обуславливает пропорционального улучшения условий проживания. </w:t>
      </w:r>
      <w:proofErr w:type="gramStart"/>
      <w:r w:rsidRPr="003923BA">
        <w:rPr>
          <w:lang w:val="ru-RU"/>
        </w:rPr>
        <w:t xml:space="preserve">Важное </w:t>
      </w:r>
      <w:r w:rsidRPr="003923BA">
        <w:rPr>
          <w:lang w:val="ru-RU"/>
        </w:rPr>
        <w:lastRenderedPageBreak/>
        <w:t>значение</w:t>
      </w:r>
      <w:proofErr w:type="gramEnd"/>
      <w:r w:rsidRPr="003923BA">
        <w:rPr>
          <w:lang w:val="ru-RU"/>
        </w:rPr>
        <w:t xml:space="preserve"> имеют реальное распределение площади между жителями, техническое состояние и степень благоустройства имеющегося жилья, величина очереди на улучшение жилищных условий и перспективы ее продвижения. </w:t>
      </w:r>
    </w:p>
    <w:p w:rsidR="00D83A61" w:rsidRPr="003923BA" w:rsidRDefault="00283554" w:rsidP="00A20B4C">
      <w:pPr>
        <w:pStyle w:val="2"/>
      </w:pPr>
      <w:bookmarkStart w:id="35" w:name="_Toc312530889"/>
      <w:r w:rsidRPr="003923BA">
        <w:t>4.2 Бюджет</w:t>
      </w:r>
      <w:bookmarkEnd w:id="35"/>
    </w:p>
    <w:p w:rsidR="00283554" w:rsidRPr="003923BA" w:rsidRDefault="00283554" w:rsidP="00A156FA">
      <w:pPr>
        <w:pStyle w:val="affe"/>
        <w:rPr>
          <w:lang w:val="ru-RU"/>
        </w:rPr>
      </w:pPr>
      <w:proofErr w:type="gramStart"/>
      <w:r w:rsidRPr="003923BA">
        <w:rPr>
          <w:lang w:val="ru-RU"/>
        </w:rPr>
        <w:t>Бюдже́т</w:t>
      </w:r>
      <w:proofErr w:type="gramEnd"/>
      <w:r w:rsidRPr="003923BA">
        <w:rPr>
          <w:lang w:val="ru-RU"/>
        </w:rPr>
        <w:t xml:space="preserve"> (от старонормандского bougette) </w:t>
      </w:r>
      <w:r w:rsidR="00A156FA" w:rsidRPr="003923BA">
        <w:rPr>
          <w:lang w:val="ru-RU"/>
        </w:rPr>
        <w:t>–</w:t>
      </w:r>
      <w:r w:rsidRPr="003923BA">
        <w:rPr>
          <w:lang w:val="ru-RU"/>
        </w:rPr>
        <w:t xml:space="preserve"> схема доходов и расходов определённого лица (семьи, бизнеса, организации, государства и т. д.), устанавливаемая на определённый период времени, обычно на один год. Бюджет</w:t>
      </w:r>
      <w:r w:rsidR="00A156FA" w:rsidRPr="003923BA">
        <w:rPr>
          <w:lang w:val="ru-RU"/>
        </w:rPr>
        <w:t xml:space="preserve"> –</w:t>
      </w:r>
      <w:r w:rsidRPr="003923BA">
        <w:rPr>
          <w:lang w:val="ru-RU"/>
        </w:rPr>
        <w:t xml:space="preserve"> это важнейшая </w:t>
      </w:r>
      <w:proofErr w:type="gramStart"/>
      <w:r w:rsidRPr="003923BA">
        <w:rPr>
          <w:lang w:val="ru-RU"/>
        </w:rPr>
        <w:t>концепция</w:t>
      </w:r>
      <w:proofErr w:type="gramEnd"/>
      <w:r w:rsidRPr="003923BA">
        <w:rPr>
          <w:lang w:val="ru-RU"/>
        </w:rPr>
        <w:t xml:space="preserve"> как в </w:t>
      </w:r>
      <w:hyperlink r:id="rId11" w:tooltip="Микроэкономика" w:history="1">
        <w:r w:rsidRPr="003923BA">
          <w:rPr>
            <w:lang w:val="ru-RU"/>
          </w:rPr>
          <w:t>микроэкономике</w:t>
        </w:r>
      </w:hyperlink>
      <w:r w:rsidRPr="003923BA">
        <w:rPr>
          <w:lang w:val="ru-RU"/>
        </w:rPr>
        <w:t xml:space="preserve">, так и в </w:t>
      </w:r>
      <w:hyperlink r:id="rId12" w:tooltip="Макроэкономика" w:history="1">
        <w:r w:rsidRPr="003923BA">
          <w:rPr>
            <w:lang w:val="ru-RU"/>
          </w:rPr>
          <w:t>макроэкономике</w:t>
        </w:r>
      </w:hyperlink>
      <w:r w:rsidRPr="003923BA">
        <w:rPr>
          <w:lang w:val="ru-RU"/>
        </w:rPr>
        <w:t xml:space="preserve"> (государственный бюджет).</w:t>
      </w:r>
    </w:p>
    <w:p w:rsidR="00283554" w:rsidRPr="003923BA" w:rsidRDefault="00283554" w:rsidP="00A156FA">
      <w:pPr>
        <w:pStyle w:val="affe"/>
        <w:rPr>
          <w:lang w:val="ru-RU"/>
        </w:rPr>
      </w:pPr>
      <w:r w:rsidRPr="003923BA">
        <w:rPr>
          <w:lang w:val="ru-RU"/>
        </w:rPr>
        <w:t xml:space="preserve">Будущее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сельского</w:t>
      </w:r>
      <w:r w:rsidRPr="003923BA">
        <w:rPr>
          <w:lang w:val="ru-RU"/>
        </w:rPr>
        <w:t xml:space="preserve"> поселения, также как и </w:t>
      </w:r>
      <w:r w:rsidR="009E3F60" w:rsidRPr="003923BA">
        <w:rPr>
          <w:lang w:val="ru-RU"/>
        </w:rPr>
        <w:t>Новосильского</w:t>
      </w:r>
      <w:r w:rsidR="0043779F" w:rsidRPr="003923BA">
        <w:rPr>
          <w:lang w:val="ru-RU"/>
        </w:rPr>
        <w:t xml:space="preserve"> района</w:t>
      </w:r>
      <w:r w:rsidRPr="003923BA">
        <w:rPr>
          <w:lang w:val="ru-RU"/>
        </w:rPr>
        <w:t>, связано с реализацией выгод географического и транспортного положения; эффективным использованием существующих материальных промышленных активов и их рациональным развитием; созданием условий для развития агропромышленного производства, а также усилением природно-рекреационных активов муниципального образования для комфортного проживания жителей и гостей района.</w:t>
      </w:r>
    </w:p>
    <w:p w:rsidR="00283554" w:rsidRPr="003923BA" w:rsidRDefault="00283554" w:rsidP="00A156FA">
      <w:pPr>
        <w:pStyle w:val="affe"/>
        <w:rPr>
          <w:lang w:val="ru-RU"/>
        </w:rPr>
      </w:pPr>
      <w:r w:rsidRPr="003923BA">
        <w:rPr>
          <w:lang w:val="ru-RU"/>
        </w:rPr>
        <w:t xml:space="preserve">Бюджет района и доходы жителей в значительной степени зависят от функционирования предприятий, отраслей, на которые практически невозможно влиять на местном уровне и будущее которых зависит от политики компаний и руководства предприятий, т.е. является трудно предсказуемым на уровне района. </w:t>
      </w:r>
    </w:p>
    <w:p w:rsidR="00283554" w:rsidRPr="003923BA" w:rsidRDefault="00283554" w:rsidP="00A156FA">
      <w:pPr>
        <w:pStyle w:val="affe"/>
        <w:rPr>
          <w:lang w:val="ru-RU"/>
        </w:rPr>
      </w:pPr>
      <w:r w:rsidRPr="003923BA">
        <w:rPr>
          <w:lang w:val="ru-RU"/>
        </w:rPr>
        <w:t xml:space="preserve">Бюджет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формируется на основе поступления средств федерального, регионального и областного фондов. Основные поступления в бюджет идут за счёт собственных доходов. Федеральные и региональные дотации и субвенции так же играют важную роль в формировании бюджета СП. Бюджет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сельского</w:t>
      </w:r>
      <w:r w:rsidRPr="003923BA">
        <w:rPr>
          <w:lang w:val="ru-RU"/>
        </w:rPr>
        <w:t xml:space="preserve"> поселения состоит из доходной и расходной части. </w:t>
      </w:r>
    </w:p>
    <w:p w:rsidR="00283554" w:rsidRPr="003923BA" w:rsidRDefault="00283554" w:rsidP="00A156FA">
      <w:pPr>
        <w:pStyle w:val="affe"/>
        <w:rPr>
          <w:lang w:val="ru-RU"/>
        </w:rPr>
      </w:pPr>
      <w:r w:rsidRPr="003923BA">
        <w:rPr>
          <w:lang w:val="ru-RU"/>
        </w:rPr>
        <w:t>Основу собственных доходов бюджета составляют налоги: прежде всего это налог на прибыль, налог на доходы физических лиц, налог на имущество, налог на имущество физических лиц, земельный налог и др. Неналоговые доходы</w:t>
      </w:r>
      <w:r w:rsidR="00B023DF" w:rsidRPr="003923BA">
        <w:rPr>
          <w:lang w:val="ru-RU"/>
        </w:rPr>
        <w:t xml:space="preserve"> – </w:t>
      </w:r>
      <w:r w:rsidRPr="003923BA">
        <w:rPr>
          <w:lang w:val="ru-RU"/>
        </w:rPr>
        <w:t xml:space="preserve">это дотации, субвенции и другие источники софинансирования. </w:t>
      </w:r>
    </w:p>
    <w:p w:rsidR="002B159E" w:rsidRPr="003923BA" w:rsidRDefault="002B159E" w:rsidP="00A20B4C">
      <w:pPr>
        <w:pStyle w:val="2"/>
      </w:pPr>
      <w:bookmarkStart w:id="36" w:name="_Toc312530890"/>
      <w:r w:rsidRPr="003923BA">
        <w:t>4.3 Социальн</w:t>
      </w:r>
      <w:r w:rsidR="00A156FA" w:rsidRPr="003923BA">
        <w:t>ые</w:t>
      </w:r>
      <w:r w:rsidRPr="003923BA">
        <w:t xml:space="preserve"> процессы и явления</w:t>
      </w:r>
      <w:bookmarkEnd w:id="36"/>
    </w:p>
    <w:p w:rsidR="00406A9B" w:rsidRPr="003923BA" w:rsidRDefault="00406A9B" w:rsidP="00A156FA">
      <w:pPr>
        <w:pStyle w:val="affe"/>
        <w:rPr>
          <w:lang w:val="ru-RU"/>
        </w:rPr>
      </w:pPr>
      <w:r w:rsidRPr="003923BA">
        <w:rPr>
          <w:lang w:val="ru-RU"/>
        </w:rPr>
        <w:t xml:space="preserve">Социальные явления и процессы находятся в сильной зависимости от состояния экономики, инвестиционной и социальной политики государства и других факторов. Социальная система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сельского</w:t>
      </w:r>
      <w:r w:rsidRPr="003923BA">
        <w:rPr>
          <w:lang w:val="ru-RU"/>
        </w:rPr>
        <w:t xml:space="preserve"> поселения в сильной степени определяется и особенностями географического положения МО – в достаточной </w:t>
      </w:r>
      <w:r w:rsidR="00AB59DD" w:rsidRPr="003923BA">
        <w:rPr>
          <w:lang w:val="ru-RU"/>
        </w:rPr>
        <w:t>отдалённости от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областно</w:t>
      </w:r>
      <w:r w:rsidR="00AB59DD" w:rsidRPr="003923BA">
        <w:rPr>
          <w:lang w:val="ru-RU"/>
        </w:rPr>
        <w:t>го</w:t>
      </w:r>
      <w:r w:rsidRPr="003923BA">
        <w:rPr>
          <w:lang w:val="ru-RU"/>
        </w:rPr>
        <w:t xml:space="preserve"> центр</w:t>
      </w:r>
      <w:r w:rsidR="00AB59DD" w:rsidRPr="003923BA">
        <w:rPr>
          <w:lang w:val="ru-RU"/>
        </w:rPr>
        <w:t>а</w:t>
      </w:r>
      <w:r w:rsidRPr="003923BA">
        <w:rPr>
          <w:lang w:val="ru-RU"/>
        </w:rPr>
        <w:t xml:space="preserve"> г.</w:t>
      </w:r>
      <w:r w:rsidR="002B159E" w:rsidRPr="003923BA">
        <w:rPr>
          <w:lang w:val="ru-RU"/>
        </w:rPr>
        <w:t xml:space="preserve"> </w:t>
      </w:r>
      <w:r w:rsidRPr="003923BA">
        <w:rPr>
          <w:lang w:val="ru-RU"/>
        </w:rPr>
        <w:t>Орл</w:t>
      </w:r>
      <w:r w:rsidR="00AB59DD" w:rsidRPr="003923BA">
        <w:rPr>
          <w:lang w:val="ru-RU"/>
        </w:rPr>
        <w:t>а</w:t>
      </w:r>
      <w:r w:rsidRPr="003923BA">
        <w:rPr>
          <w:lang w:val="ru-RU"/>
        </w:rPr>
        <w:t xml:space="preserve"> (</w:t>
      </w:r>
      <w:r w:rsidR="00BC466E" w:rsidRPr="003923BA">
        <w:rPr>
          <w:lang w:val="ru-RU"/>
        </w:rPr>
        <w:t>92</w:t>
      </w:r>
      <w:r w:rsidRPr="003923BA">
        <w:rPr>
          <w:lang w:val="ru-RU"/>
        </w:rPr>
        <w:t xml:space="preserve"> км). В результате, жители поселения, вследстви</w:t>
      </w:r>
      <w:r w:rsidR="00A156FA" w:rsidRPr="003923BA">
        <w:rPr>
          <w:lang w:val="ru-RU"/>
        </w:rPr>
        <w:t>е</w:t>
      </w:r>
      <w:r w:rsidRPr="003923BA">
        <w:rPr>
          <w:lang w:val="ru-RU"/>
        </w:rPr>
        <w:t xml:space="preserve"> территориальной </w:t>
      </w:r>
      <w:r w:rsidR="00AB59DD" w:rsidRPr="003923BA">
        <w:rPr>
          <w:lang w:val="ru-RU"/>
        </w:rPr>
        <w:t>отдалённости</w:t>
      </w:r>
      <w:r w:rsidRPr="003923BA">
        <w:rPr>
          <w:lang w:val="ru-RU"/>
        </w:rPr>
        <w:t xml:space="preserve"> и</w:t>
      </w:r>
      <w:r w:rsidR="00AB59DD" w:rsidRPr="003923BA">
        <w:rPr>
          <w:lang w:val="ru-RU"/>
        </w:rPr>
        <w:t xml:space="preserve"> плохой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транспортной доступности </w:t>
      </w:r>
      <w:proofErr w:type="gramStart"/>
      <w:r w:rsidRPr="003923BA">
        <w:rPr>
          <w:lang w:val="ru-RU"/>
        </w:rPr>
        <w:t>г</w:t>
      </w:r>
      <w:proofErr w:type="gramEnd"/>
      <w:r w:rsidRPr="003923BA">
        <w:rPr>
          <w:lang w:val="ru-RU"/>
        </w:rPr>
        <w:t>.</w:t>
      </w:r>
      <w:r w:rsidR="002B159E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Орла, </w:t>
      </w:r>
      <w:r w:rsidR="00AB59DD" w:rsidRPr="003923BA">
        <w:rPr>
          <w:lang w:val="ru-RU"/>
        </w:rPr>
        <w:t xml:space="preserve">редко </w:t>
      </w:r>
      <w:r w:rsidRPr="003923BA">
        <w:rPr>
          <w:lang w:val="ru-RU"/>
        </w:rPr>
        <w:t xml:space="preserve">пользуются некоторыми </w:t>
      </w:r>
      <w:r w:rsidRPr="003923BA">
        <w:rPr>
          <w:lang w:val="ru-RU"/>
        </w:rPr>
        <w:lastRenderedPageBreak/>
        <w:t>социальными услугами, в частности, образования, здравоохранения, культуры и др. Обратная связь – не прослеживается.</w:t>
      </w:r>
    </w:p>
    <w:p w:rsidR="00406A9B" w:rsidRPr="003923BA" w:rsidRDefault="00BC466E" w:rsidP="00A156FA">
      <w:pPr>
        <w:pStyle w:val="affe"/>
        <w:rPr>
          <w:lang w:val="ru-RU"/>
        </w:rPr>
      </w:pPr>
      <w:r w:rsidRPr="003923BA">
        <w:rPr>
          <w:lang w:val="ru-RU"/>
        </w:rPr>
        <w:t>Социальная сфера  в Петушенском сельском поселении, как таковая  отсутствует. В поселении нет ни школ, ни учебных дошкольн</w:t>
      </w:r>
      <w:proofErr w:type="gramStart"/>
      <w:r w:rsidRPr="003923BA">
        <w:rPr>
          <w:lang w:val="ru-RU"/>
        </w:rPr>
        <w:t>о-</w:t>
      </w:r>
      <w:proofErr w:type="gramEnd"/>
      <w:r w:rsidRPr="003923BA">
        <w:rPr>
          <w:lang w:val="ru-RU"/>
        </w:rPr>
        <w:t xml:space="preserve"> образовательных учреждений. Все социальные объекты находятся в районном центе – городе Новосиль.</w:t>
      </w:r>
    </w:p>
    <w:p w:rsidR="002B159E" w:rsidRPr="003923BA" w:rsidRDefault="002B159E" w:rsidP="00A20B4C">
      <w:pPr>
        <w:pStyle w:val="1"/>
      </w:pPr>
      <w:bookmarkStart w:id="37" w:name="_Toc312530891"/>
      <w:bookmarkStart w:id="38" w:name="_Toc273558624"/>
      <w:r w:rsidRPr="003923BA">
        <w:t>5. Экономический потенциал территории</w:t>
      </w:r>
      <w:bookmarkEnd w:id="37"/>
    </w:p>
    <w:p w:rsidR="002B159E" w:rsidRPr="003923BA" w:rsidRDefault="002B159E" w:rsidP="000D662A">
      <w:pPr>
        <w:pStyle w:val="affe"/>
        <w:rPr>
          <w:lang w:val="ru-RU"/>
        </w:rPr>
      </w:pPr>
      <w:r w:rsidRPr="003923BA">
        <w:rPr>
          <w:lang w:val="ru-RU"/>
        </w:rPr>
        <w:t xml:space="preserve">Экономический потенциал </w:t>
      </w:r>
      <w:r w:rsidR="009E3F60" w:rsidRPr="003923BA">
        <w:rPr>
          <w:lang w:val="ru-RU"/>
        </w:rPr>
        <w:t>Новосильского</w:t>
      </w:r>
      <w:r w:rsidRPr="003923BA">
        <w:rPr>
          <w:lang w:val="ru-RU"/>
        </w:rPr>
        <w:t xml:space="preserve"> района Орловской области формируют сельское хозяйство, промышленность и малый бизнес.</w:t>
      </w:r>
    </w:p>
    <w:p w:rsidR="002B159E" w:rsidRPr="003923BA" w:rsidRDefault="002B159E" w:rsidP="000D662A">
      <w:pPr>
        <w:pStyle w:val="affe"/>
        <w:rPr>
          <w:lang w:val="ru-RU"/>
        </w:rPr>
      </w:pPr>
      <w:proofErr w:type="gramStart"/>
      <w:r w:rsidRPr="003923BA">
        <w:rPr>
          <w:lang w:val="ru-RU"/>
        </w:rPr>
        <w:t xml:space="preserve">Анализ состояния </w:t>
      </w:r>
      <w:r w:rsidR="009E3F60" w:rsidRPr="003923BA">
        <w:rPr>
          <w:lang w:val="ru-RU"/>
        </w:rPr>
        <w:t>Новосильского</w:t>
      </w:r>
      <w:r w:rsidRPr="003923BA">
        <w:rPr>
          <w:lang w:val="ru-RU"/>
        </w:rPr>
        <w:t xml:space="preserve"> района показал, что доминирование районного центра в течение длительного периода времени привело к дисбалансу в развитии территорий района, концентрации промышленных предприятий, учреждений сферы обслуживания и культуры в </w:t>
      </w:r>
      <w:r w:rsidR="007C7A89" w:rsidRPr="003923BA">
        <w:rPr>
          <w:lang w:val="ru-RU"/>
        </w:rPr>
        <w:t>с.</w:t>
      </w:r>
      <w:r w:rsidR="000D662A" w:rsidRPr="003923BA">
        <w:rPr>
          <w:lang w:val="ru-RU"/>
        </w:rPr>
        <w:t xml:space="preserve"> </w:t>
      </w:r>
      <w:r w:rsidR="007C7A89" w:rsidRPr="003923BA">
        <w:rPr>
          <w:lang w:val="ru-RU"/>
        </w:rPr>
        <w:t>Корсаково</w:t>
      </w:r>
      <w:r w:rsidRPr="003923BA">
        <w:rPr>
          <w:lang w:val="ru-RU"/>
        </w:rPr>
        <w:t xml:space="preserve">, стягиванию инвестиций и профессиональных кадров в районный центр. </w:t>
      </w:r>
      <w:proofErr w:type="gramEnd"/>
    </w:p>
    <w:p w:rsidR="002B159E" w:rsidRPr="003923BA" w:rsidRDefault="002B159E" w:rsidP="000D662A">
      <w:pPr>
        <w:pStyle w:val="affe"/>
        <w:rPr>
          <w:lang w:val="ru-RU"/>
        </w:rPr>
      </w:pPr>
      <w:r w:rsidRPr="003923BA">
        <w:rPr>
          <w:lang w:val="ru-RU"/>
        </w:rPr>
        <w:t>При постепенном спаде сельского хозяйства, которое являлось основой развития многих поселений, сельская местность практически потеряла возможность обеспечивать своим жителям рабочие места. Существующее положение еще в большей степени усугубляется негативной демографической обстановкой.</w:t>
      </w:r>
    </w:p>
    <w:p w:rsidR="002B159E" w:rsidRPr="003923BA" w:rsidRDefault="002B159E" w:rsidP="000D662A">
      <w:pPr>
        <w:pStyle w:val="affe"/>
        <w:rPr>
          <w:lang w:val="ru-RU"/>
        </w:rPr>
      </w:pPr>
      <w:r w:rsidRPr="003923BA">
        <w:rPr>
          <w:lang w:val="ru-RU"/>
        </w:rPr>
        <w:t xml:space="preserve">Указанные причины явились предпосылками к существующему в настоящее время неравномерному развитию, характеризующемуся центростремительными тенденциями и </w:t>
      </w:r>
      <w:r w:rsidR="000D662A" w:rsidRPr="003923BA">
        <w:rPr>
          <w:lang w:val="ru-RU"/>
        </w:rPr>
        <w:t xml:space="preserve">опережением </w:t>
      </w:r>
      <w:r w:rsidR="009E3F60" w:rsidRPr="003923BA">
        <w:rPr>
          <w:lang w:val="ru-RU"/>
        </w:rPr>
        <w:t>Новосильского</w:t>
      </w:r>
      <w:r w:rsidR="00506DB0" w:rsidRPr="003923BA">
        <w:rPr>
          <w:lang w:val="ru-RU"/>
        </w:rPr>
        <w:t xml:space="preserve"> сельского</w:t>
      </w:r>
      <w:r w:rsidR="000D662A" w:rsidRPr="003923BA">
        <w:rPr>
          <w:lang w:val="ru-RU"/>
        </w:rPr>
        <w:t xml:space="preserve"> поселения по сравнению с другими муниципальными образованиями </w:t>
      </w:r>
      <w:r w:rsidR="009E3F60" w:rsidRPr="003923BA">
        <w:rPr>
          <w:lang w:val="ru-RU"/>
        </w:rPr>
        <w:t>Новосильского</w:t>
      </w:r>
      <w:r w:rsidR="000D662A" w:rsidRPr="003923BA">
        <w:rPr>
          <w:lang w:val="ru-RU"/>
        </w:rPr>
        <w:t xml:space="preserve"> района Орловской области.</w:t>
      </w:r>
      <w:r w:rsidR="00B97D65" w:rsidRPr="003923BA">
        <w:rPr>
          <w:lang w:val="ru-RU"/>
        </w:rPr>
        <w:t xml:space="preserve"> </w:t>
      </w:r>
    </w:p>
    <w:p w:rsidR="002B159E" w:rsidRPr="003923BA" w:rsidRDefault="002B159E" w:rsidP="00A20B4C">
      <w:pPr>
        <w:pStyle w:val="2"/>
      </w:pPr>
      <w:bookmarkStart w:id="39" w:name="_Toc312530892"/>
      <w:r w:rsidRPr="003923BA">
        <w:t>5.1 Инвестиционная привлекательность территории</w:t>
      </w:r>
      <w:bookmarkEnd w:id="39"/>
    </w:p>
    <w:p w:rsidR="002B159E" w:rsidRPr="003923BA" w:rsidRDefault="002B159E" w:rsidP="000D662A">
      <w:pPr>
        <w:pStyle w:val="affe"/>
        <w:rPr>
          <w:lang w:val="ru-RU"/>
        </w:rPr>
      </w:pPr>
      <w:r w:rsidRPr="003923BA">
        <w:rPr>
          <w:lang w:val="ru-RU"/>
        </w:rPr>
        <w:t>Орловский регион сегодня</w:t>
      </w:r>
      <w:r w:rsidR="00B023DF" w:rsidRPr="003923BA">
        <w:rPr>
          <w:lang w:val="ru-RU"/>
        </w:rPr>
        <w:t xml:space="preserve"> – </w:t>
      </w:r>
      <w:r w:rsidRPr="003923BA">
        <w:rPr>
          <w:lang w:val="ru-RU"/>
        </w:rPr>
        <w:t>это сосредоточение крупного аграрного и научно-производственного потенциала, надежной системы подготовки управленческих кадров, инженерных и рабочих специальностей. В целом все это составляет мощный инновационный потенциал, открывает широкие перспективы для выгодного вложения инвестиций, реализации смелых инвестиционных проектов, освоения новых технологий и производств.</w:t>
      </w:r>
    </w:p>
    <w:p w:rsidR="002B159E" w:rsidRPr="003923BA" w:rsidRDefault="002B159E" w:rsidP="000D662A">
      <w:pPr>
        <w:pStyle w:val="affe"/>
        <w:rPr>
          <w:lang w:val="ru-RU"/>
        </w:rPr>
      </w:pPr>
      <w:r w:rsidRPr="003923BA">
        <w:rPr>
          <w:lang w:val="ru-RU"/>
        </w:rPr>
        <w:t>Экономический потенциал региона определяется комплексом факторов: экономико-географическим положением, обеспеченностью природными ресурсами, промышленным потенциалом, трудовым и научно-техническим потенциалом. В совокупности эти составляющие экономического потенциала отражают способности экономики, её отраслей, предприятий, хозяйств осуществлять производственно-экономическую деятельность, выпускать продукцию, товары, услуги, удовлетворять запросы населения, общественные потребности, обеспечивать развитие производства и потребления.</w:t>
      </w:r>
    </w:p>
    <w:p w:rsidR="00CC58BD" w:rsidRPr="003923BA" w:rsidRDefault="00CC58BD" w:rsidP="00CC58BD">
      <w:pPr>
        <w:pStyle w:val="affe"/>
        <w:rPr>
          <w:lang w:val="ru-RU"/>
        </w:rPr>
      </w:pPr>
      <w:r w:rsidRPr="003923BA">
        <w:rPr>
          <w:lang w:val="ru-RU"/>
        </w:rPr>
        <w:lastRenderedPageBreak/>
        <w:t>Агропромышленный комплекс района представляет значительную часть экономики района, здесь занято 16 % трудоспособного населения района. Доля сельскохозяйственного производства в валовой продукции района составляет  80%.</w:t>
      </w:r>
    </w:p>
    <w:p w:rsidR="00CC58BD" w:rsidRPr="003923BA" w:rsidRDefault="00CC58BD" w:rsidP="00CC58BD">
      <w:pPr>
        <w:pStyle w:val="affe"/>
        <w:rPr>
          <w:lang w:val="ru-RU"/>
        </w:rPr>
      </w:pPr>
      <w:r w:rsidRPr="003923BA">
        <w:rPr>
          <w:lang w:val="ru-RU"/>
        </w:rPr>
        <w:t>Главное направление - зерновое, в животноводстве – молочно-мясное. В общей земельной площади района, составляющей 77,830 га, свыше 57,6 тыс. га или более 70 % занимают сельскохозяйственные угодья, из них свыше 45,7 га – пашня. Осуществляют деятельность 6 сельскохозяйственных предприятий, 4 подсобных хозяйства, 35 крестьянских (фермерских) хозяйств, 4 сельскохозяйственных потребительских  кооператива и 2,4 тысячи личных подсобных хозяйств.</w:t>
      </w:r>
    </w:p>
    <w:p w:rsidR="00CC58BD" w:rsidRPr="003923BA" w:rsidRDefault="00CC58BD" w:rsidP="00CC58BD">
      <w:pPr>
        <w:pStyle w:val="affe"/>
        <w:rPr>
          <w:lang w:val="ru-RU"/>
        </w:rPr>
      </w:pPr>
      <w:r w:rsidRPr="003923BA">
        <w:rPr>
          <w:lang w:val="ru-RU"/>
        </w:rPr>
        <w:t xml:space="preserve"> Сельскохозяйственные предприятия используют 33793 га пашни, КФХ – 8908 га, хозяйства населения – 3084 га, в том числе 610 га – подсобные хозяйства. </w:t>
      </w:r>
    </w:p>
    <w:p w:rsidR="002B159E" w:rsidRPr="003923BA" w:rsidRDefault="00CC58BD" w:rsidP="00CC58BD">
      <w:pPr>
        <w:pStyle w:val="affe"/>
        <w:ind w:firstLine="0"/>
        <w:rPr>
          <w:lang w:val="ru-RU"/>
        </w:rPr>
      </w:pPr>
      <w:r w:rsidRPr="003923BA">
        <w:rPr>
          <w:lang w:val="ru-RU"/>
        </w:rPr>
        <w:t xml:space="preserve">           </w:t>
      </w:r>
      <w:r w:rsidR="002B159E" w:rsidRPr="003923BA">
        <w:rPr>
          <w:lang w:val="ru-RU"/>
        </w:rPr>
        <w:t xml:space="preserve">Традиционно территория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сельского</w:t>
      </w:r>
      <w:r w:rsidR="002B159E" w:rsidRPr="003923BA">
        <w:rPr>
          <w:lang w:val="ru-RU"/>
        </w:rPr>
        <w:t xml:space="preserve"> поселения была сельскохозяйственного направления. </w:t>
      </w:r>
    </w:p>
    <w:p w:rsidR="00C57175" w:rsidRPr="003923BA" w:rsidRDefault="00C57175" w:rsidP="00C57175">
      <w:pPr>
        <w:pStyle w:val="affe"/>
        <w:rPr>
          <w:lang w:val="ru-RU"/>
        </w:rPr>
      </w:pPr>
      <w:r w:rsidRPr="003923BA">
        <w:rPr>
          <w:lang w:val="ru-RU"/>
        </w:rPr>
        <w:t xml:space="preserve">В </w:t>
      </w:r>
      <w:r w:rsidR="00CC58BD" w:rsidRPr="003923BA">
        <w:rPr>
          <w:lang w:val="ru-RU"/>
        </w:rPr>
        <w:t>Новосильском</w:t>
      </w:r>
      <w:r w:rsidRPr="003923BA">
        <w:rPr>
          <w:lang w:val="ru-RU"/>
        </w:rPr>
        <w:t xml:space="preserve"> районе активно ведётся закупка новой экономичной техники, улучшается качество севооборота. В результате, району удалось достичь неплохих результатов в сельском хозяйстве (таблица 5.3.1). </w:t>
      </w:r>
    </w:p>
    <w:p w:rsidR="00A66D6F" w:rsidRPr="003923BA" w:rsidRDefault="00A66D6F" w:rsidP="00A66D6F">
      <w:pPr>
        <w:pStyle w:val="Tabl"/>
        <w:spacing w:after="120"/>
        <w:ind w:firstLine="567"/>
        <w:outlineLvl w:val="0"/>
        <w:rPr>
          <w:rFonts w:ascii="Times New Roman" w:hAnsi="Times New Roman"/>
          <w:b/>
          <w:sz w:val="28"/>
          <w:szCs w:val="28"/>
        </w:rPr>
      </w:pPr>
      <w:r w:rsidRPr="003923BA">
        <w:rPr>
          <w:rFonts w:ascii="Times New Roman" w:hAnsi="Times New Roman"/>
          <w:b/>
          <w:sz w:val="28"/>
          <w:szCs w:val="28"/>
        </w:rPr>
        <w:t>Таблица 5.3.</w:t>
      </w:r>
      <w:r w:rsidR="00A47F7F" w:rsidRPr="003923BA">
        <w:rPr>
          <w:rFonts w:ascii="Times New Roman" w:hAnsi="Times New Roman"/>
          <w:b/>
          <w:sz w:val="28"/>
          <w:szCs w:val="28"/>
        </w:rPr>
        <w:t>1</w:t>
      </w:r>
    </w:p>
    <w:p w:rsidR="00A66D6F" w:rsidRPr="003923BA" w:rsidRDefault="00CC58BD" w:rsidP="00A66D6F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923B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Общие п</w:t>
      </w:r>
      <w:r w:rsidR="00A66D6F" w:rsidRPr="003923B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оказатели развития сельского хозяйства </w:t>
      </w:r>
      <w:r w:rsidR="009E3F60" w:rsidRPr="003923B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Новосильского</w:t>
      </w:r>
      <w:r w:rsidR="00A66D6F" w:rsidRPr="003923B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района</w:t>
      </w:r>
    </w:p>
    <w:tbl>
      <w:tblPr>
        <w:tblW w:w="8940" w:type="dxa"/>
        <w:tblInd w:w="93" w:type="dxa"/>
        <w:tblLook w:val="0000"/>
      </w:tblPr>
      <w:tblGrid>
        <w:gridCol w:w="3880"/>
        <w:gridCol w:w="1040"/>
        <w:gridCol w:w="1320"/>
        <w:gridCol w:w="1340"/>
        <w:gridCol w:w="1360"/>
      </w:tblGrid>
      <w:tr w:rsidR="00CC58BD" w:rsidRPr="003923BA" w:rsidTr="005366BE">
        <w:trPr>
          <w:trHeight w:val="51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Cs/>
                <w:sz w:val="28"/>
                <w:szCs w:val="28"/>
              </w:rPr>
              <w:t>2008 г. отчет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Cs/>
                <w:sz w:val="28"/>
                <w:szCs w:val="28"/>
              </w:rPr>
              <w:t>2009 г. отчет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2010 г. </w:t>
            </w:r>
          </w:p>
        </w:tc>
      </w:tr>
      <w:tr w:rsidR="00CC58BD" w:rsidRPr="003923BA" w:rsidTr="005366BE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Количество сельскохозяйственных организаций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58BD" w:rsidRPr="003923BA" w:rsidTr="005366BE">
        <w:trPr>
          <w:trHeight w:val="6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Количество крестьянских (фермерских) хозяйств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C58BD" w:rsidRPr="003923BA" w:rsidTr="005366BE">
        <w:trPr>
          <w:trHeight w:val="5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Количество личных подсобных хозяйств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3753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3753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3753</w:t>
            </w:r>
          </w:p>
        </w:tc>
      </w:tr>
      <w:tr w:rsidR="00CC58BD" w:rsidRPr="003923BA" w:rsidTr="005366BE">
        <w:trPr>
          <w:trHeight w:val="5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сельского хозяйства в хозяйствах всех категорий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402,0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381,5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360,8</w:t>
            </w:r>
          </w:p>
        </w:tc>
      </w:tr>
      <w:tr w:rsidR="00CC58BD" w:rsidRPr="003923BA" w:rsidTr="005366BE">
        <w:trPr>
          <w:trHeight w:val="8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к аналогичному периоду предыдущего года в действующих ценах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77,9 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94,5 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 94,6</w:t>
            </w:r>
          </w:p>
        </w:tc>
      </w:tr>
      <w:tr w:rsidR="00CC58BD" w:rsidRPr="003923BA" w:rsidTr="005366BE">
        <w:trPr>
          <w:trHeight w:val="8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Производство сельскохозяйственной продукции в хозяйствах всех категорий: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8BD" w:rsidRPr="003923BA" w:rsidTr="005366B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зерно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45987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48707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33182</w:t>
            </w:r>
          </w:p>
        </w:tc>
      </w:tr>
      <w:tr w:rsidR="00CC58BD" w:rsidRPr="003923BA" w:rsidTr="005366B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рапс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 xml:space="preserve">  тонн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1101 </w:t>
            </w:r>
          </w:p>
        </w:tc>
      </w:tr>
      <w:tr w:rsidR="00CC58BD" w:rsidRPr="003923BA" w:rsidTr="005366B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 xml:space="preserve">  тонн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6321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5568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5568</w:t>
            </w:r>
          </w:p>
        </w:tc>
      </w:tr>
      <w:tr w:rsidR="00CC58BD" w:rsidRPr="003923BA" w:rsidTr="005366B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1189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</w:tc>
      </w:tr>
      <w:tr w:rsidR="00CC58BD" w:rsidRPr="003923BA" w:rsidTr="005366B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плоды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CC58BD" w:rsidRPr="003923BA" w:rsidTr="005366B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мясо (в живом весе)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1048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CC58BD" w:rsidRPr="003923BA" w:rsidTr="005366B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4224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3964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3830</w:t>
            </w:r>
          </w:p>
        </w:tc>
      </w:tr>
      <w:tr w:rsidR="00CC58BD" w:rsidRPr="003923BA" w:rsidTr="005366B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яйца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тыс. шт.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3418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3409</w:t>
            </w:r>
          </w:p>
        </w:tc>
      </w:tr>
      <w:tr w:rsidR="00CC58BD" w:rsidRPr="003923BA" w:rsidTr="005366B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яйца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тыс. шт.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3418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3409</w:t>
            </w:r>
          </w:p>
        </w:tc>
      </w:tr>
      <w:tr w:rsidR="00CC58BD" w:rsidRPr="003923BA" w:rsidTr="005366BE">
        <w:trPr>
          <w:trHeight w:val="5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 xml:space="preserve">Поголовье скота в хозяйствах всех категорий на конец периода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C58BD" w:rsidRPr="003923BA" w:rsidTr="005366B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2128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2080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2057</w:t>
            </w:r>
          </w:p>
        </w:tc>
      </w:tr>
      <w:tr w:rsidR="00CC58BD" w:rsidRPr="003923BA" w:rsidTr="005366B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в том числе коровы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</w:tr>
      <w:tr w:rsidR="00CC58BD" w:rsidRPr="003923BA" w:rsidTr="005366B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1565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1627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1630</w:t>
            </w:r>
          </w:p>
        </w:tc>
      </w:tr>
      <w:tr w:rsidR="00CC58BD" w:rsidRPr="003923BA" w:rsidTr="005366BE">
        <w:trPr>
          <w:trHeight w:val="5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Надой молока на одну корову в хозяйствах всех категорий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2973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2761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2807</w:t>
            </w:r>
          </w:p>
        </w:tc>
      </w:tr>
      <w:tr w:rsidR="00CC58BD" w:rsidRPr="003923BA" w:rsidTr="005366B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Урожайность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ц/га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C58BD" w:rsidRPr="003923BA" w:rsidTr="005366B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 xml:space="preserve">      зерновых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ц/га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CC58BD" w:rsidRPr="003923BA" w:rsidTr="005366B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 xml:space="preserve">      картофеля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ц/га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134,6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122,5</w:t>
            </w:r>
          </w:p>
        </w:tc>
      </w:tr>
      <w:tr w:rsidR="00CC58BD" w:rsidRPr="003923BA" w:rsidTr="005366B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 xml:space="preserve">      овощей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ц/га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197,2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183,9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193,6</w:t>
            </w:r>
          </w:p>
        </w:tc>
      </w:tr>
      <w:tr w:rsidR="00CC58BD" w:rsidRPr="003923BA" w:rsidTr="005366B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2265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1420</w:t>
            </w:r>
          </w:p>
        </w:tc>
      </w:tr>
      <w:tr w:rsidR="00CC58BD" w:rsidRPr="003923BA" w:rsidTr="005366B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в том числе по заработной плате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C58BD" w:rsidRPr="003923BA" w:rsidTr="005366BE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1803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8BD" w:rsidRPr="003923BA" w:rsidRDefault="00CC58BD" w:rsidP="00CC58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</w:tr>
    </w:tbl>
    <w:p w:rsidR="00CC58BD" w:rsidRPr="003923BA" w:rsidRDefault="00CC58BD" w:rsidP="00CC58BD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B159E" w:rsidRPr="003923BA" w:rsidRDefault="00CC58BD" w:rsidP="00CC58BD">
      <w:pPr>
        <w:pStyle w:val="affe"/>
        <w:ind w:firstLine="0"/>
        <w:rPr>
          <w:lang w:val="ru-RU"/>
        </w:rPr>
      </w:pPr>
      <w:r w:rsidRPr="003923BA">
        <w:rPr>
          <w:lang w:val="ru-RU"/>
        </w:rPr>
        <w:t xml:space="preserve">         </w:t>
      </w:r>
      <w:r w:rsidR="002B159E" w:rsidRPr="003923BA">
        <w:rPr>
          <w:lang w:val="ru-RU"/>
        </w:rPr>
        <w:t xml:space="preserve">Богатые природные условия юга Орловской области и историю края также можно считать потенциально инвестиционно привлекательными. К тому же Орловская область обладает хорошими туристско-рекреационными возможностями. Значительный историко-культурный потенциал и богатое литературное и этнографическое наследие являются основой для развития туристско-экскурсионной деятельности и познавательного туризма. </w:t>
      </w:r>
    </w:p>
    <w:p w:rsidR="002B159E" w:rsidRPr="003923BA" w:rsidRDefault="002B159E" w:rsidP="000D662A">
      <w:pPr>
        <w:pStyle w:val="affe"/>
        <w:rPr>
          <w:lang w:val="ru-RU"/>
        </w:rPr>
      </w:pPr>
      <w:r w:rsidRPr="003923BA">
        <w:rPr>
          <w:lang w:val="ru-RU"/>
        </w:rPr>
        <w:t xml:space="preserve">Основным фактором, препятствующим использованию рекреационно-туристического потенциала области, является слабое развитие </w:t>
      </w:r>
      <w:r w:rsidRPr="003923BA">
        <w:rPr>
          <w:lang w:val="ru-RU"/>
        </w:rPr>
        <w:lastRenderedPageBreak/>
        <w:t>соответствующей инфраструктуры, особенно ощутимо отсутствие гостиниц, кемп</w:t>
      </w:r>
      <w:r w:rsidR="00473820" w:rsidRPr="003923BA">
        <w:rPr>
          <w:lang w:val="ru-RU"/>
        </w:rPr>
        <w:t>ингов и других мест размещения.</w:t>
      </w:r>
    </w:p>
    <w:p w:rsidR="00473820" w:rsidRPr="003923BA" w:rsidRDefault="005E0365" w:rsidP="000D662A">
      <w:pPr>
        <w:pStyle w:val="affe"/>
        <w:rPr>
          <w:lang w:val="ru-RU"/>
        </w:rPr>
      </w:pPr>
      <w:r w:rsidRPr="003923BA">
        <w:rPr>
          <w:lang w:val="ru-RU"/>
        </w:rPr>
        <w:t>Сведеней о численности</w:t>
      </w:r>
      <w:r w:rsidR="00473820" w:rsidRPr="003923BA">
        <w:rPr>
          <w:lang w:val="ru-RU"/>
        </w:rPr>
        <w:t xml:space="preserve"> занятого населения </w:t>
      </w:r>
      <w:r w:rsidR="00704E70" w:rsidRPr="003923BA">
        <w:rPr>
          <w:lang w:val="ru-RU"/>
        </w:rPr>
        <w:t>Петушенского</w:t>
      </w:r>
      <w:r w:rsidR="00473820" w:rsidRPr="003923BA">
        <w:rPr>
          <w:lang w:val="ru-RU"/>
        </w:rPr>
        <w:t xml:space="preserve"> СП по отраслям </w:t>
      </w:r>
      <w:r w:rsidRPr="003923BA">
        <w:rPr>
          <w:lang w:val="ru-RU"/>
        </w:rPr>
        <w:t>не представлено.</w:t>
      </w:r>
    </w:p>
    <w:p w:rsidR="00473820" w:rsidRPr="003923BA" w:rsidRDefault="00473820" w:rsidP="005E0365">
      <w:pPr>
        <w:pStyle w:val="affe"/>
        <w:ind w:firstLine="0"/>
        <w:rPr>
          <w:lang w:val="ru-RU"/>
        </w:rPr>
      </w:pPr>
    </w:p>
    <w:p w:rsidR="002B159E" w:rsidRPr="003923BA" w:rsidRDefault="002B159E" w:rsidP="00A20B4C">
      <w:pPr>
        <w:pStyle w:val="2"/>
      </w:pPr>
      <w:bookmarkStart w:id="40" w:name="_Toc312530893"/>
      <w:r w:rsidRPr="003923BA">
        <w:t>5.2 Промышленность</w:t>
      </w:r>
      <w:bookmarkEnd w:id="40"/>
    </w:p>
    <w:bookmarkEnd w:id="38"/>
    <w:p w:rsidR="00A66D6F" w:rsidRPr="003923BA" w:rsidRDefault="00986332" w:rsidP="00A66D6F">
      <w:pPr>
        <w:pStyle w:val="affe"/>
        <w:rPr>
          <w:lang w:val="ru-RU"/>
        </w:rPr>
      </w:pPr>
      <w:r w:rsidRPr="003923BA">
        <w:rPr>
          <w:lang w:val="ru-RU"/>
        </w:rPr>
        <w:t>Н</w:t>
      </w:r>
      <w:r w:rsidR="002B159E" w:rsidRPr="003923BA">
        <w:rPr>
          <w:lang w:val="ru-RU"/>
        </w:rPr>
        <w:t xml:space="preserve">а территории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сельского</w:t>
      </w:r>
      <w:r w:rsidR="002B159E" w:rsidRPr="003923BA">
        <w:rPr>
          <w:lang w:val="ru-RU"/>
        </w:rPr>
        <w:t xml:space="preserve"> поселения</w:t>
      </w:r>
      <w:r w:rsidRPr="003923BA">
        <w:rPr>
          <w:lang w:val="ru-RU"/>
        </w:rPr>
        <w:t xml:space="preserve"> </w:t>
      </w:r>
      <w:r w:rsidR="00847B41" w:rsidRPr="003923BA">
        <w:rPr>
          <w:lang w:val="ru-RU"/>
        </w:rPr>
        <w:t xml:space="preserve">предприятий промышленности нет. </w:t>
      </w:r>
    </w:p>
    <w:p w:rsidR="00DE3F3F" w:rsidRPr="003923BA" w:rsidRDefault="00DE3F3F" w:rsidP="00A20B4C">
      <w:pPr>
        <w:pStyle w:val="2"/>
      </w:pPr>
      <w:bookmarkStart w:id="41" w:name="_Toc312530894"/>
      <w:bookmarkStart w:id="42" w:name="_Toc273558625"/>
      <w:r w:rsidRPr="003923BA">
        <w:t>5.3 Сельское хозяйство</w:t>
      </w:r>
      <w:bookmarkEnd w:id="41"/>
    </w:p>
    <w:p w:rsidR="00DE3F3F" w:rsidRPr="003923BA" w:rsidRDefault="00DE3F3F" w:rsidP="00F80FD3">
      <w:pPr>
        <w:pStyle w:val="affe"/>
        <w:rPr>
          <w:lang w:val="ru-RU"/>
        </w:rPr>
      </w:pPr>
      <w:r w:rsidRPr="003923BA">
        <w:rPr>
          <w:lang w:val="ru-RU"/>
        </w:rPr>
        <w:t>Сельское хозяйство является традиционной отраслью во всей Орловской области, что обусловлено здесь ввиду наличия большого кол</w:t>
      </w:r>
      <w:r w:rsidR="00EE55FF" w:rsidRPr="003923BA">
        <w:rPr>
          <w:lang w:val="ru-RU"/>
        </w:rPr>
        <w:t>ичества плодородных чернозёмов.</w:t>
      </w:r>
    </w:p>
    <w:p w:rsidR="00473820" w:rsidRPr="003923BA" w:rsidRDefault="00473820" w:rsidP="00473820">
      <w:pPr>
        <w:pStyle w:val="affe"/>
        <w:rPr>
          <w:lang w:val="ru-RU"/>
        </w:rPr>
      </w:pPr>
      <w:r w:rsidRPr="003923BA">
        <w:rPr>
          <w:lang w:val="ru-RU"/>
        </w:rPr>
        <w:t xml:space="preserve">Ключевой отраслью сельского хозяйства </w:t>
      </w:r>
      <w:r w:rsidR="00704E70" w:rsidRPr="003923BA">
        <w:rPr>
          <w:lang w:val="ru-RU"/>
        </w:rPr>
        <w:t>Петушенского</w:t>
      </w:r>
      <w:r w:rsidRPr="003923BA">
        <w:rPr>
          <w:lang w:val="ru-RU"/>
        </w:rPr>
        <w:t xml:space="preserve"> СП, как и </w:t>
      </w:r>
      <w:r w:rsidR="009E3F60" w:rsidRPr="003923BA">
        <w:rPr>
          <w:lang w:val="ru-RU"/>
        </w:rPr>
        <w:t>Новосильского</w:t>
      </w:r>
      <w:r w:rsidRPr="003923BA">
        <w:rPr>
          <w:lang w:val="ru-RU"/>
        </w:rPr>
        <w:t xml:space="preserve"> района в целом, является растениеводство.</w:t>
      </w:r>
    </w:p>
    <w:p w:rsidR="00473820" w:rsidRPr="003923BA" w:rsidRDefault="00473820" w:rsidP="00473820">
      <w:pPr>
        <w:pStyle w:val="affe"/>
        <w:rPr>
          <w:lang w:val="ru-RU"/>
        </w:rPr>
      </w:pPr>
      <w:r w:rsidRPr="003923BA">
        <w:rPr>
          <w:lang w:val="ru-RU"/>
        </w:rPr>
        <w:t>Одним из основных показателей эффективного земледелия является ма</w:t>
      </w:r>
      <w:r w:rsidR="007B70A5" w:rsidRPr="003923BA">
        <w:rPr>
          <w:lang w:val="ru-RU"/>
        </w:rPr>
        <w:t>ксимальное использование пашни</w:t>
      </w:r>
      <w:r w:rsidRPr="003923BA">
        <w:rPr>
          <w:lang w:val="ru-RU"/>
        </w:rPr>
        <w:t xml:space="preserve"> под посевы.</w:t>
      </w:r>
    </w:p>
    <w:p w:rsidR="00A47F7F" w:rsidRPr="003923BA" w:rsidRDefault="00A47F7F" w:rsidP="00A47F7F">
      <w:pPr>
        <w:pStyle w:val="Tabl"/>
        <w:spacing w:after="120"/>
        <w:ind w:firstLine="567"/>
        <w:outlineLvl w:val="0"/>
        <w:rPr>
          <w:rFonts w:ascii="Times New Roman" w:hAnsi="Times New Roman"/>
          <w:b/>
          <w:sz w:val="28"/>
          <w:szCs w:val="28"/>
        </w:rPr>
      </w:pPr>
      <w:r w:rsidRPr="003923BA">
        <w:rPr>
          <w:rFonts w:ascii="Times New Roman" w:hAnsi="Times New Roman"/>
          <w:b/>
          <w:sz w:val="28"/>
          <w:szCs w:val="28"/>
        </w:rPr>
        <w:t>Таблица 5.3.2</w:t>
      </w:r>
    </w:p>
    <w:p w:rsidR="00A47F7F" w:rsidRPr="003923BA" w:rsidRDefault="00A47F7F" w:rsidP="00A47F7F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923B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Земли сельскохозяйственного значения </w:t>
      </w:r>
      <w:r w:rsidR="00704E70" w:rsidRPr="003923B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Петушенского</w:t>
      </w:r>
      <w:r w:rsidRPr="003923B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СП</w:t>
      </w:r>
    </w:p>
    <w:tbl>
      <w:tblPr>
        <w:tblW w:w="96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5982"/>
        <w:gridCol w:w="3686"/>
      </w:tblGrid>
      <w:tr w:rsidR="00A47F7F" w:rsidRPr="003923BA" w:rsidTr="001219B3">
        <w:trPr>
          <w:jc w:val="center"/>
        </w:trPr>
        <w:tc>
          <w:tcPr>
            <w:tcW w:w="5982" w:type="dxa"/>
            <w:shd w:val="clear" w:color="auto" w:fill="auto"/>
          </w:tcPr>
          <w:p w:rsidR="00A47F7F" w:rsidRPr="003923BA" w:rsidRDefault="00A47F7F" w:rsidP="00121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с/х угодий (</w:t>
            </w:r>
            <w:proofErr w:type="gramStart"/>
            <w:r w:rsidRPr="003923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</w:t>
            </w:r>
            <w:proofErr w:type="gramEnd"/>
            <w:r w:rsidRPr="003923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A47F7F" w:rsidRPr="003923BA" w:rsidRDefault="00A47F7F" w:rsidP="00121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Пашня (</w:t>
            </w:r>
            <w:proofErr w:type="gramStart"/>
            <w:r w:rsidRPr="003923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</w:t>
            </w:r>
            <w:proofErr w:type="gramEnd"/>
            <w:r w:rsidRPr="003923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47F7F" w:rsidRPr="003923BA" w:rsidTr="001219B3">
        <w:trPr>
          <w:jc w:val="center"/>
        </w:trPr>
        <w:tc>
          <w:tcPr>
            <w:tcW w:w="5982" w:type="dxa"/>
            <w:shd w:val="clear" w:color="auto" w:fill="auto"/>
          </w:tcPr>
          <w:p w:rsidR="00A47F7F" w:rsidRPr="003923BA" w:rsidRDefault="00C5581A" w:rsidP="00ED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D5741" w:rsidRPr="003923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923BA">
              <w:rPr>
                <w:rFonts w:ascii="Times New Roman" w:eastAsia="Calibri" w:hAnsi="Times New Roman" w:cs="Times New Roman"/>
                <w:sz w:val="28"/>
                <w:szCs w:val="28"/>
              </w:rPr>
              <w:t>89,4</w:t>
            </w:r>
          </w:p>
        </w:tc>
        <w:tc>
          <w:tcPr>
            <w:tcW w:w="3686" w:type="dxa"/>
            <w:shd w:val="clear" w:color="auto" w:fill="auto"/>
          </w:tcPr>
          <w:p w:rsidR="00A47F7F" w:rsidRPr="003923BA" w:rsidRDefault="00ED5741" w:rsidP="00ED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  <w:r w:rsidR="00C5581A" w:rsidRPr="003923BA">
              <w:rPr>
                <w:rFonts w:ascii="Times New Roman" w:eastAsia="Calibri" w:hAnsi="Times New Roman" w:cs="Times New Roman"/>
                <w:sz w:val="28"/>
                <w:szCs w:val="28"/>
              </w:rPr>
              <w:t>3,64</w:t>
            </w:r>
          </w:p>
        </w:tc>
      </w:tr>
    </w:tbl>
    <w:p w:rsidR="00473820" w:rsidRPr="003923BA" w:rsidRDefault="00473820" w:rsidP="00F80FD3">
      <w:pPr>
        <w:pStyle w:val="affe"/>
        <w:rPr>
          <w:lang w:val="ru-RU"/>
        </w:rPr>
      </w:pPr>
    </w:p>
    <w:p w:rsidR="00907705" w:rsidRPr="003923BA" w:rsidRDefault="00C5581A" w:rsidP="00F80FD3">
      <w:pPr>
        <w:pStyle w:val="affe"/>
        <w:rPr>
          <w:lang w:val="ru-RU"/>
        </w:rPr>
      </w:pPr>
      <w:r w:rsidRPr="003923BA">
        <w:rPr>
          <w:lang w:val="ru-RU"/>
        </w:rPr>
        <w:t xml:space="preserve">Данные о </w:t>
      </w:r>
      <w:r w:rsidR="00ED5741" w:rsidRPr="003923BA">
        <w:rPr>
          <w:lang w:val="ru-RU"/>
        </w:rPr>
        <w:t xml:space="preserve">сельскохозяйственных предсприятиях и о </w:t>
      </w:r>
      <w:r w:rsidRPr="003923BA">
        <w:rPr>
          <w:lang w:val="ru-RU"/>
        </w:rPr>
        <w:t>к</w:t>
      </w:r>
      <w:r w:rsidR="00A47F7F" w:rsidRPr="003923BA">
        <w:rPr>
          <w:lang w:val="ru-RU"/>
        </w:rPr>
        <w:t>оличеств</w:t>
      </w:r>
      <w:r w:rsidRPr="003923BA">
        <w:rPr>
          <w:lang w:val="ru-RU"/>
        </w:rPr>
        <w:t>е</w:t>
      </w:r>
      <w:r w:rsidR="00A47F7F" w:rsidRPr="003923BA">
        <w:rPr>
          <w:lang w:val="ru-RU"/>
        </w:rPr>
        <w:t xml:space="preserve"> работников, занятых в сельском хозяйстве </w:t>
      </w:r>
      <w:r w:rsidR="00704E70" w:rsidRPr="003923BA">
        <w:rPr>
          <w:lang w:val="ru-RU"/>
        </w:rPr>
        <w:t>Петушенского</w:t>
      </w:r>
      <w:r w:rsidR="00A47F7F" w:rsidRPr="003923BA">
        <w:rPr>
          <w:lang w:val="ru-RU"/>
        </w:rPr>
        <w:t xml:space="preserve"> СП</w:t>
      </w:r>
      <w:r w:rsidR="00907705" w:rsidRPr="003923BA">
        <w:rPr>
          <w:lang w:val="ru-RU"/>
        </w:rPr>
        <w:t xml:space="preserve"> </w:t>
      </w:r>
      <w:r w:rsidRPr="003923BA">
        <w:rPr>
          <w:lang w:val="ru-RU"/>
        </w:rPr>
        <w:t>отсутствуют.</w:t>
      </w:r>
    </w:p>
    <w:p w:rsidR="00406A9B" w:rsidRPr="003923BA" w:rsidRDefault="00DE3F3F" w:rsidP="00A20B4C">
      <w:pPr>
        <w:pStyle w:val="2"/>
      </w:pPr>
      <w:bookmarkStart w:id="43" w:name="_Toc312530895"/>
      <w:r w:rsidRPr="003923BA">
        <w:t>5</w:t>
      </w:r>
      <w:r w:rsidR="00406A9B" w:rsidRPr="003923BA">
        <w:t>.4 Непроизводственная сфера</w:t>
      </w:r>
      <w:bookmarkEnd w:id="42"/>
      <w:bookmarkEnd w:id="43"/>
    </w:p>
    <w:p w:rsidR="00406A9B" w:rsidRPr="003923BA" w:rsidRDefault="00406A9B" w:rsidP="00940997">
      <w:pPr>
        <w:pStyle w:val="affe"/>
        <w:rPr>
          <w:lang w:val="ru-RU"/>
        </w:rPr>
      </w:pPr>
      <w:r w:rsidRPr="003923BA">
        <w:rPr>
          <w:lang w:val="ru-RU"/>
        </w:rPr>
        <w:t xml:space="preserve">Непроизводственная сфера в </w:t>
      </w:r>
      <w:r w:rsidR="00D611D5" w:rsidRPr="003923BA">
        <w:rPr>
          <w:lang w:val="ru-RU"/>
        </w:rPr>
        <w:t>Петушенском</w:t>
      </w:r>
      <w:r w:rsidR="00B06373" w:rsidRPr="003923BA">
        <w:rPr>
          <w:lang w:val="ru-RU"/>
        </w:rPr>
        <w:t xml:space="preserve"> сельском</w:t>
      </w:r>
      <w:r w:rsidRPr="003923BA">
        <w:rPr>
          <w:lang w:val="ru-RU"/>
        </w:rPr>
        <w:t xml:space="preserve"> поселении представлена следующим спектром услуг, в число которых входят </w:t>
      </w:r>
      <w:r w:rsidR="00D26CF5" w:rsidRPr="003923BA">
        <w:rPr>
          <w:lang w:val="ru-RU"/>
        </w:rPr>
        <w:t xml:space="preserve">коммуникационные и </w:t>
      </w:r>
      <w:r w:rsidRPr="003923BA">
        <w:rPr>
          <w:lang w:val="ru-RU"/>
        </w:rPr>
        <w:t>транспортные комплексы, розничная торговля, жилищно-коммунальные услуги населению, рекре</w:t>
      </w:r>
      <w:r w:rsidR="00940997" w:rsidRPr="003923BA">
        <w:rPr>
          <w:lang w:val="ru-RU"/>
        </w:rPr>
        <w:t>ационная деятельность и другие.</w:t>
      </w:r>
    </w:p>
    <w:p w:rsidR="00406A9B" w:rsidRPr="003923BA" w:rsidRDefault="00406A9B" w:rsidP="00940997">
      <w:pPr>
        <w:pStyle w:val="affe"/>
        <w:rPr>
          <w:lang w:val="ru-RU"/>
        </w:rPr>
      </w:pPr>
      <w:r w:rsidRPr="003923BA">
        <w:rPr>
          <w:lang w:val="ru-RU"/>
        </w:rPr>
        <w:t>Комплекс коммуникаций поселения, обеспечивая перемещение главного экономического ресурса и одновременно продукта – информации, представлен практически всеми основными современными видами связи: почтовой, телеграфной, телефонной, телевизионной, компьютерной и другими.</w:t>
      </w:r>
    </w:p>
    <w:p w:rsidR="00586261" w:rsidRPr="003923BA" w:rsidRDefault="00406A9B" w:rsidP="00586261">
      <w:pPr>
        <w:pStyle w:val="affe"/>
        <w:rPr>
          <w:lang w:val="ru-RU"/>
        </w:rPr>
      </w:pPr>
      <w:r w:rsidRPr="003923BA">
        <w:rPr>
          <w:lang w:val="ru-RU"/>
        </w:rPr>
        <w:t xml:space="preserve">В настоящее время в СП работает </w:t>
      </w:r>
      <w:r w:rsidR="00907705" w:rsidRPr="003923BA">
        <w:rPr>
          <w:lang w:val="ru-RU"/>
        </w:rPr>
        <w:t>1</w:t>
      </w:r>
      <w:r w:rsidR="005F1733" w:rsidRPr="003923BA">
        <w:rPr>
          <w:lang w:val="ru-RU"/>
        </w:rPr>
        <w:t xml:space="preserve"> почтов</w:t>
      </w:r>
      <w:r w:rsidR="00907705" w:rsidRPr="003923BA">
        <w:rPr>
          <w:lang w:val="ru-RU"/>
        </w:rPr>
        <w:t>ое отделение (</w:t>
      </w:r>
      <w:r w:rsidR="00586261" w:rsidRPr="003923BA">
        <w:rPr>
          <w:lang w:val="ru-RU"/>
        </w:rPr>
        <w:t xml:space="preserve">таблица 5.4.1). </w:t>
      </w:r>
    </w:p>
    <w:p w:rsidR="00ED5741" w:rsidRPr="003923BA" w:rsidRDefault="00ED5741" w:rsidP="00586261">
      <w:pPr>
        <w:pStyle w:val="affe"/>
        <w:rPr>
          <w:lang w:val="ru-RU"/>
        </w:rPr>
      </w:pPr>
    </w:p>
    <w:p w:rsidR="00586261" w:rsidRPr="003923BA" w:rsidRDefault="00586261" w:rsidP="00586261">
      <w:pPr>
        <w:pStyle w:val="Tabl"/>
        <w:spacing w:after="120"/>
        <w:ind w:firstLine="567"/>
        <w:outlineLvl w:val="0"/>
        <w:rPr>
          <w:rFonts w:ascii="Times New Roman" w:hAnsi="Times New Roman"/>
          <w:b/>
          <w:sz w:val="28"/>
          <w:szCs w:val="28"/>
        </w:rPr>
      </w:pPr>
      <w:r w:rsidRPr="003923BA">
        <w:rPr>
          <w:rFonts w:ascii="Times New Roman" w:hAnsi="Times New Roman"/>
          <w:b/>
          <w:sz w:val="28"/>
          <w:szCs w:val="28"/>
        </w:rPr>
        <w:lastRenderedPageBreak/>
        <w:t>Таблица 5.4.1</w:t>
      </w:r>
    </w:p>
    <w:p w:rsidR="00586261" w:rsidRPr="003923BA" w:rsidRDefault="00586261" w:rsidP="00586261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923B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Почтовые отделения </w:t>
      </w:r>
      <w:r w:rsidR="00704E70" w:rsidRPr="003923B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Петушенского</w:t>
      </w:r>
      <w:r w:rsidRPr="003923B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СП</w:t>
      </w: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126"/>
        <w:gridCol w:w="2409"/>
        <w:gridCol w:w="2268"/>
      </w:tblGrid>
      <w:tr w:rsidR="00AC06B5" w:rsidRPr="003923BA" w:rsidTr="00AC06B5">
        <w:tc>
          <w:tcPr>
            <w:tcW w:w="2660" w:type="dxa"/>
          </w:tcPr>
          <w:p w:rsidR="00AC06B5" w:rsidRPr="003923BA" w:rsidRDefault="00AC06B5" w:rsidP="0058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126" w:type="dxa"/>
          </w:tcPr>
          <w:p w:rsidR="00AC06B5" w:rsidRPr="003923BA" w:rsidRDefault="00AC06B5" w:rsidP="0058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2409" w:type="dxa"/>
          </w:tcPr>
          <w:p w:rsidR="00AC06B5" w:rsidRPr="003923BA" w:rsidRDefault="00AC06B5" w:rsidP="00446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23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работников, чел.</w:t>
            </w:r>
          </w:p>
        </w:tc>
        <w:tc>
          <w:tcPr>
            <w:tcW w:w="2268" w:type="dxa"/>
          </w:tcPr>
          <w:p w:rsidR="00AC06B5" w:rsidRPr="003923BA" w:rsidRDefault="00AC06B5" w:rsidP="00446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</w:pPr>
            <w:r w:rsidRPr="003923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Площадь помещения, м</w:t>
            </w:r>
            <w:proofErr w:type="gramStart"/>
            <w:r w:rsidRPr="003923B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AC06B5" w:rsidRPr="003923BA" w:rsidTr="00AC06B5">
        <w:tc>
          <w:tcPr>
            <w:tcW w:w="2660" w:type="dxa"/>
          </w:tcPr>
          <w:p w:rsidR="00AC06B5" w:rsidRPr="003923BA" w:rsidRDefault="00AC06B5" w:rsidP="005862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eastAsia="Calibri" w:hAnsi="Times New Roman" w:cs="Times New Roman"/>
                <w:sz w:val="28"/>
                <w:szCs w:val="28"/>
              </w:rPr>
              <w:t>Почтовое отделение</w:t>
            </w:r>
          </w:p>
        </w:tc>
        <w:tc>
          <w:tcPr>
            <w:tcW w:w="2126" w:type="dxa"/>
          </w:tcPr>
          <w:p w:rsidR="00AC06B5" w:rsidRPr="003923BA" w:rsidRDefault="00ED5741" w:rsidP="00A47E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i/>
                <w:sz w:val="28"/>
                <w:szCs w:val="28"/>
              </w:rPr>
              <w:t>Д. Михалёво Ул. Центральная д. 5</w:t>
            </w:r>
          </w:p>
        </w:tc>
        <w:tc>
          <w:tcPr>
            <w:tcW w:w="2409" w:type="dxa"/>
          </w:tcPr>
          <w:p w:rsidR="00AC06B5" w:rsidRPr="003923BA" w:rsidRDefault="00ED5741" w:rsidP="0058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3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C06B5" w:rsidRPr="003923BA" w:rsidRDefault="00ED5741" w:rsidP="0058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3923B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AC06B5" w:rsidRPr="003923BA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AC06B5" w:rsidRPr="003923B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D26CF5" w:rsidRPr="003923BA" w:rsidRDefault="00D26CF5" w:rsidP="00D26CF5">
      <w:pPr>
        <w:pStyle w:val="affe"/>
        <w:rPr>
          <w:lang w:val="ru-RU"/>
        </w:rPr>
      </w:pPr>
      <w:r w:rsidRPr="003923BA">
        <w:rPr>
          <w:lang w:val="ru-RU"/>
        </w:rPr>
        <w:t>В отраслевой структуре транспортного комплекса СП представлено одним видом данного сектора инфраструктуры – автомобильным.</w:t>
      </w:r>
    </w:p>
    <w:p w:rsidR="00D26CF5" w:rsidRPr="003923BA" w:rsidRDefault="00D26CF5" w:rsidP="00D26CF5">
      <w:pPr>
        <w:pStyle w:val="affe"/>
        <w:rPr>
          <w:lang w:val="ru-RU"/>
        </w:rPr>
      </w:pPr>
      <w:r w:rsidRPr="003923BA">
        <w:rPr>
          <w:lang w:val="ru-RU"/>
        </w:rPr>
        <w:t xml:space="preserve">Системой автомобильного сообщения </w:t>
      </w:r>
      <w:r w:rsidR="003651E5" w:rsidRPr="003923BA">
        <w:rPr>
          <w:lang w:val="ru-RU"/>
        </w:rPr>
        <w:t>Петушенское</w:t>
      </w:r>
      <w:r w:rsidRPr="003923BA">
        <w:rPr>
          <w:lang w:val="ru-RU"/>
        </w:rPr>
        <w:t xml:space="preserve"> СП хорошо связано с ближайшими сельскими поселениями.</w:t>
      </w:r>
    </w:p>
    <w:p w:rsidR="00406A9B" w:rsidRPr="003923BA" w:rsidRDefault="00406A9B" w:rsidP="00586261">
      <w:pPr>
        <w:pStyle w:val="affe"/>
        <w:rPr>
          <w:lang w:val="ru-RU"/>
        </w:rPr>
      </w:pPr>
      <w:r w:rsidRPr="003923BA">
        <w:rPr>
          <w:lang w:val="ru-RU"/>
        </w:rPr>
        <w:t>Одной из сфер экономики, затрагивающих жизненно важные интересы населения МО, является сфера торговли и услуг.</w:t>
      </w:r>
    </w:p>
    <w:p w:rsidR="00240991" w:rsidRPr="003923BA" w:rsidRDefault="00406A9B" w:rsidP="00ED5741">
      <w:pPr>
        <w:pStyle w:val="affe"/>
        <w:rPr>
          <w:lang w:val="ru-RU"/>
        </w:rPr>
      </w:pPr>
      <w:r w:rsidRPr="003923BA">
        <w:rPr>
          <w:lang w:val="ru-RU"/>
        </w:rPr>
        <w:t xml:space="preserve">В настоящее время в </w:t>
      </w:r>
      <w:r w:rsidR="00D611D5" w:rsidRPr="003923BA">
        <w:rPr>
          <w:lang w:val="ru-RU"/>
        </w:rPr>
        <w:t>Петушенском</w:t>
      </w:r>
      <w:r w:rsidR="0036586A" w:rsidRPr="003923BA">
        <w:rPr>
          <w:lang w:val="ru-RU"/>
        </w:rPr>
        <w:t xml:space="preserve"> СП</w:t>
      </w:r>
      <w:r w:rsidR="00B97D65" w:rsidRPr="003923BA">
        <w:rPr>
          <w:lang w:val="ru-RU"/>
        </w:rPr>
        <w:t xml:space="preserve"> </w:t>
      </w:r>
      <w:r w:rsidR="00ED5741" w:rsidRPr="003923BA">
        <w:rPr>
          <w:lang w:val="ru-RU"/>
        </w:rPr>
        <w:t xml:space="preserve">не </w:t>
      </w:r>
      <w:r w:rsidRPr="003923BA">
        <w:rPr>
          <w:lang w:val="ru-RU"/>
        </w:rPr>
        <w:t xml:space="preserve">функционирует </w:t>
      </w:r>
      <w:r w:rsidR="00ED5741" w:rsidRPr="003923BA">
        <w:rPr>
          <w:lang w:val="ru-RU"/>
        </w:rPr>
        <w:t xml:space="preserve">не одно </w:t>
      </w:r>
      <w:r w:rsidRPr="003923BA">
        <w:rPr>
          <w:lang w:val="ru-RU"/>
        </w:rPr>
        <w:t>предприяти</w:t>
      </w:r>
      <w:r w:rsidR="00DE3081" w:rsidRPr="003923BA">
        <w:rPr>
          <w:lang w:val="ru-RU"/>
        </w:rPr>
        <w:t>я</w:t>
      </w:r>
      <w:r w:rsidRPr="003923BA">
        <w:rPr>
          <w:lang w:val="ru-RU"/>
        </w:rPr>
        <w:t xml:space="preserve"> розничной торговли</w:t>
      </w:r>
      <w:r w:rsidR="00ED5741" w:rsidRPr="003923BA">
        <w:rPr>
          <w:lang w:val="ru-RU"/>
        </w:rPr>
        <w:t>, ближайшие  распол</w:t>
      </w:r>
      <w:r w:rsidR="0093249D" w:rsidRPr="003923BA">
        <w:rPr>
          <w:lang w:val="ru-RU"/>
        </w:rPr>
        <w:t>агаются</w:t>
      </w:r>
      <w:r w:rsidR="00ED5741" w:rsidRPr="003923BA">
        <w:rPr>
          <w:lang w:val="ru-RU"/>
        </w:rPr>
        <w:t xml:space="preserve"> в г. Новосиль</w:t>
      </w:r>
    </w:p>
    <w:p w:rsidR="00940997" w:rsidRPr="003923BA" w:rsidRDefault="00406A9B" w:rsidP="00940997">
      <w:pPr>
        <w:pStyle w:val="affe"/>
        <w:rPr>
          <w:lang w:val="ru-RU"/>
        </w:rPr>
      </w:pPr>
      <w:r w:rsidRPr="003923BA">
        <w:rPr>
          <w:lang w:val="ru-RU"/>
        </w:rPr>
        <w:t xml:space="preserve">Важное место в составе непроизводственной сферы занимает жилищно-коммунальный сектор. Основными его составляющими является капитальный ремонт жилищного фонда, благоустройства территории и капитальный ремонт дорог. </w:t>
      </w:r>
    </w:p>
    <w:p w:rsidR="00D86BA5" w:rsidRPr="003923BA" w:rsidRDefault="005F1733" w:rsidP="00E3203F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23BA">
        <w:rPr>
          <w:rFonts w:ascii="Times New Roman" w:hAnsi="Times New Roman" w:cs="Times New Roman"/>
          <w:b/>
          <w:i/>
          <w:sz w:val="28"/>
          <w:szCs w:val="28"/>
        </w:rPr>
        <w:t>Таблица</w:t>
      </w:r>
      <w:r w:rsidR="009B4FD5" w:rsidRPr="003923BA"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  <w:r w:rsidR="00D86BA5" w:rsidRPr="003923BA">
        <w:rPr>
          <w:rFonts w:ascii="Times New Roman" w:hAnsi="Times New Roman" w:cs="Times New Roman"/>
          <w:b/>
          <w:i/>
          <w:sz w:val="28"/>
          <w:szCs w:val="28"/>
        </w:rPr>
        <w:t>.4.</w:t>
      </w:r>
      <w:r w:rsidR="00D26CF5" w:rsidRPr="003923BA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D86BA5" w:rsidRPr="003923BA" w:rsidRDefault="00D86BA5" w:rsidP="00C80BBB">
      <w:pPr>
        <w:pStyle w:val="ae"/>
        <w:jc w:val="center"/>
        <w:outlineLvl w:val="0"/>
        <w:rPr>
          <w:b/>
          <w:i/>
          <w:sz w:val="28"/>
          <w:szCs w:val="28"/>
        </w:rPr>
      </w:pPr>
      <w:r w:rsidRPr="003923BA">
        <w:rPr>
          <w:b/>
          <w:i/>
          <w:sz w:val="28"/>
          <w:szCs w:val="28"/>
        </w:rPr>
        <w:t xml:space="preserve">Жилищный фонд </w:t>
      </w:r>
      <w:r w:rsidR="00704E70" w:rsidRPr="003923BA">
        <w:rPr>
          <w:b/>
          <w:i/>
          <w:sz w:val="28"/>
          <w:szCs w:val="28"/>
        </w:rPr>
        <w:t>Петушенского</w:t>
      </w:r>
      <w:r w:rsidR="007F3D01" w:rsidRPr="003923BA">
        <w:rPr>
          <w:b/>
          <w:i/>
          <w:sz w:val="28"/>
          <w:szCs w:val="28"/>
        </w:rPr>
        <w:t xml:space="preserve"> </w:t>
      </w:r>
      <w:r w:rsidR="00D26CF5" w:rsidRPr="003923BA">
        <w:rPr>
          <w:b/>
          <w:i/>
          <w:sz w:val="28"/>
          <w:szCs w:val="28"/>
        </w:rPr>
        <w:t xml:space="preserve">сельского поселения </w:t>
      </w:r>
      <w:r w:rsidRPr="003923BA">
        <w:rPr>
          <w:b/>
          <w:i/>
          <w:sz w:val="28"/>
          <w:szCs w:val="28"/>
        </w:rPr>
        <w:t>(201</w:t>
      </w:r>
      <w:r w:rsidR="0093249D" w:rsidRPr="003923BA">
        <w:rPr>
          <w:b/>
          <w:i/>
          <w:sz w:val="28"/>
          <w:szCs w:val="28"/>
        </w:rPr>
        <w:t>2</w:t>
      </w:r>
      <w:r w:rsidRPr="003923BA">
        <w:rPr>
          <w:b/>
          <w:i/>
          <w:sz w:val="28"/>
          <w:szCs w:val="28"/>
        </w:rPr>
        <w:t xml:space="preserve"> год)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704"/>
        <w:gridCol w:w="1701"/>
        <w:gridCol w:w="1985"/>
        <w:gridCol w:w="2126"/>
      </w:tblGrid>
      <w:tr w:rsidR="00ED5741" w:rsidRPr="003923BA" w:rsidTr="00165A23">
        <w:tc>
          <w:tcPr>
            <w:tcW w:w="195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Название населённого пункта</w:t>
            </w:r>
          </w:p>
        </w:tc>
        <w:tc>
          <w:tcPr>
            <w:tcW w:w="170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Площадь жилищного фонда (кв</w:t>
            </w:r>
            <w:proofErr w:type="gramStart"/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Ветхий жилищный</w:t>
            </w:r>
          </w:p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фонд (кв</w:t>
            </w:r>
            <w:proofErr w:type="gramStart"/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 xml:space="preserve">Аварийный жилищный </w:t>
            </w:r>
          </w:p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фонд (кв</w:t>
            </w:r>
            <w:proofErr w:type="gramStart"/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Новое строительство</w:t>
            </w:r>
          </w:p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(кв</w:t>
            </w:r>
            <w:proofErr w:type="gramStart"/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ED5741" w:rsidRPr="003923BA" w:rsidTr="00165A23">
        <w:tc>
          <w:tcPr>
            <w:tcW w:w="195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С. Голянка</w:t>
            </w:r>
          </w:p>
        </w:tc>
        <w:tc>
          <w:tcPr>
            <w:tcW w:w="170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5358.9</w:t>
            </w:r>
          </w:p>
        </w:tc>
        <w:tc>
          <w:tcPr>
            <w:tcW w:w="170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1985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311.5</w:t>
            </w:r>
          </w:p>
        </w:tc>
      </w:tr>
      <w:tr w:rsidR="00ED5741" w:rsidRPr="003923BA" w:rsidTr="00165A23">
        <w:tc>
          <w:tcPr>
            <w:tcW w:w="195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С. Петушки</w:t>
            </w:r>
          </w:p>
        </w:tc>
        <w:tc>
          <w:tcPr>
            <w:tcW w:w="170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5682.3</w:t>
            </w:r>
          </w:p>
        </w:tc>
        <w:tc>
          <w:tcPr>
            <w:tcW w:w="170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329</w:t>
            </w:r>
          </w:p>
        </w:tc>
        <w:tc>
          <w:tcPr>
            <w:tcW w:w="1985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D5741" w:rsidRPr="003923BA" w:rsidTr="00165A23">
        <w:tc>
          <w:tcPr>
            <w:tcW w:w="195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С. Шейно</w:t>
            </w:r>
          </w:p>
        </w:tc>
        <w:tc>
          <w:tcPr>
            <w:tcW w:w="170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2362</w:t>
            </w:r>
          </w:p>
        </w:tc>
        <w:tc>
          <w:tcPr>
            <w:tcW w:w="170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389</w:t>
            </w:r>
          </w:p>
        </w:tc>
        <w:tc>
          <w:tcPr>
            <w:tcW w:w="1985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D5741" w:rsidRPr="003923BA" w:rsidTr="00165A23">
        <w:tc>
          <w:tcPr>
            <w:tcW w:w="195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Д. Михалёво</w:t>
            </w:r>
          </w:p>
        </w:tc>
        <w:tc>
          <w:tcPr>
            <w:tcW w:w="170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1033.71</w:t>
            </w:r>
          </w:p>
        </w:tc>
        <w:tc>
          <w:tcPr>
            <w:tcW w:w="170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445</w:t>
            </w:r>
          </w:p>
        </w:tc>
        <w:tc>
          <w:tcPr>
            <w:tcW w:w="1985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D5741" w:rsidRPr="003923BA" w:rsidTr="00165A23">
        <w:tc>
          <w:tcPr>
            <w:tcW w:w="195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Д. Хутор</w:t>
            </w:r>
          </w:p>
        </w:tc>
        <w:tc>
          <w:tcPr>
            <w:tcW w:w="170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1563.1</w:t>
            </w:r>
          </w:p>
        </w:tc>
        <w:tc>
          <w:tcPr>
            <w:tcW w:w="170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344</w:t>
            </w:r>
          </w:p>
        </w:tc>
        <w:tc>
          <w:tcPr>
            <w:tcW w:w="1985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D5741" w:rsidRPr="003923BA" w:rsidTr="00165A23">
        <w:tc>
          <w:tcPr>
            <w:tcW w:w="195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16000</w:t>
            </w:r>
          </w:p>
        </w:tc>
        <w:tc>
          <w:tcPr>
            <w:tcW w:w="1701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1924</w:t>
            </w:r>
          </w:p>
        </w:tc>
        <w:tc>
          <w:tcPr>
            <w:tcW w:w="1985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D5741" w:rsidRPr="003923BA" w:rsidRDefault="00ED5741" w:rsidP="0016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311.5</w:t>
            </w:r>
          </w:p>
        </w:tc>
      </w:tr>
    </w:tbl>
    <w:p w:rsidR="001219B3" w:rsidRPr="003923BA" w:rsidRDefault="001219B3" w:rsidP="00ED5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A9B" w:rsidRPr="003923BA" w:rsidRDefault="00406A9B" w:rsidP="009B4F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Постоянно возрастают расходы на благоустройство поселения. В их числе работы по санитарной очистке, озеленению, вывозке мусора, разбивке газонов и других видов. </w:t>
      </w:r>
    </w:p>
    <w:p w:rsidR="002566DE" w:rsidRPr="003923BA" w:rsidRDefault="009B4FD5" w:rsidP="00A20B4C">
      <w:pPr>
        <w:pStyle w:val="2"/>
      </w:pPr>
      <w:bookmarkStart w:id="44" w:name="_Toc312530896"/>
      <w:r w:rsidRPr="003923BA">
        <w:t>5.5 Целевые программы федерального, регионального и муниципального значения</w:t>
      </w:r>
      <w:bookmarkEnd w:id="44"/>
    </w:p>
    <w:p w:rsidR="00512700" w:rsidRPr="003923BA" w:rsidRDefault="00512700" w:rsidP="005127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На территории </w:t>
      </w:r>
      <w:r w:rsidR="00704E70" w:rsidRPr="003923BA">
        <w:rPr>
          <w:rFonts w:ascii="Times New Roman" w:hAnsi="Times New Roman"/>
          <w:sz w:val="28"/>
          <w:szCs w:val="28"/>
        </w:rPr>
        <w:t>Петушенского</w:t>
      </w:r>
      <w:r w:rsidR="00506DB0" w:rsidRPr="003923BA">
        <w:rPr>
          <w:rFonts w:ascii="Times New Roman" w:hAnsi="Times New Roman"/>
          <w:sz w:val="28"/>
          <w:szCs w:val="28"/>
        </w:rPr>
        <w:t xml:space="preserve"> сельского</w:t>
      </w:r>
      <w:r w:rsidRPr="003923BA">
        <w:rPr>
          <w:rFonts w:ascii="Times New Roman" w:hAnsi="Times New Roman"/>
          <w:sz w:val="28"/>
          <w:szCs w:val="28"/>
        </w:rPr>
        <w:t xml:space="preserve"> поселения действуют следующие социальные программы:</w:t>
      </w:r>
    </w:p>
    <w:p w:rsidR="00512700" w:rsidRPr="003923BA" w:rsidRDefault="00512700" w:rsidP="005127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274A00" w:rsidRPr="003923BA">
        <w:rPr>
          <w:rFonts w:ascii="Times New Roman" w:hAnsi="Times New Roman"/>
          <w:sz w:val="28"/>
          <w:szCs w:val="28"/>
        </w:rPr>
        <w:t xml:space="preserve">Федеральная целевая программа </w:t>
      </w:r>
      <w:r w:rsidRPr="003923BA">
        <w:rPr>
          <w:rFonts w:ascii="Times New Roman" w:hAnsi="Times New Roman"/>
          <w:sz w:val="28"/>
          <w:szCs w:val="28"/>
        </w:rPr>
        <w:t>«Жилище. Обеспечение жильём молодых семей на 2009-2012</w:t>
      </w:r>
      <w:r w:rsidR="00274A00" w:rsidRPr="003923BA">
        <w:rPr>
          <w:rFonts w:ascii="Times New Roman" w:hAnsi="Times New Roman"/>
          <w:sz w:val="28"/>
          <w:szCs w:val="28"/>
        </w:rPr>
        <w:t xml:space="preserve"> </w:t>
      </w:r>
      <w:r w:rsidRPr="003923BA">
        <w:rPr>
          <w:rFonts w:ascii="Times New Roman" w:hAnsi="Times New Roman"/>
          <w:sz w:val="28"/>
          <w:szCs w:val="28"/>
        </w:rPr>
        <w:t>годы».</w:t>
      </w:r>
    </w:p>
    <w:p w:rsidR="00512700" w:rsidRPr="003923BA" w:rsidRDefault="00512700" w:rsidP="005127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2. </w:t>
      </w:r>
      <w:r w:rsidR="00274A00" w:rsidRPr="003923BA">
        <w:rPr>
          <w:rFonts w:ascii="Times New Roman" w:hAnsi="Times New Roman"/>
          <w:sz w:val="28"/>
          <w:szCs w:val="28"/>
        </w:rPr>
        <w:t>Федеральная целевая программа</w:t>
      </w:r>
      <w:r w:rsidRPr="003923BA">
        <w:rPr>
          <w:rFonts w:ascii="Times New Roman" w:hAnsi="Times New Roman"/>
          <w:sz w:val="28"/>
          <w:szCs w:val="28"/>
        </w:rPr>
        <w:t xml:space="preserve"> «Развитие села до 2012 года».</w:t>
      </w:r>
    </w:p>
    <w:p w:rsidR="00274A00" w:rsidRPr="003923BA" w:rsidRDefault="00274A00" w:rsidP="005127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3. Областная целевая программа «Обеспечение населения Орловской области питьевой водой на 2008-2012 годы».</w:t>
      </w:r>
    </w:p>
    <w:p w:rsidR="00274A00" w:rsidRPr="003923BA" w:rsidRDefault="00274A00" w:rsidP="00274A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4. Областная целевая программа «Обеспечение населения области доступным жильем и развитие жилищного строительства на 2009-2015 годы».</w:t>
      </w:r>
    </w:p>
    <w:p w:rsidR="00274A00" w:rsidRPr="003923BA" w:rsidRDefault="00274A00" w:rsidP="005127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5. Районная целевая программа «Развитие физической культуры и спорта в </w:t>
      </w:r>
      <w:r w:rsidR="00CC58BD" w:rsidRPr="003923BA">
        <w:rPr>
          <w:rFonts w:ascii="Times New Roman" w:hAnsi="Times New Roman"/>
          <w:sz w:val="28"/>
          <w:szCs w:val="28"/>
        </w:rPr>
        <w:t>Новосильском</w:t>
      </w:r>
      <w:r w:rsidRPr="003923BA">
        <w:rPr>
          <w:rFonts w:ascii="Times New Roman" w:hAnsi="Times New Roman"/>
          <w:sz w:val="28"/>
          <w:szCs w:val="28"/>
        </w:rPr>
        <w:t xml:space="preserve"> районе на 2009-2012 годы».</w:t>
      </w:r>
    </w:p>
    <w:p w:rsidR="00274A00" w:rsidRPr="003923BA" w:rsidRDefault="00274A00" w:rsidP="005127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6. Районная целевая программа «Переселение граждан из ветхого и аварийного жилищного фонда на 2010-2015 годы».</w:t>
      </w:r>
    </w:p>
    <w:p w:rsidR="009B4FD5" w:rsidRPr="003923BA" w:rsidRDefault="00512700" w:rsidP="0052603D">
      <w:pPr>
        <w:pStyle w:val="1"/>
      </w:pPr>
      <w:r w:rsidRPr="003923BA">
        <w:br w:type="page"/>
      </w:r>
      <w:bookmarkStart w:id="45" w:name="_Toc312530897"/>
      <w:r w:rsidR="009B4FD5" w:rsidRPr="003923BA">
        <w:lastRenderedPageBreak/>
        <w:t>6</w:t>
      </w:r>
      <w:r w:rsidRPr="003923BA">
        <w:t>.</w:t>
      </w:r>
      <w:r w:rsidR="009B4FD5" w:rsidRPr="003923BA">
        <w:t xml:space="preserve"> Комплексная оценка территор</w:t>
      </w:r>
      <w:proofErr w:type="gramStart"/>
      <w:r w:rsidR="009B4FD5" w:rsidRPr="003923BA">
        <w:t>ии и её</w:t>
      </w:r>
      <w:proofErr w:type="gramEnd"/>
      <w:r w:rsidR="009B4FD5" w:rsidRPr="003923BA">
        <w:t xml:space="preserve"> пространственная организация</w:t>
      </w:r>
      <w:bookmarkEnd w:id="45"/>
    </w:p>
    <w:p w:rsidR="009B4FD5" w:rsidRPr="003923BA" w:rsidRDefault="009B4FD5" w:rsidP="00A20B4C">
      <w:pPr>
        <w:pStyle w:val="2"/>
      </w:pPr>
      <w:bookmarkStart w:id="46" w:name="_Toc312530898"/>
      <w:r w:rsidRPr="003923BA">
        <w:t>6.1 Планировочная структура территории, природные элементы планировочного каркаса</w:t>
      </w:r>
      <w:bookmarkEnd w:id="46"/>
    </w:p>
    <w:p w:rsidR="000764A1" w:rsidRPr="003923BA" w:rsidRDefault="000764A1" w:rsidP="000764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Территория </w:t>
      </w:r>
      <w:r w:rsidR="00704E70" w:rsidRPr="003923BA">
        <w:rPr>
          <w:rFonts w:ascii="Times New Roman" w:hAnsi="Times New Roman"/>
          <w:sz w:val="28"/>
          <w:szCs w:val="28"/>
        </w:rPr>
        <w:t>Петушенского</w:t>
      </w:r>
      <w:r w:rsidR="00506DB0" w:rsidRPr="003923BA">
        <w:rPr>
          <w:rFonts w:ascii="Times New Roman" w:hAnsi="Times New Roman"/>
          <w:sz w:val="28"/>
          <w:szCs w:val="28"/>
        </w:rPr>
        <w:t xml:space="preserve"> сельского</w:t>
      </w:r>
      <w:r w:rsidRPr="003923BA">
        <w:rPr>
          <w:rFonts w:ascii="Times New Roman" w:hAnsi="Times New Roman"/>
          <w:sz w:val="28"/>
          <w:szCs w:val="28"/>
        </w:rPr>
        <w:t xml:space="preserve"> поселения характеризуется в целом традиционной планировочной структурой, но осложнена прохождением по территории поселения </w:t>
      </w:r>
      <w:r w:rsidR="005B12A9" w:rsidRPr="003923BA">
        <w:rPr>
          <w:rFonts w:ascii="Times New Roman" w:hAnsi="Times New Roman"/>
          <w:sz w:val="28"/>
          <w:szCs w:val="28"/>
        </w:rPr>
        <w:t xml:space="preserve">реками </w:t>
      </w:r>
      <w:r w:rsidR="001656DE" w:rsidRPr="003923BA">
        <w:rPr>
          <w:rFonts w:ascii="Times New Roman" w:hAnsi="Times New Roman"/>
          <w:sz w:val="28"/>
          <w:szCs w:val="28"/>
        </w:rPr>
        <w:t>Пшевка и Дичня</w:t>
      </w:r>
      <w:r w:rsidR="00AA41E7" w:rsidRPr="003923BA">
        <w:rPr>
          <w:rFonts w:ascii="Times New Roman" w:hAnsi="Times New Roman"/>
          <w:sz w:val="28"/>
          <w:szCs w:val="28"/>
        </w:rPr>
        <w:t>,</w:t>
      </w:r>
      <w:r w:rsidRPr="003923BA">
        <w:rPr>
          <w:rFonts w:ascii="Times New Roman" w:hAnsi="Times New Roman"/>
          <w:sz w:val="28"/>
          <w:szCs w:val="28"/>
        </w:rPr>
        <w:t xml:space="preserve"> а также территориально-географическими факторами – мало организованным расположением населённых пунктов поселения.</w:t>
      </w:r>
    </w:p>
    <w:p w:rsidR="00E71C92" w:rsidRPr="003923BA" w:rsidRDefault="000649C3" w:rsidP="000649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Большая часть территории поселения свободна от лесов, относительно залесены </w:t>
      </w:r>
      <w:r w:rsidR="00E71C92" w:rsidRPr="003923BA">
        <w:rPr>
          <w:rFonts w:ascii="Times New Roman" w:hAnsi="Times New Roman"/>
          <w:sz w:val="28"/>
          <w:szCs w:val="28"/>
        </w:rPr>
        <w:t>северо-восточная</w:t>
      </w:r>
      <w:r w:rsidR="005B12A9" w:rsidRPr="003923BA">
        <w:rPr>
          <w:rFonts w:ascii="Times New Roman" w:hAnsi="Times New Roman"/>
          <w:sz w:val="28"/>
          <w:szCs w:val="28"/>
        </w:rPr>
        <w:t xml:space="preserve"> и</w:t>
      </w:r>
      <w:r w:rsidR="00E71C92" w:rsidRPr="003923BA">
        <w:rPr>
          <w:rFonts w:ascii="Times New Roman" w:hAnsi="Times New Roman"/>
          <w:sz w:val="28"/>
          <w:szCs w:val="28"/>
        </w:rPr>
        <w:t xml:space="preserve"> юго-западная части поселения.</w:t>
      </w:r>
    </w:p>
    <w:p w:rsidR="000764A1" w:rsidRPr="003923BA" w:rsidRDefault="000764A1" w:rsidP="000764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Территория в пределах </w:t>
      </w:r>
      <w:r w:rsidR="00704E70" w:rsidRPr="003923BA">
        <w:rPr>
          <w:rFonts w:ascii="Times New Roman" w:hAnsi="Times New Roman"/>
          <w:sz w:val="28"/>
          <w:szCs w:val="28"/>
        </w:rPr>
        <w:t>Петушенского</w:t>
      </w:r>
      <w:r w:rsidR="00506DB0" w:rsidRPr="003923BA">
        <w:rPr>
          <w:rFonts w:ascii="Times New Roman" w:hAnsi="Times New Roman"/>
          <w:sz w:val="28"/>
          <w:szCs w:val="28"/>
        </w:rPr>
        <w:t xml:space="preserve"> СП</w:t>
      </w:r>
      <w:r w:rsidRPr="003923BA">
        <w:rPr>
          <w:rFonts w:ascii="Times New Roman" w:hAnsi="Times New Roman"/>
          <w:sz w:val="28"/>
          <w:szCs w:val="28"/>
        </w:rPr>
        <w:t xml:space="preserve"> составляет </w:t>
      </w:r>
      <w:r w:rsidR="001656DE" w:rsidRPr="003923BA">
        <w:rPr>
          <w:rFonts w:ascii="Times New Roman" w:hAnsi="Times New Roman"/>
          <w:sz w:val="28"/>
          <w:szCs w:val="28"/>
        </w:rPr>
        <w:t>11361,61</w:t>
      </w:r>
      <w:r w:rsidR="00C5581A" w:rsidRPr="003923BA">
        <w:rPr>
          <w:rFonts w:ascii="Times New Roman" w:hAnsi="Times New Roman"/>
          <w:sz w:val="28"/>
          <w:szCs w:val="28"/>
        </w:rPr>
        <w:t xml:space="preserve"> га</w:t>
      </w:r>
      <w:r w:rsidRPr="003923BA">
        <w:rPr>
          <w:rFonts w:ascii="Times New Roman" w:hAnsi="Times New Roman"/>
          <w:sz w:val="28"/>
          <w:szCs w:val="28"/>
        </w:rPr>
        <w:t xml:space="preserve">, территории лесов – </w:t>
      </w:r>
      <w:r w:rsidR="00C5581A" w:rsidRPr="003923BA">
        <w:rPr>
          <w:rFonts w:ascii="Times New Roman" w:hAnsi="Times New Roman"/>
          <w:sz w:val="28"/>
          <w:szCs w:val="28"/>
        </w:rPr>
        <w:t>13</w:t>
      </w:r>
      <w:r w:rsidR="001656DE" w:rsidRPr="003923BA">
        <w:rPr>
          <w:rFonts w:ascii="Times New Roman" w:hAnsi="Times New Roman"/>
          <w:sz w:val="28"/>
          <w:szCs w:val="28"/>
        </w:rPr>
        <w:t>84</w:t>
      </w:r>
      <w:r w:rsidR="00C5581A" w:rsidRPr="003923BA">
        <w:rPr>
          <w:rFonts w:ascii="Times New Roman" w:hAnsi="Times New Roman"/>
          <w:sz w:val="28"/>
          <w:szCs w:val="28"/>
        </w:rPr>
        <w:t>,</w:t>
      </w:r>
      <w:r w:rsidR="001656DE" w:rsidRPr="003923BA">
        <w:rPr>
          <w:rFonts w:ascii="Times New Roman" w:hAnsi="Times New Roman"/>
          <w:sz w:val="28"/>
          <w:szCs w:val="28"/>
        </w:rPr>
        <w:t>92</w:t>
      </w:r>
      <w:r w:rsidR="00C5581A" w:rsidRPr="003923BA">
        <w:rPr>
          <w:rFonts w:ascii="Times New Roman" w:hAnsi="Times New Roman"/>
          <w:sz w:val="28"/>
          <w:szCs w:val="28"/>
        </w:rPr>
        <w:t xml:space="preserve"> га</w:t>
      </w:r>
      <w:r w:rsidR="009F2D84" w:rsidRPr="003923BA">
        <w:rPr>
          <w:rFonts w:ascii="Times New Roman" w:hAnsi="Times New Roman"/>
          <w:sz w:val="28"/>
          <w:szCs w:val="28"/>
        </w:rPr>
        <w:t>.</w:t>
      </w:r>
      <w:r w:rsidR="00C5581A" w:rsidRPr="003923BA">
        <w:rPr>
          <w:rFonts w:ascii="Times New Roman" w:hAnsi="Times New Roman"/>
          <w:sz w:val="28"/>
          <w:szCs w:val="28"/>
        </w:rPr>
        <w:t xml:space="preserve"> </w:t>
      </w:r>
      <w:r w:rsidRPr="003923BA">
        <w:rPr>
          <w:rFonts w:ascii="Times New Roman" w:hAnsi="Times New Roman"/>
          <w:sz w:val="28"/>
          <w:szCs w:val="28"/>
        </w:rPr>
        <w:t>Согласно данным администрации поселения, а также данным по замерам на опорном плане (здесь и далее приведены замеры на опорном плане), застроенная территория, т.е. территория, занятая населёнными пунктами</w:t>
      </w:r>
      <w:r w:rsidR="00AE44FA" w:rsidRPr="003923BA">
        <w:rPr>
          <w:rFonts w:ascii="Times New Roman" w:hAnsi="Times New Roman"/>
          <w:sz w:val="28"/>
          <w:szCs w:val="28"/>
        </w:rPr>
        <w:t>,</w:t>
      </w:r>
      <w:r w:rsidRPr="003923BA">
        <w:rPr>
          <w:rFonts w:ascii="Times New Roman" w:hAnsi="Times New Roman"/>
          <w:sz w:val="28"/>
          <w:szCs w:val="28"/>
        </w:rPr>
        <w:t xml:space="preserve"> занимает </w:t>
      </w:r>
      <w:r w:rsidR="001656DE" w:rsidRPr="003923BA">
        <w:rPr>
          <w:rFonts w:ascii="Times New Roman" w:hAnsi="Times New Roman"/>
          <w:sz w:val="28"/>
          <w:szCs w:val="28"/>
        </w:rPr>
        <w:t>1407,72</w:t>
      </w:r>
      <w:r w:rsidRPr="003923BA">
        <w:rPr>
          <w:rFonts w:ascii="Times New Roman" w:hAnsi="Times New Roman"/>
          <w:sz w:val="28"/>
          <w:szCs w:val="28"/>
        </w:rPr>
        <w:t xml:space="preserve"> га или </w:t>
      </w:r>
      <w:r w:rsidR="001656DE" w:rsidRPr="003923BA">
        <w:rPr>
          <w:rFonts w:ascii="Times New Roman" w:hAnsi="Times New Roman"/>
          <w:sz w:val="28"/>
          <w:szCs w:val="28"/>
        </w:rPr>
        <w:t>1</w:t>
      </w:r>
      <w:r w:rsidR="005B12A9" w:rsidRPr="003923BA">
        <w:rPr>
          <w:rFonts w:ascii="Times New Roman" w:hAnsi="Times New Roman"/>
          <w:sz w:val="28"/>
          <w:szCs w:val="28"/>
        </w:rPr>
        <w:t>2,</w:t>
      </w:r>
      <w:r w:rsidR="001656DE" w:rsidRPr="003923BA">
        <w:rPr>
          <w:rFonts w:ascii="Times New Roman" w:hAnsi="Times New Roman"/>
          <w:sz w:val="28"/>
          <w:szCs w:val="28"/>
        </w:rPr>
        <w:t>4</w:t>
      </w:r>
      <w:r w:rsidRPr="003923BA">
        <w:rPr>
          <w:rFonts w:ascii="Times New Roman" w:hAnsi="Times New Roman"/>
          <w:sz w:val="28"/>
          <w:szCs w:val="28"/>
        </w:rPr>
        <w:t xml:space="preserve">% от всей территории поселения (рисунок </w:t>
      </w:r>
      <w:r w:rsidR="00AE44FA" w:rsidRPr="003923BA">
        <w:rPr>
          <w:rFonts w:ascii="Times New Roman" w:hAnsi="Times New Roman"/>
          <w:sz w:val="28"/>
          <w:szCs w:val="28"/>
        </w:rPr>
        <w:t>6</w:t>
      </w:r>
      <w:r w:rsidRPr="003923BA">
        <w:rPr>
          <w:rFonts w:ascii="Times New Roman" w:hAnsi="Times New Roman"/>
          <w:sz w:val="28"/>
          <w:szCs w:val="28"/>
        </w:rPr>
        <w:t>.1.1).</w:t>
      </w:r>
    </w:p>
    <w:p w:rsidR="00451CD8" w:rsidRPr="003923BA" w:rsidRDefault="00451CD8" w:rsidP="000764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1CD8" w:rsidRPr="003923BA" w:rsidRDefault="00451CD8" w:rsidP="000764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noProof/>
          <w:sz w:val="28"/>
          <w:szCs w:val="28"/>
        </w:rPr>
        <w:pict>
          <v:rect id="_x0000_s1030" style="position:absolute;left:0;text-align:left;margin-left:37.95pt;margin-top:-.25pt;width:359.25pt;height:3in;z-index:251661312" filled="f"/>
        </w:pict>
      </w:r>
      <w:r w:rsidRPr="003923B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F2D84" w:rsidRPr="003923BA" w:rsidRDefault="009F2D84" w:rsidP="000764A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F2D84" w:rsidRPr="003923BA" w:rsidRDefault="009F2D84" w:rsidP="000764A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80BBB" w:rsidRPr="003923BA" w:rsidRDefault="00C80BBB" w:rsidP="000764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64A1" w:rsidRPr="003923BA" w:rsidRDefault="000764A1" w:rsidP="00897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4A1" w:rsidRPr="003923BA" w:rsidRDefault="000764A1" w:rsidP="00AE44FA">
      <w:pPr>
        <w:pStyle w:val="z2"/>
        <w:spacing w:before="0" w:after="0"/>
        <w:rPr>
          <w:i/>
          <w:sz w:val="28"/>
          <w:szCs w:val="28"/>
        </w:rPr>
      </w:pPr>
      <w:r w:rsidRPr="003923BA">
        <w:rPr>
          <w:i/>
          <w:sz w:val="28"/>
          <w:szCs w:val="28"/>
        </w:rPr>
        <w:t>Рисунок. 6.1.1</w:t>
      </w:r>
      <w:r w:rsidR="00AE44FA" w:rsidRPr="003923BA">
        <w:rPr>
          <w:i/>
          <w:sz w:val="28"/>
          <w:szCs w:val="28"/>
        </w:rPr>
        <w:t>.</w:t>
      </w:r>
      <w:r w:rsidRPr="003923BA">
        <w:rPr>
          <w:i/>
          <w:sz w:val="28"/>
          <w:szCs w:val="28"/>
        </w:rPr>
        <w:t xml:space="preserve"> Соотношение застроенной и незастроенной территории </w:t>
      </w:r>
      <w:r w:rsidR="00704E70" w:rsidRPr="003923BA">
        <w:rPr>
          <w:i/>
          <w:sz w:val="28"/>
          <w:szCs w:val="28"/>
        </w:rPr>
        <w:t>Петушенского</w:t>
      </w:r>
      <w:r w:rsidR="00506DB0" w:rsidRPr="003923BA">
        <w:rPr>
          <w:i/>
          <w:sz w:val="28"/>
          <w:szCs w:val="28"/>
        </w:rPr>
        <w:t xml:space="preserve"> сельского</w:t>
      </w:r>
      <w:r w:rsidRPr="003923BA">
        <w:rPr>
          <w:i/>
          <w:sz w:val="28"/>
          <w:szCs w:val="28"/>
        </w:rPr>
        <w:t xml:space="preserve"> поселения</w:t>
      </w:r>
    </w:p>
    <w:p w:rsidR="008979A7" w:rsidRPr="003923BA" w:rsidRDefault="008979A7" w:rsidP="00AE4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64A1" w:rsidRPr="003923BA" w:rsidRDefault="000764A1" w:rsidP="00AE4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lastRenderedPageBreak/>
        <w:t>В пределах застроенной части населённых пунктов выделяется селитебная территория, промышленно-коммунальная, транспортная территория.</w:t>
      </w:r>
    </w:p>
    <w:p w:rsidR="00105D58" w:rsidRPr="003923BA" w:rsidRDefault="000764A1" w:rsidP="00AE4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  <w:u w:val="single"/>
        </w:rPr>
        <w:t>Селитебная часть</w:t>
      </w:r>
      <w:r w:rsidRPr="003923BA">
        <w:rPr>
          <w:rFonts w:ascii="Times New Roman" w:hAnsi="Times New Roman"/>
          <w:sz w:val="28"/>
          <w:szCs w:val="28"/>
        </w:rPr>
        <w:t xml:space="preserve"> населённых пунктов поселения включает в себя, в основном, кварталы жилой застройки. Это усадебная застройка всех населённых пунктов поселения. На территории селитебной зоны размещены общественно-деловые зоны, а также </w:t>
      </w:r>
      <w:r w:rsidR="00AE44FA" w:rsidRPr="003923BA">
        <w:rPr>
          <w:rFonts w:ascii="Times New Roman" w:hAnsi="Times New Roman"/>
          <w:sz w:val="28"/>
          <w:szCs w:val="28"/>
        </w:rPr>
        <w:t>–</w:t>
      </w:r>
      <w:r w:rsidRPr="003923BA">
        <w:rPr>
          <w:rFonts w:ascii="Times New Roman" w:hAnsi="Times New Roman"/>
          <w:sz w:val="28"/>
          <w:szCs w:val="28"/>
        </w:rPr>
        <w:t xml:space="preserve"> дисперсно-отдельные коммунальные площадки. </w:t>
      </w:r>
    </w:p>
    <w:p w:rsidR="000764A1" w:rsidRPr="003923BA" w:rsidRDefault="000764A1" w:rsidP="00AE4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  <w:u w:val="single"/>
        </w:rPr>
        <w:t>Промышленные и коммунально</w:t>
      </w:r>
      <w:r w:rsidR="00AE44FA" w:rsidRPr="003923BA">
        <w:rPr>
          <w:rFonts w:ascii="Times New Roman" w:hAnsi="Times New Roman"/>
          <w:sz w:val="28"/>
          <w:szCs w:val="28"/>
          <w:u w:val="single"/>
        </w:rPr>
        <w:t>-</w:t>
      </w:r>
      <w:r w:rsidRPr="003923BA">
        <w:rPr>
          <w:rFonts w:ascii="Times New Roman" w:hAnsi="Times New Roman"/>
          <w:sz w:val="28"/>
          <w:szCs w:val="28"/>
          <w:u w:val="single"/>
        </w:rPr>
        <w:t>складские зоны</w:t>
      </w:r>
      <w:r w:rsidRPr="003923BA">
        <w:rPr>
          <w:rFonts w:ascii="Times New Roman" w:hAnsi="Times New Roman"/>
          <w:sz w:val="28"/>
          <w:szCs w:val="28"/>
        </w:rPr>
        <w:t xml:space="preserve"> расположены, в основном, на территориях, примыкающих к селитебной зоне. Отдельные коммунальные площадки входят в состав селитебных территорий. Коммунальные зоны большей частью не имеет обустроенных и озелененных санитарно – защитных зон. Промышленные площадки – это в основном, площадки сельскохозяйственного производства. Площадь промышленных зон </w:t>
      </w:r>
      <w:r w:rsidR="003019D2" w:rsidRPr="003923BA">
        <w:rPr>
          <w:rFonts w:ascii="Times New Roman" w:hAnsi="Times New Roman"/>
          <w:sz w:val="28"/>
          <w:szCs w:val="28"/>
        </w:rPr>
        <w:t>48,6</w:t>
      </w:r>
      <w:r w:rsidRPr="003923BA">
        <w:rPr>
          <w:rFonts w:ascii="Times New Roman" w:hAnsi="Times New Roman"/>
          <w:sz w:val="28"/>
          <w:szCs w:val="28"/>
        </w:rPr>
        <w:t xml:space="preserve"> га или </w:t>
      </w:r>
      <w:r w:rsidR="005B12A9" w:rsidRPr="003923BA">
        <w:rPr>
          <w:rFonts w:ascii="Times New Roman" w:hAnsi="Times New Roman"/>
          <w:sz w:val="28"/>
          <w:szCs w:val="28"/>
        </w:rPr>
        <w:t>0,4</w:t>
      </w:r>
      <w:r w:rsidR="003019D2" w:rsidRPr="003923BA">
        <w:rPr>
          <w:rFonts w:ascii="Times New Roman" w:hAnsi="Times New Roman"/>
          <w:sz w:val="28"/>
          <w:szCs w:val="28"/>
        </w:rPr>
        <w:t>6</w:t>
      </w:r>
      <w:r w:rsidRPr="003923BA">
        <w:rPr>
          <w:rFonts w:ascii="Times New Roman" w:hAnsi="Times New Roman"/>
          <w:sz w:val="28"/>
          <w:szCs w:val="28"/>
        </w:rPr>
        <w:t>% территории</w:t>
      </w:r>
      <w:r w:rsidR="00AE44FA" w:rsidRPr="003923BA">
        <w:rPr>
          <w:rFonts w:ascii="Times New Roman" w:hAnsi="Times New Roman"/>
          <w:sz w:val="28"/>
          <w:szCs w:val="28"/>
        </w:rPr>
        <w:t xml:space="preserve"> поселения</w:t>
      </w:r>
      <w:r w:rsidRPr="003923BA">
        <w:rPr>
          <w:rFonts w:ascii="Times New Roman" w:hAnsi="Times New Roman"/>
          <w:sz w:val="28"/>
          <w:szCs w:val="28"/>
        </w:rPr>
        <w:t>.</w:t>
      </w:r>
    </w:p>
    <w:p w:rsidR="000764A1" w:rsidRPr="003923BA" w:rsidRDefault="000764A1" w:rsidP="00AE4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  <w:u w:val="single"/>
        </w:rPr>
        <w:t>Транспортные зоны</w:t>
      </w:r>
      <w:r w:rsidRPr="003923BA">
        <w:rPr>
          <w:rFonts w:ascii="Times New Roman" w:hAnsi="Times New Roman"/>
          <w:sz w:val="28"/>
          <w:szCs w:val="28"/>
        </w:rPr>
        <w:t xml:space="preserve"> включают в себя устройства внешнего транспорта, в основном, автодороги.</w:t>
      </w:r>
    </w:p>
    <w:p w:rsidR="000764A1" w:rsidRPr="003923BA" w:rsidRDefault="000764A1" w:rsidP="00AE4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Площадь транспортной зоны </w:t>
      </w:r>
      <w:r w:rsidR="00505E64" w:rsidRPr="003923BA">
        <w:rPr>
          <w:rFonts w:ascii="Times New Roman" w:hAnsi="Times New Roman"/>
          <w:sz w:val="28"/>
          <w:szCs w:val="28"/>
        </w:rPr>
        <w:t>104</w:t>
      </w:r>
      <w:r w:rsidR="001A2077" w:rsidRPr="003923BA">
        <w:rPr>
          <w:rFonts w:ascii="Times New Roman" w:hAnsi="Times New Roman"/>
          <w:sz w:val="28"/>
          <w:szCs w:val="28"/>
        </w:rPr>
        <w:t>,9</w:t>
      </w:r>
      <w:r w:rsidR="00505E64" w:rsidRPr="003923BA">
        <w:rPr>
          <w:rFonts w:ascii="Times New Roman" w:hAnsi="Times New Roman"/>
          <w:sz w:val="28"/>
          <w:szCs w:val="28"/>
        </w:rPr>
        <w:t xml:space="preserve"> </w:t>
      </w:r>
      <w:r w:rsidRPr="003923BA">
        <w:rPr>
          <w:rFonts w:ascii="Times New Roman" w:hAnsi="Times New Roman"/>
          <w:sz w:val="28"/>
          <w:szCs w:val="28"/>
        </w:rPr>
        <w:t xml:space="preserve">га или </w:t>
      </w:r>
      <w:r w:rsidR="001A2077" w:rsidRPr="003923BA">
        <w:rPr>
          <w:rFonts w:ascii="Times New Roman" w:hAnsi="Times New Roman"/>
          <w:sz w:val="28"/>
          <w:szCs w:val="28"/>
        </w:rPr>
        <w:t>0,9</w:t>
      </w:r>
      <w:r w:rsidRPr="003923BA">
        <w:rPr>
          <w:rFonts w:ascii="Times New Roman" w:hAnsi="Times New Roman"/>
          <w:sz w:val="28"/>
          <w:szCs w:val="28"/>
        </w:rPr>
        <w:t>% от территории поселения.</w:t>
      </w:r>
    </w:p>
    <w:p w:rsidR="000764A1" w:rsidRPr="003923BA" w:rsidRDefault="000764A1" w:rsidP="00AE4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В основном, в застроенной части населённых пунктов расположены рекреационные территории. Вне пределов застроенной части населённых пунктов, но в пределах границ поселения расположены кладбища и территории сельскохозяйственного назначения, выступающие в качестве резерва жилой застройки.</w:t>
      </w:r>
    </w:p>
    <w:p w:rsidR="000764A1" w:rsidRPr="003923BA" w:rsidRDefault="000764A1" w:rsidP="00AE4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  <w:u w:val="single"/>
        </w:rPr>
        <w:t>Рекреационные территории</w:t>
      </w:r>
      <w:r w:rsidRPr="003923BA">
        <w:rPr>
          <w:rFonts w:ascii="Times New Roman" w:hAnsi="Times New Roman"/>
          <w:sz w:val="28"/>
          <w:szCs w:val="28"/>
        </w:rPr>
        <w:t xml:space="preserve"> представлены водоохранными зонами рек поселения. В структуре селитьбы находятся зеленые насаждения в сёлах. Отсутствие системы организованных зеленых насаждений в пределах селитебных территорий являются одним из недостатков планировочной структуры поселения. Этот недостаток не компенсируется наличием пространных рекреационных зон за пределами застроенной части населённых пунктов.</w:t>
      </w:r>
    </w:p>
    <w:p w:rsidR="000764A1" w:rsidRPr="003923BA" w:rsidRDefault="000764A1" w:rsidP="00AE4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Площадь рекреационных территорий в поселении не выделена.</w:t>
      </w:r>
    </w:p>
    <w:p w:rsidR="000764A1" w:rsidRPr="003923BA" w:rsidRDefault="000764A1" w:rsidP="00230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  <w:u w:val="single"/>
        </w:rPr>
        <w:t>Кладбища</w:t>
      </w:r>
      <w:r w:rsidRPr="003923BA">
        <w:rPr>
          <w:rFonts w:ascii="Times New Roman" w:hAnsi="Times New Roman"/>
          <w:sz w:val="28"/>
          <w:szCs w:val="28"/>
        </w:rPr>
        <w:t xml:space="preserve"> расположены в пределах территории всего сел</w:t>
      </w:r>
      <w:r w:rsidR="00B72B54" w:rsidRPr="003923BA">
        <w:rPr>
          <w:rFonts w:ascii="Times New Roman" w:hAnsi="Times New Roman"/>
          <w:sz w:val="28"/>
          <w:szCs w:val="28"/>
        </w:rPr>
        <w:t xml:space="preserve">ьского поселения. Количество их </w:t>
      </w:r>
      <w:r w:rsidR="00F92FBB" w:rsidRPr="003923BA">
        <w:rPr>
          <w:rFonts w:ascii="Times New Roman" w:hAnsi="Times New Roman"/>
          <w:sz w:val="28"/>
          <w:szCs w:val="28"/>
        </w:rPr>
        <w:t>три</w:t>
      </w:r>
      <w:r w:rsidR="00625880" w:rsidRPr="003923BA">
        <w:rPr>
          <w:rFonts w:ascii="Times New Roman" w:hAnsi="Times New Roman"/>
          <w:sz w:val="28"/>
          <w:szCs w:val="28"/>
        </w:rPr>
        <w:t xml:space="preserve"> (</w:t>
      </w:r>
      <w:r w:rsidR="00B72B54" w:rsidRPr="003923BA">
        <w:rPr>
          <w:rFonts w:ascii="Times New Roman" w:hAnsi="Times New Roman"/>
          <w:sz w:val="28"/>
          <w:szCs w:val="28"/>
        </w:rPr>
        <w:t xml:space="preserve">с. </w:t>
      </w:r>
      <w:r w:rsidR="00F92FBB" w:rsidRPr="003923BA">
        <w:rPr>
          <w:rFonts w:ascii="Times New Roman" w:hAnsi="Times New Roman"/>
          <w:sz w:val="28"/>
          <w:szCs w:val="28"/>
        </w:rPr>
        <w:t>Петушки</w:t>
      </w:r>
      <w:r w:rsidR="00B72B54" w:rsidRPr="003923BA">
        <w:rPr>
          <w:rFonts w:ascii="Times New Roman" w:hAnsi="Times New Roman"/>
          <w:sz w:val="28"/>
          <w:szCs w:val="28"/>
        </w:rPr>
        <w:t xml:space="preserve">, с. </w:t>
      </w:r>
      <w:r w:rsidR="00F92FBB" w:rsidRPr="003923BA">
        <w:rPr>
          <w:rFonts w:ascii="Times New Roman" w:hAnsi="Times New Roman"/>
          <w:sz w:val="28"/>
          <w:szCs w:val="28"/>
        </w:rPr>
        <w:t>Голянка, с</w:t>
      </w:r>
      <w:proofErr w:type="gramStart"/>
      <w:r w:rsidR="00F92FBB" w:rsidRPr="003923BA">
        <w:rPr>
          <w:rFonts w:ascii="Times New Roman" w:hAnsi="Times New Roman"/>
          <w:sz w:val="28"/>
          <w:szCs w:val="28"/>
        </w:rPr>
        <w:t>.Ш</w:t>
      </w:r>
      <w:proofErr w:type="gramEnd"/>
      <w:r w:rsidR="00F92FBB" w:rsidRPr="003923BA">
        <w:rPr>
          <w:rFonts w:ascii="Times New Roman" w:hAnsi="Times New Roman"/>
          <w:sz w:val="28"/>
          <w:szCs w:val="28"/>
        </w:rPr>
        <w:t>ейно</w:t>
      </w:r>
      <w:r w:rsidR="00625880" w:rsidRPr="003923BA">
        <w:rPr>
          <w:rFonts w:ascii="Times New Roman" w:hAnsi="Times New Roman"/>
          <w:sz w:val="28"/>
          <w:szCs w:val="28"/>
        </w:rPr>
        <w:t>)</w:t>
      </w:r>
      <w:r w:rsidRPr="003923BA">
        <w:rPr>
          <w:rFonts w:ascii="Times New Roman" w:hAnsi="Times New Roman"/>
          <w:sz w:val="28"/>
          <w:szCs w:val="28"/>
        </w:rPr>
        <w:t xml:space="preserve">. </w:t>
      </w:r>
      <w:r w:rsidR="002303B8" w:rsidRPr="003923BA">
        <w:rPr>
          <w:rFonts w:ascii="Times New Roman" w:hAnsi="Times New Roman"/>
          <w:sz w:val="28"/>
          <w:szCs w:val="28"/>
        </w:rPr>
        <w:t>К</w:t>
      </w:r>
      <w:r w:rsidRPr="003923BA">
        <w:rPr>
          <w:rFonts w:ascii="Times New Roman" w:hAnsi="Times New Roman"/>
          <w:sz w:val="28"/>
          <w:szCs w:val="28"/>
        </w:rPr>
        <w:t xml:space="preserve">ладбища в планировочной структуре поселения занимают </w:t>
      </w:r>
      <w:r w:rsidR="00F92FBB" w:rsidRPr="003923BA">
        <w:rPr>
          <w:rFonts w:ascii="Times New Roman" w:hAnsi="Times New Roman"/>
          <w:sz w:val="28"/>
          <w:szCs w:val="28"/>
        </w:rPr>
        <w:t xml:space="preserve">5,09 </w:t>
      </w:r>
      <w:r w:rsidRPr="003923BA">
        <w:rPr>
          <w:rFonts w:ascii="Times New Roman" w:hAnsi="Times New Roman"/>
          <w:sz w:val="28"/>
          <w:szCs w:val="28"/>
        </w:rPr>
        <w:t>га или 0,0</w:t>
      </w:r>
      <w:r w:rsidR="00F92FBB" w:rsidRPr="003923BA">
        <w:rPr>
          <w:rFonts w:ascii="Times New Roman" w:hAnsi="Times New Roman"/>
          <w:sz w:val="28"/>
          <w:szCs w:val="28"/>
        </w:rPr>
        <w:t>4</w:t>
      </w:r>
      <w:r w:rsidRPr="003923BA">
        <w:rPr>
          <w:rFonts w:ascii="Times New Roman" w:hAnsi="Times New Roman"/>
          <w:sz w:val="28"/>
          <w:szCs w:val="28"/>
        </w:rPr>
        <w:t>% территории поселения.</w:t>
      </w:r>
    </w:p>
    <w:p w:rsidR="000764A1" w:rsidRPr="003923BA" w:rsidRDefault="000764A1" w:rsidP="00AE4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  <w:u w:val="single"/>
        </w:rPr>
        <w:t>Территории сельскохозяйственного использования</w:t>
      </w:r>
      <w:r w:rsidRPr="003923BA">
        <w:rPr>
          <w:rFonts w:ascii="Times New Roman" w:hAnsi="Times New Roman"/>
          <w:sz w:val="28"/>
          <w:szCs w:val="28"/>
        </w:rPr>
        <w:t xml:space="preserve"> </w:t>
      </w:r>
      <w:r w:rsidR="00AA41E7" w:rsidRPr="003923BA">
        <w:rPr>
          <w:rFonts w:ascii="Times New Roman" w:hAnsi="Times New Roman"/>
          <w:sz w:val="28"/>
          <w:szCs w:val="28"/>
        </w:rPr>
        <w:t xml:space="preserve">(пашни) </w:t>
      </w:r>
      <w:r w:rsidRPr="003923BA">
        <w:rPr>
          <w:rFonts w:ascii="Times New Roman" w:hAnsi="Times New Roman"/>
          <w:sz w:val="28"/>
          <w:szCs w:val="28"/>
        </w:rPr>
        <w:t xml:space="preserve">занимают </w:t>
      </w:r>
      <w:r w:rsidR="006C7FF1" w:rsidRPr="003923BA">
        <w:rPr>
          <w:rFonts w:ascii="Times New Roman" w:hAnsi="Times New Roman"/>
          <w:sz w:val="28"/>
          <w:szCs w:val="28"/>
        </w:rPr>
        <w:t xml:space="preserve">973,64 </w:t>
      </w:r>
      <w:r w:rsidRPr="003923BA">
        <w:rPr>
          <w:rFonts w:ascii="Times New Roman" w:hAnsi="Times New Roman"/>
          <w:sz w:val="28"/>
          <w:szCs w:val="28"/>
        </w:rPr>
        <w:t xml:space="preserve"> или </w:t>
      </w:r>
      <w:r w:rsidR="006C7FF1" w:rsidRPr="003923BA">
        <w:rPr>
          <w:rFonts w:ascii="Times New Roman" w:hAnsi="Times New Roman"/>
          <w:sz w:val="28"/>
          <w:szCs w:val="28"/>
        </w:rPr>
        <w:t>8,6</w:t>
      </w:r>
      <w:r w:rsidRPr="003923BA">
        <w:rPr>
          <w:rFonts w:ascii="Times New Roman" w:hAnsi="Times New Roman"/>
          <w:sz w:val="28"/>
          <w:szCs w:val="28"/>
        </w:rPr>
        <w:t>% территории поселения.</w:t>
      </w:r>
    </w:p>
    <w:p w:rsidR="000764A1" w:rsidRPr="003923BA" w:rsidRDefault="000764A1" w:rsidP="00AE4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  <w:u w:val="single"/>
        </w:rPr>
        <w:t>Земли под водными объектами</w:t>
      </w:r>
      <w:r w:rsidRPr="003923BA">
        <w:rPr>
          <w:rFonts w:ascii="Times New Roman" w:hAnsi="Times New Roman"/>
          <w:sz w:val="28"/>
          <w:szCs w:val="28"/>
        </w:rPr>
        <w:t xml:space="preserve"> – это территории под реками, прудами. Они составляют </w:t>
      </w:r>
      <w:r w:rsidR="006C7FF1" w:rsidRPr="003923BA">
        <w:rPr>
          <w:rFonts w:ascii="Times New Roman" w:hAnsi="Times New Roman"/>
          <w:sz w:val="28"/>
          <w:szCs w:val="28"/>
        </w:rPr>
        <w:t xml:space="preserve">37,14 </w:t>
      </w:r>
      <w:r w:rsidR="00505E64" w:rsidRPr="003923BA">
        <w:rPr>
          <w:rFonts w:ascii="Times New Roman" w:hAnsi="Times New Roman"/>
          <w:sz w:val="28"/>
          <w:szCs w:val="28"/>
        </w:rPr>
        <w:t xml:space="preserve"> га </w:t>
      </w:r>
      <w:r w:rsidRPr="003923BA">
        <w:rPr>
          <w:rFonts w:ascii="Times New Roman" w:hAnsi="Times New Roman"/>
          <w:sz w:val="28"/>
          <w:szCs w:val="28"/>
        </w:rPr>
        <w:t xml:space="preserve">или </w:t>
      </w:r>
      <w:r w:rsidR="00505E64" w:rsidRPr="003923BA">
        <w:rPr>
          <w:rFonts w:ascii="Times New Roman" w:hAnsi="Times New Roman"/>
          <w:sz w:val="28"/>
          <w:szCs w:val="28"/>
        </w:rPr>
        <w:t>0,</w:t>
      </w:r>
      <w:r w:rsidR="006C7FF1" w:rsidRPr="003923BA">
        <w:rPr>
          <w:rFonts w:ascii="Times New Roman" w:hAnsi="Times New Roman"/>
          <w:sz w:val="28"/>
          <w:szCs w:val="28"/>
        </w:rPr>
        <w:t>3</w:t>
      </w:r>
      <w:r w:rsidRPr="003923BA">
        <w:rPr>
          <w:rFonts w:ascii="Times New Roman" w:hAnsi="Times New Roman"/>
          <w:sz w:val="28"/>
          <w:szCs w:val="28"/>
        </w:rPr>
        <w:t>% территории поселения.</w:t>
      </w:r>
    </w:p>
    <w:p w:rsidR="000764A1" w:rsidRPr="003923BA" w:rsidRDefault="000764A1" w:rsidP="00AE4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  <w:u w:val="single"/>
        </w:rPr>
        <w:t>Земли лесного фонда</w:t>
      </w:r>
      <w:r w:rsidRPr="003923BA">
        <w:rPr>
          <w:rFonts w:ascii="Times New Roman" w:hAnsi="Times New Roman"/>
          <w:sz w:val="28"/>
          <w:szCs w:val="28"/>
        </w:rPr>
        <w:t xml:space="preserve"> составляют </w:t>
      </w:r>
      <w:r w:rsidR="00505E64" w:rsidRPr="003923BA">
        <w:rPr>
          <w:rFonts w:ascii="Times New Roman" w:hAnsi="Times New Roman"/>
          <w:sz w:val="28"/>
          <w:szCs w:val="28"/>
        </w:rPr>
        <w:t>13</w:t>
      </w:r>
      <w:r w:rsidR="006C7FF1" w:rsidRPr="003923BA">
        <w:rPr>
          <w:rFonts w:ascii="Times New Roman" w:hAnsi="Times New Roman"/>
          <w:sz w:val="28"/>
          <w:szCs w:val="28"/>
        </w:rPr>
        <w:t>84</w:t>
      </w:r>
      <w:r w:rsidR="00505E64" w:rsidRPr="003923BA">
        <w:rPr>
          <w:rFonts w:ascii="Times New Roman" w:hAnsi="Times New Roman"/>
          <w:sz w:val="28"/>
          <w:szCs w:val="28"/>
        </w:rPr>
        <w:t>,</w:t>
      </w:r>
      <w:r w:rsidR="006C7FF1" w:rsidRPr="003923BA">
        <w:rPr>
          <w:rFonts w:ascii="Times New Roman" w:hAnsi="Times New Roman"/>
          <w:sz w:val="28"/>
          <w:szCs w:val="28"/>
        </w:rPr>
        <w:t>92</w:t>
      </w:r>
      <w:r w:rsidR="00505E64" w:rsidRPr="003923BA">
        <w:rPr>
          <w:rFonts w:ascii="Times New Roman" w:hAnsi="Times New Roman"/>
          <w:sz w:val="28"/>
          <w:szCs w:val="28"/>
        </w:rPr>
        <w:t xml:space="preserve"> га </w:t>
      </w:r>
      <w:r w:rsidRPr="003923BA">
        <w:rPr>
          <w:rFonts w:ascii="Times New Roman" w:hAnsi="Times New Roman"/>
          <w:sz w:val="28"/>
          <w:szCs w:val="28"/>
        </w:rPr>
        <w:t xml:space="preserve">или </w:t>
      </w:r>
      <w:r w:rsidR="00505E64" w:rsidRPr="003923BA">
        <w:rPr>
          <w:rFonts w:ascii="Times New Roman" w:hAnsi="Times New Roman"/>
          <w:sz w:val="28"/>
          <w:szCs w:val="28"/>
        </w:rPr>
        <w:t>12,</w:t>
      </w:r>
      <w:r w:rsidR="006C7FF1" w:rsidRPr="003923BA">
        <w:rPr>
          <w:rFonts w:ascii="Times New Roman" w:hAnsi="Times New Roman"/>
          <w:sz w:val="28"/>
          <w:szCs w:val="28"/>
        </w:rPr>
        <w:t>2</w:t>
      </w:r>
      <w:r w:rsidRPr="003923BA">
        <w:rPr>
          <w:rFonts w:ascii="Times New Roman" w:hAnsi="Times New Roman"/>
          <w:sz w:val="28"/>
          <w:szCs w:val="28"/>
        </w:rPr>
        <w:t>% территории поселения.</w:t>
      </w:r>
    </w:p>
    <w:p w:rsidR="009B4FD5" w:rsidRPr="003923BA" w:rsidRDefault="009B4FD5" w:rsidP="00A20B4C">
      <w:pPr>
        <w:pStyle w:val="2"/>
      </w:pPr>
      <w:bookmarkStart w:id="47" w:name="_Toc312530899"/>
      <w:r w:rsidRPr="003923BA">
        <w:lastRenderedPageBreak/>
        <w:t>6.2 Транспортный каркас территории</w:t>
      </w:r>
      <w:bookmarkEnd w:id="47"/>
    </w:p>
    <w:p w:rsidR="002A6B86" w:rsidRPr="003923BA" w:rsidRDefault="007F6F56" w:rsidP="007F6F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Основа транспортного каркаса территории </w:t>
      </w:r>
      <w:r w:rsidR="00704E70" w:rsidRPr="003923BA">
        <w:rPr>
          <w:rFonts w:ascii="Times New Roman" w:hAnsi="Times New Roman"/>
          <w:sz w:val="28"/>
          <w:szCs w:val="28"/>
        </w:rPr>
        <w:t>Петушенского</w:t>
      </w:r>
      <w:r w:rsidR="00506DB0" w:rsidRPr="003923BA">
        <w:rPr>
          <w:rFonts w:ascii="Times New Roman" w:hAnsi="Times New Roman"/>
          <w:sz w:val="28"/>
          <w:szCs w:val="28"/>
        </w:rPr>
        <w:t xml:space="preserve"> сельского</w:t>
      </w:r>
      <w:r w:rsidRPr="003923BA">
        <w:rPr>
          <w:rFonts w:ascii="Times New Roman" w:hAnsi="Times New Roman"/>
          <w:sz w:val="28"/>
          <w:szCs w:val="28"/>
        </w:rPr>
        <w:t xml:space="preserve"> поселения</w:t>
      </w:r>
      <w:r w:rsidR="002303B8" w:rsidRPr="003923BA">
        <w:rPr>
          <w:rFonts w:ascii="Times New Roman" w:hAnsi="Times New Roman"/>
          <w:sz w:val="28"/>
          <w:szCs w:val="28"/>
        </w:rPr>
        <w:t xml:space="preserve"> –</w:t>
      </w:r>
      <w:r w:rsidRPr="003923BA">
        <w:rPr>
          <w:rFonts w:ascii="Times New Roman" w:hAnsi="Times New Roman"/>
          <w:sz w:val="28"/>
          <w:szCs w:val="28"/>
        </w:rPr>
        <w:t xml:space="preserve"> автодороги общего пользования муниципального значения</w:t>
      </w:r>
      <w:r w:rsidR="002A6B86" w:rsidRPr="003923BA">
        <w:rPr>
          <w:rFonts w:ascii="Times New Roman" w:hAnsi="Times New Roman"/>
          <w:sz w:val="28"/>
          <w:szCs w:val="28"/>
        </w:rPr>
        <w:t>:</w:t>
      </w:r>
    </w:p>
    <w:p w:rsidR="00473820" w:rsidRPr="003923BA" w:rsidRDefault="00B72B54" w:rsidP="00473820">
      <w:pPr>
        <w:pStyle w:val="ab"/>
        <w:numPr>
          <w:ilvl w:val="0"/>
          <w:numId w:val="7"/>
        </w:numPr>
        <w:spacing w:before="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Гол</w:t>
      </w:r>
      <w:r w:rsidR="0044287B" w:rsidRPr="003923BA">
        <w:rPr>
          <w:rFonts w:ascii="Times New Roman" w:hAnsi="Times New Roman"/>
          <w:sz w:val="28"/>
          <w:szCs w:val="28"/>
        </w:rPr>
        <w:t>янк</w:t>
      </w:r>
      <w:proofErr w:type="gramStart"/>
      <w:r w:rsidR="0044287B" w:rsidRPr="003923BA">
        <w:rPr>
          <w:rFonts w:ascii="Times New Roman" w:hAnsi="Times New Roman"/>
          <w:sz w:val="28"/>
          <w:szCs w:val="28"/>
        </w:rPr>
        <w:t>а</w:t>
      </w:r>
      <w:r w:rsidRPr="003923BA">
        <w:rPr>
          <w:rFonts w:ascii="Times New Roman" w:hAnsi="Times New Roman"/>
          <w:sz w:val="28"/>
          <w:szCs w:val="28"/>
        </w:rPr>
        <w:t>-</w:t>
      </w:r>
      <w:proofErr w:type="gramEnd"/>
      <w:r w:rsidRPr="003923BA">
        <w:rPr>
          <w:rFonts w:ascii="Times New Roman" w:hAnsi="Times New Roman"/>
          <w:sz w:val="28"/>
          <w:szCs w:val="28"/>
        </w:rPr>
        <w:t xml:space="preserve"> Новосиль</w:t>
      </w:r>
      <w:r w:rsidR="00473820" w:rsidRPr="003923BA">
        <w:rPr>
          <w:rFonts w:ascii="Times New Roman" w:hAnsi="Times New Roman"/>
          <w:sz w:val="28"/>
          <w:szCs w:val="28"/>
        </w:rPr>
        <w:t>.</w:t>
      </w:r>
    </w:p>
    <w:p w:rsidR="007F6F56" w:rsidRPr="003923BA" w:rsidRDefault="007F6F56" w:rsidP="007F6F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Остальные транспортные связи поселения – автодороги общего пользования как муниципального, так и местного значения. </w:t>
      </w:r>
    </w:p>
    <w:p w:rsidR="009B4FD5" w:rsidRPr="003923BA" w:rsidRDefault="009B4FD5" w:rsidP="00A20B4C">
      <w:pPr>
        <w:pStyle w:val="2"/>
      </w:pPr>
      <w:bookmarkStart w:id="48" w:name="_Toc312530900"/>
      <w:r w:rsidRPr="003923BA">
        <w:t>6.3 Каркас расселения</w:t>
      </w:r>
      <w:bookmarkEnd w:id="48"/>
    </w:p>
    <w:p w:rsidR="00906D5A" w:rsidRPr="003923BA" w:rsidRDefault="00906D5A" w:rsidP="00906D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Каркас расселения </w:t>
      </w:r>
      <w:r w:rsidR="00704E70" w:rsidRPr="003923BA">
        <w:rPr>
          <w:rFonts w:ascii="Times New Roman" w:hAnsi="Times New Roman"/>
          <w:sz w:val="28"/>
          <w:szCs w:val="28"/>
        </w:rPr>
        <w:t>Петушенского</w:t>
      </w:r>
      <w:r w:rsidR="00506DB0" w:rsidRPr="003923BA">
        <w:rPr>
          <w:rFonts w:ascii="Times New Roman" w:hAnsi="Times New Roman"/>
          <w:sz w:val="28"/>
          <w:szCs w:val="28"/>
        </w:rPr>
        <w:t xml:space="preserve"> сельского</w:t>
      </w:r>
      <w:r w:rsidRPr="003923BA">
        <w:rPr>
          <w:rFonts w:ascii="Times New Roman" w:hAnsi="Times New Roman"/>
          <w:sz w:val="28"/>
          <w:szCs w:val="28"/>
        </w:rPr>
        <w:t xml:space="preserve"> поселения взаимосвязан с транспортным каркасом, и наоборот. Исторически транспортные связи соединяли крупные населённые пункты территорий и</w:t>
      </w:r>
      <w:r w:rsidR="00AA41E7" w:rsidRPr="003923BA">
        <w:rPr>
          <w:rFonts w:ascii="Times New Roman" w:hAnsi="Times New Roman"/>
          <w:sz w:val="28"/>
          <w:szCs w:val="28"/>
        </w:rPr>
        <w:t>,</w:t>
      </w:r>
      <w:r w:rsidRPr="003923BA">
        <w:rPr>
          <w:rFonts w:ascii="Times New Roman" w:hAnsi="Times New Roman"/>
          <w:sz w:val="28"/>
          <w:szCs w:val="28"/>
        </w:rPr>
        <w:t xml:space="preserve"> наоборот, между крупными населенными пунктами образовывались транспортные связи.</w:t>
      </w:r>
    </w:p>
    <w:p w:rsidR="00906D5A" w:rsidRPr="003923BA" w:rsidRDefault="00906D5A" w:rsidP="00906D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Основу каркаса расселения </w:t>
      </w:r>
      <w:r w:rsidR="00704E70" w:rsidRPr="003923BA">
        <w:rPr>
          <w:rFonts w:ascii="Times New Roman" w:hAnsi="Times New Roman"/>
          <w:sz w:val="28"/>
          <w:szCs w:val="28"/>
        </w:rPr>
        <w:t>Петушенского</w:t>
      </w:r>
      <w:r w:rsidR="000406A9" w:rsidRPr="003923BA">
        <w:rPr>
          <w:rFonts w:ascii="Times New Roman" w:hAnsi="Times New Roman"/>
          <w:sz w:val="28"/>
          <w:szCs w:val="28"/>
        </w:rPr>
        <w:t xml:space="preserve"> </w:t>
      </w:r>
      <w:r w:rsidRPr="003923BA">
        <w:rPr>
          <w:rFonts w:ascii="Times New Roman" w:hAnsi="Times New Roman"/>
          <w:sz w:val="28"/>
          <w:szCs w:val="28"/>
        </w:rPr>
        <w:t xml:space="preserve">СП </w:t>
      </w:r>
      <w:r w:rsidR="0050570A" w:rsidRPr="003923BA">
        <w:rPr>
          <w:rFonts w:ascii="Times New Roman" w:hAnsi="Times New Roman"/>
          <w:sz w:val="28"/>
          <w:szCs w:val="28"/>
        </w:rPr>
        <w:t>с. Голянка и с. Петушки.</w:t>
      </w:r>
    </w:p>
    <w:p w:rsidR="00906D5A" w:rsidRPr="003923BA" w:rsidRDefault="00906D5A" w:rsidP="00906D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Несмотря на то, что транспортные связи с остальными насел</w:t>
      </w:r>
      <w:r w:rsidR="00B90FE1" w:rsidRPr="003923BA">
        <w:rPr>
          <w:rFonts w:ascii="Times New Roman" w:hAnsi="Times New Roman"/>
          <w:sz w:val="28"/>
          <w:szCs w:val="28"/>
        </w:rPr>
        <w:t>е</w:t>
      </w:r>
      <w:r w:rsidRPr="003923BA">
        <w:rPr>
          <w:rFonts w:ascii="Times New Roman" w:hAnsi="Times New Roman"/>
          <w:sz w:val="28"/>
          <w:szCs w:val="28"/>
        </w:rPr>
        <w:t xml:space="preserve">нными пунктами всего поселения достаточно определены – хоть и не ко всем населённым пунктам поселения имеются </w:t>
      </w:r>
      <w:r w:rsidR="0050570A" w:rsidRPr="003923BA">
        <w:rPr>
          <w:rFonts w:ascii="Times New Roman" w:hAnsi="Times New Roman"/>
          <w:sz w:val="28"/>
          <w:szCs w:val="28"/>
        </w:rPr>
        <w:t xml:space="preserve">подъезды – </w:t>
      </w:r>
      <w:r w:rsidRPr="003923BA">
        <w:rPr>
          <w:rFonts w:ascii="Times New Roman" w:hAnsi="Times New Roman"/>
          <w:sz w:val="28"/>
          <w:szCs w:val="28"/>
        </w:rPr>
        <w:t>имеют гораздо меньшее население, а стало быть, получили гораздо меньшее</w:t>
      </w:r>
      <w:r w:rsidR="0050570A" w:rsidRPr="003923BA">
        <w:rPr>
          <w:rFonts w:ascii="Times New Roman" w:hAnsi="Times New Roman"/>
          <w:sz w:val="28"/>
          <w:szCs w:val="28"/>
        </w:rPr>
        <w:t xml:space="preserve"> социально-экономическое развитие </w:t>
      </w:r>
      <w:proofErr w:type="gramStart"/>
      <w:r w:rsidRPr="003923BA">
        <w:rPr>
          <w:rFonts w:ascii="Times New Roman" w:hAnsi="Times New Roman"/>
          <w:sz w:val="28"/>
          <w:szCs w:val="28"/>
        </w:rPr>
        <w:t>развитие</w:t>
      </w:r>
      <w:proofErr w:type="gramEnd"/>
      <w:r w:rsidRPr="003923BA">
        <w:rPr>
          <w:rFonts w:ascii="Times New Roman" w:hAnsi="Times New Roman"/>
          <w:sz w:val="28"/>
          <w:szCs w:val="28"/>
        </w:rPr>
        <w:t>.</w:t>
      </w:r>
    </w:p>
    <w:p w:rsidR="009B4FD5" w:rsidRPr="003923BA" w:rsidRDefault="009B4FD5" w:rsidP="00A20B4C">
      <w:pPr>
        <w:pStyle w:val="2"/>
      </w:pPr>
      <w:bookmarkStart w:id="49" w:name="_Toc312530901"/>
      <w:r w:rsidRPr="003923BA">
        <w:t xml:space="preserve">6.4 </w:t>
      </w:r>
      <w:r w:rsidR="00770074" w:rsidRPr="003923BA">
        <w:t>Ф</w:t>
      </w:r>
      <w:r w:rsidRPr="003923BA">
        <w:t>ункциональное зонирование</w:t>
      </w:r>
      <w:bookmarkEnd w:id="49"/>
    </w:p>
    <w:p w:rsidR="00A95C15" w:rsidRPr="003923BA" w:rsidRDefault="00A95C15" w:rsidP="00A95C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В экспликации земель, представленной администрацией </w:t>
      </w:r>
      <w:r w:rsidR="00704E70" w:rsidRPr="003923BA">
        <w:rPr>
          <w:rFonts w:ascii="Times New Roman" w:hAnsi="Times New Roman"/>
          <w:sz w:val="28"/>
          <w:szCs w:val="28"/>
        </w:rPr>
        <w:t>Петушенского</w:t>
      </w:r>
      <w:r w:rsidR="00506DB0" w:rsidRPr="003923BA">
        <w:rPr>
          <w:rFonts w:ascii="Times New Roman" w:hAnsi="Times New Roman"/>
          <w:sz w:val="28"/>
          <w:szCs w:val="28"/>
        </w:rPr>
        <w:t xml:space="preserve"> сельского</w:t>
      </w:r>
      <w:r w:rsidRPr="003923BA">
        <w:rPr>
          <w:rFonts w:ascii="Times New Roman" w:hAnsi="Times New Roman"/>
          <w:sz w:val="28"/>
          <w:szCs w:val="28"/>
        </w:rPr>
        <w:t xml:space="preserve"> поселения, отдельно не выделены жилые, общественно-деловые, производственные и коммунальные зоны. Они объединены понятием «Застроенные территории» и составляют </w:t>
      </w:r>
      <w:r w:rsidR="0050570A" w:rsidRPr="003923BA">
        <w:rPr>
          <w:rFonts w:ascii="Times New Roman" w:hAnsi="Times New Roman"/>
          <w:sz w:val="28"/>
          <w:szCs w:val="28"/>
        </w:rPr>
        <w:t>455,5</w:t>
      </w:r>
      <w:r w:rsidRPr="003923BA">
        <w:rPr>
          <w:rFonts w:ascii="Times New Roman" w:hAnsi="Times New Roman"/>
          <w:sz w:val="28"/>
          <w:szCs w:val="28"/>
        </w:rPr>
        <w:t xml:space="preserve"> га, на виды территорий разделены гипотетически.</w:t>
      </w:r>
    </w:p>
    <w:p w:rsidR="009B4FD5" w:rsidRPr="003923BA" w:rsidRDefault="009B4FD5" w:rsidP="00A20B4C">
      <w:pPr>
        <w:pStyle w:val="3"/>
        <w:rPr>
          <w:szCs w:val="28"/>
        </w:rPr>
      </w:pPr>
      <w:bookmarkStart w:id="50" w:name="_Toc312530902"/>
      <w:r w:rsidRPr="003923BA">
        <w:rPr>
          <w:szCs w:val="28"/>
        </w:rPr>
        <w:t>6.4.1 Жилые зоны</w:t>
      </w:r>
      <w:bookmarkEnd w:id="50"/>
    </w:p>
    <w:p w:rsidR="00A95C15" w:rsidRPr="003923BA" w:rsidRDefault="00A95C15" w:rsidP="00A95C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Всего жилые зоны занимают около</w:t>
      </w:r>
      <w:r w:rsidR="003019D2" w:rsidRPr="003923BA">
        <w:rPr>
          <w:rFonts w:ascii="Times New Roman" w:hAnsi="Times New Roman"/>
          <w:sz w:val="28"/>
          <w:szCs w:val="28"/>
        </w:rPr>
        <w:t xml:space="preserve"> </w:t>
      </w:r>
      <w:r w:rsidR="0050570A" w:rsidRPr="003923BA">
        <w:rPr>
          <w:rFonts w:ascii="Times New Roman" w:hAnsi="Times New Roman"/>
          <w:sz w:val="28"/>
          <w:szCs w:val="28"/>
        </w:rPr>
        <w:t>388,63</w:t>
      </w:r>
      <w:r w:rsidRPr="003923BA">
        <w:rPr>
          <w:rFonts w:ascii="Times New Roman" w:hAnsi="Times New Roman"/>
          <w:sz w:val="28"/>
          <w:szCs w:val="28"/>
        </w:rPr>
        <w:t xml:space="preserve"> га.</w:t>
      </w:r>
    </w:p>
    <w:p w:rsidR="00A95C15" w:rsidRPr="003923BA" w:rsidRDefault="00A95C15" w:rsidP="00A95C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Зона усадебной жилой застройки занимает </w:t>
      </w:r>
      <w:r w:rsidR="0050570A" w:rsidRPr="003923BA">
        <w:rPr>
          <w:rFonts w:ascii="Times New Roman" w:hAnsi="Times New Roman"/>
          <w:sz w:val="28"/>
          <w:szCs w:val="28"/>
        </w:rPr>
        <w:t>388,63</w:t>
      </w:r>
      <w:r w:rsidRPr="003923BA">
        <w:rPr>
          <w:rFonts w:ascii="Times New Roman" w:hAnsi="Times New Roman"/>
          <w:sz w:val="28"/>
          <w:szCs w:val="28"/>
        </w:rPr>
        <w:t xml:space="preserve"> га. </w:t>
      </w:r>
    </w:p>
    <w:p w:rsidR="009B4FD5" w:rsidRPr="003923BA" w:rsidRDefault="009B4FD5" w:rsidP="00A20B4C">
      <w:pPr>
        <w:pStyle w:val="3"/>
        <w:rPr>
          <w:szCs w:val="28"/>
        </w:rPr>
      </w:pPr>
      <w:bookmarkStart w:id="51" w:name="_Toc312530903"/>
      <w:r w:rsidRPr="003923BA">
        <w:rPr>
          <w:szCs w:val="28"/>
        </w:rPr>
        <w:t>6.4.2 Общественно-деловые зоны</w:t>
      </w:r>
      <w:bookmarkEnd w:id="51"/>
    </w:p>
    <w:p w:rsidR="00A95C15" w:rsidRPr="003923BA" w:rsidRDefault="00A95C15" w:rsidP="00A95C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Зоны общественных центров выделены на участках, занимаемых преимущественно застройкой общественно-делового назначения. Зона общественно</w:t>
      </w:r>
      <w:r w:rsidR="001C0DBA" w:rsidRPr="003923BA">
        <w:rPr>
          <w:rFonts w:ascii="Times New Roman" w:hAnsi="Times New Roman"/>
          <w:sz w:val="28"/>
          <w:szCs w:val="28"/>
        </w:rPr>
        <w:t>-</w:t>
      </w:r>
      <w:r w:rsidRPr="003923BA">
        <w:rPr>
          <w:rFonts w:ascii="Times New Roman" w:hAnsi="Times New Roman"/>
          <w:sz w:val="28"/>
          <w:szCs w:val="28"/>
        </w:rPr>
        <w:t xml:space="preserve">деловой застройки занимает </w:t>
      </w:r>
      <w:r w:rsidR="0050570A" w:rsidRPr="003923BA">
        <w:rPr>
          <w:rFonts w:ascii="Times New Roman" w:hAnsi="Times New Roman"/>
          <w:sz w:val="28"/>
          <w:szCs w:val="28"/>
        </w:rPr>
        <w:t>9,73</w:t>
      </w:r>
      <w:r w:rsidRPr="003923BA">
        <w:rPr>
          <w:rFonts w:ascii="Times New Roman" w:hAnsi="Times New Roman"/>
          <w:sz w:val="28"/>
          <w:szCs w:val="28"/>
        </w:rPr>
        <w:t>га.</w:t>
      </w:r>
    </w:p>
    <w:p w:rsidR="00A95C15" w:rsidRPr="003923BA" w:rsidRDefault="00A95C15" w:rsidP="00A95C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В нее включены зоны </w:t>
      </w:r>
      <w:r w:rsidR="0050570A" w:rsidRPr="003923BA">
        <w:rPr>
          <w:rFonts w:ascii="Times New Roman" w:hAnsi="Times New Roman"/>
          <w:sz w:val="28"/>
          <w:szCs w:val="28"/>
        </w:rPr>
        <w:t>административного назначения и сферы обслуживания</w:t>
      </w:r>
      <w:r w:rsidRPr="003923BA">
        <w:rPr>
          <w:rFonts w:ascii="Times New Roman" w:hAnsi="Times New Roman"/>
          <w:sz w:val="28"/>
          <w:szCs w:val="28"/>
        </w:rPr>
        <w:t>.</w:t>
      </w:r>
    </w:p>
    <w:p w:rsidR="009B4FD5" w:rsidRPr="003923BA" w:rsidRDefault="009B4FD5" w:rsidP="00A20B4C">
      <w:pPr>
        <w:pStyle w:val="3"/>
        <w:rPr>
          <w:szCs w:val="28"/>
        </w:rPr>
      </w:pPr>
      <w:bookmarkStart w:id="52" w:name="_Toc312530904"/>
      <w:r w:rsidRPr="003923BA">
        <w:rPr>
          <w:szCs w:val="28"/>
        </w:rPr>
        <w:t>6.4.3 Производственные и коммунальные зоны</w:t>
      </w:r>
      <w:bookmarkEnd w:id="52"/>
    </w:p>
    <w:p w:rsidR="00A95C15" w:rsidRPr="003923BA" w:rsidRDefault="00A95C15" w:rsidP="00A95C15">
      <w:pPr>
        <w:pStyle w:val="affe"/>
        <w:rPr>
          <w:lang w:val="ru-RU"/>
        </w:rPr>
      </w:pPr>
      <w:r w:rsidRPr="003923BA">
        <w:rPr>
          <w:lang w:val="ru-RU"/>
        </w:rPr>
        <w:t xml:space="preserve">Производственные и коммунальные зоны выделены на территории объектов коммунальной инфраструктуры, складских, объектов </w:t>
      </w:r>
      <w:r w:rsidRPr="003923BA">
        <w:rPr>
          <w:lang w:val="ru-RU"/>
        </w:rPr>
        <w:lastRenderedPageBreak/>
        <w:t xml:space="preserve">производственного назначения в соответствии с данными о наличии и составе таких объектов, предоставленными </w:t>
      </w:r>
      <w:r w:rsidR="002354F7" w:rsidRPr="003923BA">
        <w:rPr>
          <w:rFonts w:cstheme="minorBidi"/>
          <w:lang w:val="ru-RU"/>
        </w:rPr>
        <w:t>Голунским</w:t>
      </w:r>
      <w:r w:rsidR="00506DB0" w:rsidRPr="003923BA">
        <w:rPr>
          <w:rFonts w:cstheme="minorBidi"/>
          <w:lang w:val="ru-RU"/>
        </w:rPr>
        <w:t xml:space="preserve"> СП</w:t>
      </w:r>
      <w:r w:rsidRPr="003923BA">
        <w:rPr>
          <w:lang w:val="ru-RU"/>
        </w:rPr>
        <w:t>. На основе этих данных производилось отнесение промышленных и коммунальных объектов к тем или иным классам опасности, что также легло в основу схемы планировочных ограничений.</w:t>
      </w:r>
    </w:p>
    <w:p w:rsidR="00A95C15" w:rsidRPr="003923BA" w:rsidRDefault="00A95C15" w:rsidP="00A95C15">
      <w:pPr>
        <w:pStyle w:val="affe"/>
        <w:rPr>
          <w:lang w:val="ru-RU"/>
        </w:rPr>
      </w:pPr>
      <w:r w:rsidRPr="003923BA">
        <w:rPr>
          <w:lang w:val="ru-RU"/>
        </w:rPr>
        <w:t xml:space="preserve">Производственные зоны занимают </w:t>
      </w:r>
      <w:r w:rsidR="0050570A" w:rsidRPr="003923BA">
        <w:rPr>
          <w:lang w:val="ru-RU"/>
        </w:rPr>
        <w:t>57,14</w:t>
      </w:r>
      <w:r w:rsidRPr="003923BA">
        <w:rPr>
          <w:lang w:val="ru-RU"/>
        </w:rPr>
        <w:t xml:space="preserve"> га. В их числе также коммунальные зоны. Это как объекты, расположенные в пределах промплощадок</w:t>
      </w:r>
      <w:r w:rsidR="001B061B" w:rsidRPr="003923BA">
        <w:rPr>
          <w:lang w:val="ru-RU"/>
        </w:rPr>
        <w:t>,</w:t>
      </w:r>
      <w:r w:rsidRPr="003923BA">
        <w:rPr>
          <w:lang w:val="ru-RU"/>
        </w:rPr>
        <w:t xml:space="preserve"> так и те, которые размещаются в структуре селитьбы.</w:t>
      </w:r>
    </w:p>
    <w:p w:rsidR="00A95C15" w:rsidRPr="003923BA" w:rsidRDefault="00A95C15" w:rsidP="00A95C15">
      <w:pPr>
        <w:pStyle w:val="affe"/>
        <w:rPr>
          <w:lang w:val="ru-RU"/>
        </w:rPr>
      </w:pPr>
      <w:r w:rsidRPr="003923BA">
        <w:rPr>
          <w:lang w:val="ru-RU"/>
        </w:rPr>
        <w:t>Как было отмечено выше, часть коммунальных площадок дисперсно расположена среди жилых кварталов.</w:t>
      </w:r>
    </w:p>
    <w:p w:rsidR="00A95C15" w:rsidRPr="003923BA" w:rsidRDefault="00A95C15" w:rsidP="00A95C15">
      <w:pPr>
        <w:pStyle w:val="affe"/>
        <w:rPr>
          <w:lang w:val="ru-RU"/>
        </w:rPr>
      </w:pPr>
      <w:r w:rsidRPr="003923BA">
        <w:rPr>
          <w:lang w:val="ru-RU"/>
        </w:rPr>
        <w:t>В целом, коммунальные зоны во многом не упорядочены, включают в себя множество неудоб</w:t>
      </w:r>
      <w:r w:rsidR="001B061B" w:rsidRPr="003923BA">
        <w:rPr>
          <w:lang w:val="ru-RU"/>
        </w:rPr>
        <w:t>ств</w:t>
      </w:r>
      <w:r w:rsidRPr="003923BA">
        <w:rPr>
          <w:lang w:val="ru-RU"/>
        </w:rPr>
        <w:t>, не упорядочена также система внутренних проездов, инженерных коммуникаций.</w:t>
      </w:r>
    </w:p>
    <w:p w:rsidR="009B4FD5" w:rsidRPr="003923BA" w:rsidRDefault="009B4FD5" w:rsidP="00A20B4C">
      <w:pPr>
        <w:pStyle w:val="3"/>
        <w:rPr>
          <w:szCs w:val="28"/>
        </w:rPr>
      </w:pPr>
      <w:bookmarkStart w:id="53" w:name="_Toc312530905"/>
      <w:r w:rsidRPr="003923BA">
        <w:rPr>
          <w:szCs w:val="28"/>
        </w:rPr>
        <w:t>6.4.</w:t>
      </w:r>
      <w:r w:rsidR="00770074" w:rsidRPr="003923BA">
        <w:rPr>
          <w:szCs w:val="28"/>
        </w:rPr>
        <w:t>4</w:t>
      </w:r>
      <w:r w:rsidRPr="003923BA">
        <w:rPr>
          <w:szCs w:val="28"/>
        </w:rPr>
        <w:t xml:space="preserve"> Зоны сельскохозяйственного назначения</w:t>
      </w:r>
      <w:bookmarkEnd w:id="53"/>
    </w:p>
    <w:p w:rsidR="00790B5B" w:rsidRPr="003923BA" w:rsidRDefault="00790B5B" w:rsidP="00790B5B">
      <w:pPr>
        <w:pStyle w:val="affe"/>
        <w:rPr>
          <w:lang w:val="ru-RU"/>
        </w:rPr>
      </w:pPr>
      <w:r w:rsidRPr="003923BA">
        <w:rPr>
          <w:lang w:val="ru-RU"/>
        </w:rPr>
        <w:t xml:space="preserve">К зонам сельскохозяйственного назначения отнесены территории, занятые </w:t>
      </w:r>
      <w:r w:rsidR="00964C33" w:rsidRPr="003923BA">
        <w:rPr>
          <w:lang w:val="ru-RU"/>
        </w:rPr>
        <w:t>пашнями</w:t>
      </w:r>
      <w:r w:rsidRPr="003923BA">
        <w:rPr>
          <w:lang w:val="ru-RU"/>
        </w:rPr>
        <w:t xml:space="preserve">. Они составляют </w:t>
      </w:r>
      <w:r w:rsidR="00D14A12" w:rsidRPr="003923BA">
        <w:rPr>
          <w:lang w:val="ru-RU"/>
        </w:rPr>
        <w:t>1089</w:t>
      </w:r>
      <w:r w:rsidR="005746D5" w:rsidRPr="003923BA">
        <w:rPr>
          <w:lang w:val="ru-RU"/>
        </w:rPr>
        <w:t>,4</w:t>
      </w:r>
      <w:r w:rsidRPr="003923BA">
        <w:rPr>
          <w:lang w:val="ru-RU"/>
        </w:rPr>
        <w:t xml:space="preserve"> га. Неучтенные территории сельскохозяйственного назначения (для других целей) занятые выпасами, лугами, землями, требующими рекультивации</w:t>
      </w:r>
      <w:r w:rsidR="00964C33" w:rsidRPr="003923BA">
        <w:rPr>
          <w:lang w:val="ru-RU"/>
        </w:rPr>
        <w:t xml:space="preserve">, занимают </w:t>
      </w:r>
      <w:r w:rsidR="00D14A12" w:rsidRPr="003923BA">
        <w:rPr>
          <w:lang w:val="ru-RU"/>
        </w:rPr>
        <w:t xml:space="preserve"> приблизительно 300 </w:t>
      </w:r>
      <w:r w:rsidR="00964C33" w:rsidRPr="003923BA">
        <w:rPr>
          <w:lang w:val="ru-RU"/>
        </w:rPr>
        <w:t>га</w:t>
      </w:r>
      <w:r w:rsidRPr="003923BA">
        <w:rPr>
          <w:lang w:val="ru-RU"/>
        </w:rPr>
        <w:t>. Эти земли, в основном, заняты озелененными участками, в том числе и посадками – самосевом, но требующие той или иной степени организации.</w:t>
      </w:r>
    </w:p>
    <w:p w:rsidR="009B4FD5" w:rsidRPr="003923BA" w:rsidRDefault="009B4FD5" w:rsidP="00A20B4C">
      <w:pPr>
        <w:pStyle w:val="3"/>
        <w:rPr>
          <w:szCs w:val="28"/>
        </w:rPr>
      </w:pPr>
      <w:bookmarkStart w:id="54" w:name="_Toc312530906"/>
      <w:r w:rsidRPr="003923BA">
        <w:rPr>
          <w:szCs w:val="28"/>
        </w:rPr>
        <w:t>6.4.</w:t>
      </w:r>
      <w:r w:rsidR="00770074" w:rsidRPr="003923BA">
        <w:rPr>
          <w:szCs w:val="28"/>
        </w:rPr>
        <w:t>5</w:t>
      </w:r>
      <w:r w:rsidRPr="003923BA">
        <w:rPr>
          <w:szCs w:val="28"/>
        </w:rPr>
        <w:t xml:space="preserve"> Зоны транспорта</w:t>
      </w:r>
      <w:bookmarkEnd w:id="54"/>
    </w:p>
    <w:p w:rsidR="000649C3" w:rsidRPr="003923BA" w:rsidRDefault="000649C3" w:rsidP="00B34F16">
      <w:pPr>
        <w:pStyle w:val="affe"/>
        <w:rPr>
          <w:lang w:val="ru-RU"/>
        </w:rPr>
      </w:pPr>
      <w:r w:rsidRPr="003923BA">
        <w:rPr>
          <w:lang w:val="ru-RU"/>
        </w:rPr>
        <w:t xml:space="preserve">Земли транспорта в </w:t>
      </w:r>
      <w:r w:rsidR="00D611D5" w:rsidRPr="003923BA">
        <w:rPr>
          <w:lang w:val="ru-RU"/>
        </w:rPr>
        <w:t>Петушенском</w:t>
      </w:r>
      <w:r w:rsidR="00B06373" w:rsidRPr="003923BA">
        <w:rPr>
          <w:lang w:val="ru-RU"/>
        </w:rPr>
        <w:t xml:space="preserve"> сельском</w:t>
      </w:r>
      <w:r w:rsidR="00B34F16" w:rsidRPr="003923BA">
        <w:rPr>
          <w:lang w:val="ru-RU"/>
        </w:rPr>
        <w:t xml:space="preserve"> поселении</w:t>
      </w:r>
      <w:r w:rsidRPr="003923BA">
        <w:rPr>
          <w:lang w:val="ru-RU"/>
        </w:rPr>
        <w:t xml:space="preserve"> представлены территориями автомобильного транспорта (дорогами). Их площадь составляет</w:t>
      </w:r>
      <w:r w:rsidR="005746D5" w:rsidRPr="003923BA">
        <w:rPr>
          <w:lang w:val="ru-RU"/>
        </w:rPr>
        <w:t>104</w:t>
      </w:r>
      <w:r w:rsidR="00A37A43" w:rsidRPr="003923BA">
        <w:rPr>
          <w:lang w:val="ru-RU"/>
        </w:rPr>
        <w:t>,9</w:t>
      </w:r>
      <w:r w:rsidRPr="003923BA">
        <w:rPr>
          <w:lang w:val="ru-RU"/>
        </w:rPr>
        <w:t xml:space="preserve"> га.</w:t>
      </w:r>
    </w:p>
    <w:p w:rsidR="009B4FD5" w:rsidRPr="003923BA" w:rsidRDefault="009B4FD5" w:rsidP="00A20B4C">
      <w:pPr>
        <w:pStyle w:val="3"/>
        <w:rPr>
          <w:szCs w:val="28"/>
        </w:rPr>
      </w:pPr>
      <w:bookmarkStart w:id="55" w:name="_Toc312530907"/>
      <w:r w:rsidRPr="003923BA">
        <w:rPr>
          <w:szCs w:val="28"/>
        </w:rPr>
        <w:t>6.4.</w:t>
      </w:r>
      <w:r w:rsidR="00770074" w:rsidRPr="003923BA">
        <w:rPr>
          <w:szCs w:val="28"/>
        </w:rPr>
        <w:t>6</w:t>
      </w:r>
      <w:r w:rsidRPr="003923BA">
        <w:rPr>
          <w:szCs w:val="28"/>
        </w:rPr>
        <w:t xml:space="preserve"> Зоны водного фонда</w:t>
      </w:r>
      <w:bookmarkEnd w:id="55"/>
    </w:p>
    <w:p w:rsidR="00B34F16" w:rsidRPr="003923BA" w:rsidRDefault="00B34F16" w:rsidP="005366BE">
      <w:pPr>
        <w:pStyle w:val="affe"/>
        <w:rPr>
          <w:lang w:val="ru-RU"/>
        </w:rPr>
      </w:pPr>
      <w:r w:rsidRPr="003923BA">
        <w:rPr>
          <w:lang w:val="ru-RU"/>
        </w:rPr>
        <w:t>Территории водного фонда в поселении представлены реками</w:t>
      </w:r>
      <w:r w:rsidR="000475BE" w:rsidRPr="003923BA">
        <w:rPr>
          <w:lang w:val="ru-RU"/>
        </w:rPr>
        <w:t xml:space="preserve"> </w:t>
      </w:r>
      <w:r w:rsidR="001656DE" w:rsidRPr="003923BA">
        <w:rPr>
          <w:lang w:val="ru-RU"/>
        </w:rPr>
        <w:t>Пшевка и Дичня</w:t>
      </w:r>
      <w:r w:rsidR="000475BE" w:rsidRPr="003923BA">
        <w:rPr>
          <w:lang w:val="ru-RU"/>
        </w:rPr>
        <w:t>,</w:t>
      </w:r>
      <w:r w:rsidRPr="003923BA">
        <w:rPr>
          <w:lang w:val="ru-RU"/>
        </w:rPr>
        <w:t xml:space="preserve"> прудами и другими водоёмами. Они составляют </w:t>
      </w:r>
      <w:r w:rsidR="00A37A43" w:rsidRPr="003923BA">
        <w:rPr>
          <w:lang w:val="ru-RU"/>
        </w:rPr>
        <w:t>37,14</w:t>
      </w:r>
      <w:r w:rsidR="00647BC9" w:rsidRPr="003923BA">
        <w:rPr>
          <w:lang w:val="ru-RU"/>
        </w:rPr>
        <w:t xml:space="preserve"> га</w:t>
      </w:r>
    </w:p>
    <w:p w:rsidR="009B4FD5" w:rsidRPr="003923BA" w:rsidRDefault="009B4FD5" w:rsidP="00A20B4C">
      <w:pPr>
        <w:pStyle w:val="3"/>
        <w:rPr>
          <w:szCs w:val="28"/>
        </w:rPr>
      </w:pPr>
      <w:bookmarkStart w:id="56" w:name="_Toc312530908"/>
      <w:r w:rsidRPr="003923BA">
        <w:rPr>
          <w:szCs w:val="28"/>
        </w:rPr>
        <w:t>6.4.</w:t>
      </w:r>
      <w:r w:rsidR="00770074" w:rsidRPr="003923BA">
        <w:rPr>
          <w:szCs w:val="28"/>
        </w:rPr>
        <w:t>7</w:t>
      </w:r>
      <w:r w:rsidRPr="003923BA">
        <w:rPr>
          <w:szCs w:val="28"/>
        </w:rPr>
        <w:t xml:space="preserve"> Зоны гослесфонда</w:t>
      </w:r>
      <w:bookmarkEnd w:id="56"/>
    </w:p>
    <w:p w:rsidR="0044743B" w:rsidRPr="003923BA" w:rsidRDefault="0044743B" w:rsidP="0044743B">
      <w:pPr>
        <w:pStyle w:val="affe"/>
        <w:rPr>
          <w:lang w:val="ru-RU"/>
        </w:rPr>
      </w:pPr>
      <w:r w:rsidRPr="003923BA">
        <w:rPr>
          <w:lang w:val="ru-RU"/>
        </w:rPr>
        <w:t xml:space="preserve">Территории гослесфонда в пределах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представлены, в основном, существующими лесонасаждениями. Они составляют </w:t>
      </w:r>
      <w:r w:rsidR="005746D5" w:rsidRPr="003923BA">
        <w:rPr>
          <w:lang w:val="ru-RU"/>
        </w:rPr>
        <w:t>13</w:t>
      </w:r>
      <w:r w:rsidR="00A37A43" w:rsidRPr="003923BA">
        <w:rPr>
          <w:lang w:val="ru-RU"/>
        </w:rPr>
        <w:t>84</w:t>
      </w:r>
      <w:r w:rsidR="005746D5" w:rsidRPr="003923BA">
        <w:rPr>
          <w:lang w:val="ru-RU"/>
        </w:rPr>
        <w:t>,</w:t>
      </w:r>
      <w:r w:rsidR="00A37A43" w:rsidRPr="003923BA">
        <w:rPr>
          <w:lang w:val="ru-RU"/>
        </w:rPr>
        <w:t>92</w:t>
      </w:r>
      <w:r w:rsidR="005746D5" w:rsidRPr="003923BA">
        <w:rPr>
          <w:lang w:val="ru-RU"/>
        </w:rPr>
        <w:t xml:space="preserve"> га</w:t>
      </w:r>
    </w:p>
    <w:p w:rsidR="009B4FD5" w:rsidRPr="003923BA" w:rsidRDefault="009B4FD5" w:rsidP="00A20B4C">
      <w:pPr>
        <w:pStyle w:val="2"/>
      </w:pPr>
      <w:bookmarkStart w:id="57" w:name="_Toc312530909"/>
      <w:r w:rsidRPr="003923BA">
        <w:t>6.5 Земельный фонд</w:t>
      </w:r>
      <w:bookmarkEnd w:id="57"/>
    </w:p>
    <w:p w:rsidR="0044743B" w:rsidRPr="003923BA" w:rsidRDefault="0044743B" w:rsidP="0044743B">
      <w:pPr>
        <w:pStyle w:val="affe"/>
        <w:rPr>
          <w:lang w:val="ru-RU"/>
        </w:rPr>
      </w:pPr>
      <w:r w:rsidRPr="003923BA">
        <w:rPr>
          <w:lang w:val="ru-RU"/>
        </w:rPr>
        <w:t xml:space="preserve">По данным обмеров опорного плана площадь земельного фонда, отнесенного к землям поселения, составляет </w:t>
      </w:r>
      <w:r w:rsidR="00975DC7" w:rsidRPr="003923BA">
        <w:rPr>
          <w:lang w:val="ru-RU"/>
        </w:rPr>
        <w:t>1</w:t>
      </w:r>
      <w:r w:rsidR="00A37A43" w:rsidRPr="003923BA">
        <w:rPr>
          <w:lang w:val="ru-RU"/>
        </w:rPr>
        <w:t>407,7</w:t>
      </w:r>
      <w:r w:rsidR="00975DC7" w:rsidRPr="003923BA">
        <w:rPr>
          <w:lang w:val="ru-RU"/>
        </w:rPr>
        <w:t>2</w:t>
      </w:r>
      <w:r w:rsidRPr="003923BA">
        <w:rPr>
          <w:lang w:val="ru-RU"/>
        </w:rPr>
        <w:t xml:space="preserve"> га,</w:t>
      </w:r>
      <w:r w:rsidR="005C1B0F" w:rsidRPr="003923BA">
        <w:rPr>
          <w:lang w:val="ru-RU"/>
        </w:rPr>
        <w:t>;</w:t>
      </w:r>
      <w:r w:rsidRPr="003923BA">
        <w:rPr>
          <w:lang w:val="ru-RU"/>
        </w:rPr>
        <w:t xml:space="preserve"> </w:t>
      </w:r>
      <w:r w:rsidR="00975DC7" w:rsidRPr="003923BA">
        <w:rPr>
          <w:lang w:val="ru-RU"/>
        </w:rPr>
        <w:t>1</w:t>
      </w:r>
      <w:r w:rsidR="00A37A43" w:rsidRPr="003923BA">
        <w:rPr>
          <w:lang w:val="ru-RU"/>
        </w:rPr>
        <w:t>0</w:t>
      </w:r>
      <w:r w:rsidR="00975DC7" w:rsidRPr="003923BA">
        <w:rPr>
          <w:lang w:val="ru-RU"/>
        </w:rPr>
        <w:t xml:space="preserve">89,4 </w:t>
      </w:r>
      <w:r w:rsidRPr="003923BA">
        <w:rPr>
          <w:lang w:val="ru-RU"/>
        </w:rPr>
        <w:t xml:space="preserve"> га </w:t>
      </w:r>
      <w:r w:rsidR="00A37A43" w:rsidRPr="003923BA">
        <w:rPr>
          <w:lang w:val="ru-RU"/>
        </w:rPr>
        <w:t>9,6</w:t>
      </w:r>
      <w:r w:rsidRPr="003923BA">
        <w:rPr>
          <w:lang w:val="ru-RU"/>
        </w:rPr>
        <w:t xml:space="preserve">% из них заняты сельскохозяйственными угодьями, </w:t>
      </w:r>
      <w:r w:rsidR="00975DC7" w:rsidRPr="003923BA">
        <w:rPr>
          <w:szCs w:val="28"/>
          <w:lang w:val="ru-RU"/>
        </w:rPr>
        <w:t>13</w:t>
      </w:r>
      <w:r w:rsidR="00A37A43" w:rsidRPr="003923BA">
        <w:rPr>
          <w:szCs w:val="28"/>
          <w:lang w:val="ru-RU"/>
        </w:rPr>
        <w:t>84</w:t>
      </w:r>
      <w:r w:rsidR="00975DC7" w:rsidRPr="003923BA">
        <w:rPr>
          <w:szCs w:val="28"/>
          <w:lang w:val="ru-RU"/>
        </w:rPr>
        <w:t>,</w:t>
      </w:r>
      <w:r w:rsidR="00A37A43" w:rsidRPr="003923BA">
        <w:rPr>
          <w:szCs w:val="28"/>
          <w:lang w:val="ru-RU"/>
        </w:rPr>
        <w:t>92</w:t>
      </w:r>
      <w:r w:rsidR="00975DC7" w:rsidRPr="003923BA">
        <w:rPr>
          <w:szCs w:val="28"/>
          <w:lang w:val="ru-RU"/>
        </w:rPr>
        <w:t xml:space="preserve"> </w:t>
      </w:r>
      <w:r w:rsidRPr="003923BA">
        <w:rPr>
          <w:lang w:val="ru-RU"/>
        </w:rPr>
        <w:t xml:space="preserve">га – </w:t>
      </w:r>
      <w:r w:rsidR="00975DC7" w:rsidRPr="003923BA">
        <w:rPr>
          <w:lang w:val="ru-RU"/>
        </w:rPr>
        <w:t>12</w:t>
      </w:r>
      <w:r w:rsidR="000475BE" w:rsidRPr="003923BA">
        <w:rPr>
          <w:lang w:val="ru-RU"/>
        </w:rPr>
        <w:t>,</w:t>
      </w:r>
      <w:r w:rsidR="00A37A43" w:rsidRPr="003923BA">
        <w:rPr>
          <w:lang w:val="ru-RU"/>
        </w:rPr>
        <w:t>2</w:t>
      </w:r>
      <w:r w:rsidRPr="003923BA">
        <w:rPr>
          <w:lang w:val="ru-RU"/>
        </w:rPr>
        <w:t xml:space="preserve">% лесными землями, </w:t>
      </w:r>
      <w:r w:rsidR="00975DC7" w:rsidRPr="003923BA">
        <w:rPr>
          <w:lang w:val="ru-RU"/>
        </w:rPr>
        <w:t>396,28</w:t>
      </w:r>
      <w:r w:rsidRPr="003923BA">
        <w:rPr>
          <w:lang w:val="ru-RU"/>
        </w:rPr>
        <w:t xml:space="preserve"> га </w:t>
      </w:r>
      <w:r w:rsidR="00975DC7" w:rsidRPr="003923BA">
        <w:rPr>
          <w:lang w:val="ru-RU"/>
        </w:rPr>
        <w:t>3,8</w:t>
      </w:r>
      <w:r w:rsidRPr="003923BA">
        <w:rPr>
          <w:lang w:val="ru-RU"/>
        </w:rPr>
        <w:t xml:space="preserve">% заняты землями застройки и транспорта. На земли водного фонда приходится </w:t>
      </w:r>
      <w:r w:rsidR="00A37A43" w:rsidRPr="003923BA">
        <w:rPr>
          <w:lang w:val="ru-RU"/>
        </w:rPr>
        <w:t>37</w:t>
      </w:r>
      <w:r w:rsidR="00975DC7" w:rsidRPr="003923BA">
        <w:rPr>
          <w:lang w:val="ru-RU"/>
        </w:rPr>
        <w:t>,</w:t>
      </w:r>
      <w:r w:rsidR="00850C2A" w:rsidRPr="003923BA">
        <w:rPr>
          <w:lang w:val="ru-RU"/>
        </w:rPr>
        <w:t>14</w:t>
      </w:r>
      <w:r w:rsidR="00975DC7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га – </w:t>
      </w:r>
      <w:r w:rsidR="00975DC7" w:rsidRPr="003923BA">
        <w:rPr>
          <w:lang w:val="ru-RU"/>
        </w:rPr>
        <w:t>0,</w:t>
      </w:r>
      <w:r w:rsidR="00850C2A" w:rsidRPr="003923BA">
        <w:rPr>
          <w:lang w:val="ru-RU"/>
        </w:rPr>
        <w:t>3</w:t>
      </w:r>
      <w:r w:rsidRPr="003923BA">
        <w:rPr>
          <w:lang w:val="ru-RU"/>
        </w:rPr>
        <w:t>%</w:t>
      </w:r>
      <w:r w:rsidR="006A2A9C" w:rsidRPr="003923BA">
        <w:rPr>
          <w:lang w:val="ru-RU"/>
        </w:rPr>
        <w:t xml:space="preserve"> (рисунок 6.5.1).</w:t>
      </w:r>
    </w:p>
    <w:p w:rsidR="005C1B0F" w:rsidRPr="003923BA" w:rsidRDefault="005C1B0F" w:rsidP="0044743B">
      <w:pPr>
        <w:pStyle w:val="affe"/>
        <w:rPr>
          <w:lang w:val="ru-RU"/>
        </w:rPr>
      </w:pPr>
    </w:p>
    <w:p w:rsidR="005C1B0F" w:rsidRPr="003923BA" w:rsidRDefault="005C1B0F" w:rsidP="0044743B">
      <w:pPr>
        <w:pStyle w:val="affe"/>
        <w:rPr>
          <w:lang w:val="ru-RU"/>
        </w:rPr>
      </w:pPr>
      <w:r w:rsidRPr="003923BA">
        <w:rPr>
          <w:noProof/>
          <w:lang w:val="ru-RU" w:eastAsia="ru-RU" w:bidi="ar-SA"/>
        </w:rPr>
        <w:drawing>
          <wp:inline distT="0" distB="0" distL="0" distR="0">
            <wp:extent cx="4572000" cy="274320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C1B0F" w:rsidRPr="003923BA" w:rsidRDefault="005C1B0F" w:rsidP="0044743B">
      <w:pPr>
        <w:pStyle w:val="affe"/>
        <w:rPr>
          <w:lang w:val="ru-RU"/>
        </w:rPr>
      </w:pPr>
    </w:p>
    <w:p w:rsidR="005C1B0F" w:rsidRPr="003923BA" w:rsidRDefault="005C1B0F" w:rsidP="005C1B0F">
      <w:pPr>
        <w:pStyle w:val="affe"/>
        <w:ind w:firstLine="0"/>
        <w:rPr>
          <w:lang w:val="ru-RU"/>
        </w:rPr>
      </w:pPr>
    </w:p>
    <w:p w:rsidR="00770074" w:rsidRPr="003923BA" w:rsidRDefault="00770074" w:rsidP="005C1B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A9C" w:rsidRPr="003923BA" w:rsidRDefault="00304C1A" w:rsidP="00304C1A">
      <w:pPr>
        <w:pStyle w:val="z2"/>
        <w:spacing w:before="0" w:after="0"/>
        <w:rPr>
          <w:i/>
          <w:sz w:val="28"/>
          <w:szCs w:val="28"/>
        </w:rPr>
      </w:pPr>
      <w:r w:rsidRPr="003923BA">
        <w:rPr>
          <w:i/>
          <w:sz w:val="28"/>
          <w:szCs w:val="28"/>
        </w:rPr>
        <w:t xml:space="preserve">Рисунок 6.5.1. Структура земельного фонда </w:t>
      </w:r>
      <w:r w:rsidR="00704E70" w:rsidRPr="003923BA">
        <w:rPr>
          <w:i/>
          <w:sz w:val="28"/>
          <w:szCs w:val="28"/>
        </w:rPr>
        <w:t>Петушенского</w:t>
      </w:r>
      <w:r w:rsidR="00506DB0" w:rsidRPr="003923BA">
        <w:rPr>
          <w:i/>
          <w:sz w:val="28"/>
          <w:szCs w:val="28"/>
        </w:rPr>
        <w:t xml:space="preserve"> сельского</w:t>
      </w:r>
      <w:r w:rsidRPr="003923BA">
        <w:rPr>
          <w:i/>
          <w:sz w:val="28"/>
          <w:szCs w:val="28"/>
        </w:rPr>
        <w:t xml:space="preserve"> поселения</w:t>
      </w:r>
    </w:p>
    <w:p w:rsidR="009B4FD5" w:rsidRPr="003923BA" w:rsidRDefault="009B4FD5" w:rsidP="00A20B4C">
      <w:pPr>
        <w:pStyle w:val="2"/>
      </w:pPr>
      <w:bookmarkStart w:id="58" w:name="_Toc312530910"/>
      <w:r w:rsidRPr="003923BA">
        <w:t>6.6 Жилищный фонд</w:t>
      </w:r>
      <w:bookmarkEnd w:id="58"/>
    </w:p>
    <w:p w:rsidR="001B6213" w:rsidRPr="003923BA" w:rsidRDefault="001B6213" w:rsidP="001B6213">
      <w:pPr>
        <w:pStyle w:val="affe"/>
        <w:rPr>
          <w:lang w:val="ru-RU"/>
        </w:rPr>
      </w:pPr>
      <w:r w:rsidRPr="003923BA">
        <w:rPr>
          <w:lang w:val="ru-RU"/>
        </w:rPr>
        <w:t>По данным на начало 201</w:t>
      </w:r>
      <w:r w:rsidR="005366BE" w:rsidRPr="003923BA">
        <w:rPr>
          <w:lang w:val="ru-RU"/>
        </w:rPr>
        <w:t>2</w:t>
      </w:r>
      <w:r w:rsidRPr="003923BA">
        <w:rPr>
          <w:lang w:val="ru-RU"/>
        </w:rPr>
        <w:t xml:space="preserve"> г. жилищный фонд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составлял </w:t>
      </w:r>
      <w:r w:rsidR="002B6CAF" w:rsidRPr="003923BA">
        <w:rPr>
          <w:lang w:val="ru-RU"/>
        </w:rPr>
        <w:t>16000</w:t>
      </w:r>
      <w:r w:rsidR="005366BE" w:rsidRPr="003923BA">
        <w:rPr>
          <w:lang w:val="ru-RU"/>
        </w:rPr>
        <w:t xml:space="preserve"> </w:t>
      </w:r>
      <w:r w:rsidRPr="003923BA">
        <w:rPr>
          <w:lang w:val="ru-RU"/>
        </w:rPr>
        <w:t>м</w:t>
      </w:r>
      <w:proofErr w:type="gramStart"/>
      <w:r w:rsidRPr="003923BA">
        <w:rPr>
          <w:vertAlign w:val="superscript"/>
          <w:lang w:val="ru-RU"/>
        </w:rPr>
        <w:t>2</w:t>
      </w:r>
      <w:proofErr w:type="gramEnd"/>
      <w:r w:rsidRPr="003923BA">
        <w:rPr>
          <w:lang w:val="ru-RU"/>
        </w:rPr>
        <w:t xml:space="preserve">, который представлен </w:t>
      </w:r>
      <w:r w:rsidR="003F3734" w:rsidRPr="003923BA">
        <w:rPr>
          <w:lang w:val="ru-RU"/>
        </w:rPr>
        <w:t>тремя</w:t>
      </w:r>
      <w:r w:rsidRPr="003923BA">
        <w:rPr>
          <w:lang w:val="ru-RU"/>
        </w:rPr>
        <w:t xml:space="preserve"> вид</w:t>
      </w:r>
      <w:r w:rsidR="001C5810" w:rsidRPr="003923BA">
        <w:rPr>
          <w:lang w:val="ru-RU"/>
        </w:rPr>
        <w:t>а</w:t>
      </w:r>
      <w:r w:rsidRPr="003923BA">
        <w:rPr>
          <w:lang w:val="ru-RU"/>
        </w:rPr>
        <w:t>м</w:t>
      </w:r>
      <w:r w:rsidR="001C5810" w:rsidRPr="003923BA">
        <w:rPr>
          <w:lang w:val="ru-RU"/>
        </w:rPr>
        <w:t>и</w:t>
      </w:r>
      <w:r w:rsidRPr="003923BA">
        <w:rPr>
          <w:lang w:val="ru-RU"/>
        </w:rPr>
        <w:t xml:space="preserve"> собственности – частной</w:t>
      </w:r>
      <w:r w:rsidR="003F3734" w:rsidRPr="003923BA">
        <w:rPr>
          <w:lang w:val="ru-RU"/>
        </w:rPr>
        <w:t>,</w:t>
      </w:r>
      <w:r w:rsidR="001C5810" w:rsidRPr="003923BA">
        <w:rPr>
          <w:lang w:val="ru-RU"/>
        </w:rPr>
        <w:t xml:space="preserve"> муниципальной</w:t>
      </w:r>
      <w:r w:rsidR="003F3734" w:rsidRPr="003923BA">
        <w:rPr>
          <w:lang w:val="ru-RU"/>
        </w:rPr>
        <w:t xml:space="preserve"> и ведомственной</w:t>
      </w:r>
      <w:r w:rsidRPr="003923BA">
        <w:rPr>
          <w:lang w:val="ru-RU"/>
        </w:rPr>
        <w:t xml:space="preserve">. </w:t>
      </w:r>
    </w:p>
    <w:p w:rsidR="0012140D" w:rsidRPr="003923BA" w:rsidRDefault="001B6213" w:rsidP="001B6213">
      <w:pPr>
        <w:pStyle w:val="affe"/>
        <w:rPr>
          <w:lang w:val="ru-RU"/>
        </w:rPr>
      </w:pPr>
      <w:r w:rsidRPr="003923BA">
        <w:rPr>
          <w:lang w:val="ru-RU"/>
        </w:rPr>
        <w:t xml:space="preserve">Обеспеченность жильем на душу населения в СП составляет </w:t>
      </w:r>
      <w:r w:rsidR="002B6CAF" w:rsidRPr="003923BA">
        <w:rPr>
          <w:lang w:val="ru-RU"/>
        </w:rPr>
        <w:t>48,9</w:t>
      </w:r>
      <w:r w:rsidR="005366BE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 м</w:t>
      </w:r>
      <w:proofErr w:type="gramStart"/>
      <w:r w:rsidRPr="003923BA">
        <w:rPr>
          <w:vertAlign w:val="superscript"/>
          <w:lang w:val="ru-RU"/>
        </w:rPr>
        <w:t>2</w:t>
      </w:r>
      <w:proofErr w:type="gramEnd"/>
      <w:r w:rsidRPr="003923BA">
        <w:rPr>
          <w:lang w:val="ru-RU"/>
        </w:rPr>
        <w:t xml:space="preserve">/чел (по району – </w:t>
      </w:r>
      <w:r w:rsidR="001C5810" w:rsidRPr="003923BA">
        <w:rPr>
          <w:lang w:val="ru-RU"/>
        </w:rPr>
        <w:t>2</w:t>
      </w:r>
      <w:r w:rsidR="005366BE" w:rsidRPr="003923BA">
        <w:rPr>
          <w:lang w:val="ru-RU"/>
        </w:rPr>
        <w:t>2</w:t>
      </w:r>
      <w:r w:rsidR="001C5810" w:rsidRPr="003923BA">
        <w:rPr>
          <w:lang w:val="ru-RU"/>
        </w:rPr>
        <w:t>,3</w:t>
      </w:r>
      <w:r w:rsidRPr="003923BA">
        <w:rPr>
          <w:lang w:val="ru-RU"/>
        </w:rPr>
        <w:t xml:space="preserve"> м</w:t>
      </w:r>
      <w:r w:rsidRPr="003923BA">
        <w:rPr>
          <w:vertAlign w:val="superscript"/>
          <w:lang w:val="ru-RU"/>
        </w:rPr>
        <w:t>2</w:t>
      </w:r>
      <w:r w:rsidRPr="003923BA">
        <w:rPr>
          <w:lang w:val="ru-RU"/>
        </w:rPr>
        <w:t xml:space="preserve">/чел). В целом, </w:t>
      </w:r>
      <w:r w:rsidR="003651E5" w:rsidRPr="003923BA">
        <w:rPr>
          <w:lang w:val="ru-RU"/>
        </w:rPr>
        <w:t>Петушенское</w:t>
      </w:r>
      <w:r w:rsidR="00506DB0" w:rsidRPr="003923BA">
        <w:rPr>
          <w:lang w:val="ru-RU"/>
        </w:rPr>
        <w:t xml:space="preserve"> сельское</w:t>
      </w:r>
      <w:r w:rsidRPr="003923BA">
        <w:rPr>
          <w:lang w:val="ru-RU"/>
        </w:rPr>
        <w:t xml:space="preserve"> поселение </w:t>
      </w:r>
      <w:r w:rsidR="00826DB8" w:rsidRPr="003923BA">
        <w:rPr>
          <w:lang w:val="ru-RU"/>
        </w:rPr>
        <w:t>достаточно</w:t>
      </w:r>
      <w:r w:rsidRPr="003923BA">
        <w:rPr>
          <w:lang w:val="ru-RU"/>
        </w:rPr>
        <w:t xml:space="preserve"> обеспечено жилой площадью, согласно рекомендуемой СНиП 2.07.01-89*, общая площадь жилых помещений, приходящихся в среднем на одного жителя не должна быть ниже 20 м</w:t>
      </w:r>
      <w:proofErr w:type="gramStart"/>
      <w:r w:rsidRPr="003923BA">
        <w:rPr>
          <w:vertAlign w:val="superscript"/>
          <w:lang w:val="ru-RU"/>
        </w:rPr>
        <w:t>2</w:t>
      </w:r>
      <w:proofErr w:type="gramEnd"/>
      <w:r w:rsidRPr="003923BA">
        <w:rPr>
          <w:lang w:val="ru-RU"/>
        </w:rPr>
        <w:t xml:space="preserve"> на человека. Стоит отметить, что еще в 90-х годах обеспеченность жильем в сельской местности в </w:t>
      </w:r>
      <w:r w:rsidR="00CC58BD" w:rsidRPr="003923BA">
        <w:rPr>
          <w:lang w:val="ru-RU"/>
        </w:rPr>
        <w:t>Новосильском</w:t>
      </w:r>
      <w:r w:rsidRPr="003923BA">
        <w:rPr>
          <w:lang w:val="ru-RU"/>
        </w:rPr>
        <w:t xml:space="preserve"> районе была 20,5</w:t>
      </w:r>
      <w:r w:rsidR="00F7309A" w:rsidRPr="003923BA">
        <w:rPr>
          <w:lang w:val="ru-RU"/>
        </w:rPr>
        <w:t xml:space="preserve"> </w:t>
      </w:r>
      <w:r w:rsidRPr="003923BA">
        <w:rPr>
          <w:lang w:val="ru-RU"/>
        </w:rPr>
        <w:t>м</w:t>
      </w:r>
      <w:proofErr w:type="gramStart"/>
      <w:r w:rsidRPr="003923BA">
        <w:rPr>
          <w:vertAlign w:val="superscript"/>
          <w:lang w:val="ru-RU"/>
        </w:rPr>
        <w:t>2</w:t>
      </w:r>
      <w:proofErr w:type="gramEnd"/>
      <w:r w:rsidRPr="003923BA">
        <w:rPr>
          <w:lang w:val="ru-RU"/>
        </w:rPr>
        <w:t xml:space="preserve">/чел. </w:t>
      </w:r>
    </w:p>
    <w:p w:rsidR="00E76CE8" w:rsidRPr="003923BA" w:rsidRDefault="00E76CE8" w:rsidP="00E76CE8">
      <w:pPr>
        <w:pStyle w:val="affe"/>
        <w:rPr>
          <w:lang w:val="ru-RU"/>
        </w:rPr>
      </w:pPr>
      <w:r w:rsidRPr="003923BA">
        <w:rPr>
          <w:lang w:val="ru-RU"/>
        </w:rPr>
        <w:t xml:space="preserve">Рост обеспеченностью жилищной площади в </w:t>
      </w:r>
      <w:r w:rsidR="00D611D5" w:rsidRPr="003923BA">
        <w:rPr>
          <w:lang w:val="ru-RU"/>
        </w:rPr>
        <w:t>Петушенском</w:t>
      </w:r>
      <w:r w:rsidRPr="003923BA">
        <w:rPr>
          <w:lang w:val="ru-RU"/>
        </w:rPr>
        <w:t xml:space="preserve"> СП связан</w:t>
      </w:r>
      <w:r w:rsidR="00877C0A" w:rsidRPr="003923BA">
        <w:rPr>
          <w:lang w:val="ru-RU"/>
        </w:rPr>
        <w:t>,</w:t>
      </w:r>
      <w:r w:rsidRPr="003923BA">
        <w:rPr>
          <w:lang w:val="ru-RU"/>
        </w:rPr>
        <w:t xml:space="preserve"> прежде всего</w:t>
      </w:r>
      <w:r w:rsidR="00877C0A" w:rsidRPr="003923BA">
        <w:rPr>
          <w:lang w:val="ru-RU"/>
        </w:rPr>
        <w:t>,</w:t>
      </w:r>
      <w:r w:rsidRPr="003923BA">
        <w:rPr>
          <w:lang w:val="ru-RU"/>
        </w:rPr>
        <w:t xml:space="preserve"> с жилищным строительством, а также с депопуляцией населения в сельских населённых пунктах СП.</w:t>
      </w:r>
    </w:p>
    <w:p w:rsidR="00770074" w:rsidRPr="003923BA" w:rsidRDefault="00770074">
      <w:pPr>
        <w:rPr>
          <w:rFonts w:ascii="Times New Roman" w:eastAsiaTheme="majorEastAsia" w:hAnsi="Times New Roman" w:cstheme="majorBidi"/>
          <w:b/>
          <w:bCs/>
          <w:caps/>
          <w:sz w:val="28"/>
          <w:szCs w:val="28"/>
        </w:rPr>
      </w:pPr>
      <w:r w:rsidRPr="003923BA">
        <w:br w:type="page"/>
      </w:r>
    </w:p>
    <w:p w:rsidR="00D83A61" w:rsidRPr="003923BA" w:rsidRDefault="009B4FD5" w:rsidP="00A20B4C">
      <w:pPr>
        <w:pStyle w:val="1"/>
      </w:pPr>
      <w:bookmarkStart w:id="59" w:name="_Toc312530911"/>
      <w:r w:rsidRPr="003923BA">
        <w:lastRenderedPageBreak/>
        <w:t>7. Планировочные ограничения</w:t>
      </w:r>
      <w:bookmarkEnd w:id="59"/>
    </w:p>
    <w:p w:rsidR="00406A9B" w:rsidRPr="003923BA" w:rsidRDefault="00406A9B" w:rsidP="00770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В соответствии со стать</w:t>
      </w:r>
      <w:r w:rsidR="00770074" w:rsidRPr="003923BA">
        <w:rPr>
          <w:rFonts w:ascii="Times New Roman" w:hAnsi="Times New Roman"/>
          <w:sz w:val="28"/>
          <w:szCs w:val="28"/>
        </w:rPr>
        <w:t>е</w:t>
      </w:r>
      <w:r w:rsidRPr="003923BA">
        <w:rPr>
          <w:rFonts w:ascii="Times New Roman" w:hAnsi="Times New Roman"/>
          <w:sz w:val="28"/>
          <w:szCs w:val="28"/>
        </w:rPr>
        <w:t>й 1 Градостроительного кодекса РФ зонами с особыми условиями использования территорий называются охранные, санитарно-защитные зоны, зоны охраны объектов культурного наследия (памятников истории и культуры) народов Российской Федерации,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406A9B" w:rsidRPr="003923BA" w:rsidRDefault="00406A9B" w:rsidP="00770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На территории </w:t>
      </w:r>
      <w:r w:rsidR="00704E70" w:rsidRPr="003923BA">
        <w:rPr>
          <w:rFonts w:ascii="Times New Roman" w:hAnsi="Times New Roman"/>
          <w:sz w:val="28"/>
          <w:szCs w:val="28"/>
        </w:rPr>
        <w:t>Петушенского</w:t>
      </w:r>
      <w:r w:rsidR="00506DB0" w:rsidRPr="003923BA">
        <w:rPr>
          <w:rFonts w:ascii="Times New Roman" w:hAnsi="Times New Roman"/>
          <w:sz w:val="28"/>
          <w:szCs w:val="28"/>
        </w:rPr>
        <w:t xml:space="preserve"> сельского</w:t>
      </w:r>
      <w:r w:rsidRPr="003923BA">
        <w:rPr>
          <w:rFonts w:ascii="Times New Roman" w:hAnsi="Times New Roman"/>
          <w:sz w:val="28"/>
          <w:szCs w:val="28"/>
        </w:rPr>
        <w:t xml:space="preserve"> поселения находятся следующие зоны с особыми условиями использования территорий:</w:t>
      </w:r>
    </w:p>
    <w:p w:rsidR="00406A9B" w:rsidRPr="003923BA" w:rsidRDefault="00406A9B" w:rsidP="00C53519">
      <w:pPr>
        <w:pStyle w:val="ab"/>
        <w:numPr>
          <w:ilvl w:val="0"/>
          <w:numId w:val="6"/>
        </w:numPr>
        <w:spacing w:before="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санитарно-защитные зоны;</w:t>
      </w:r>
    </w:p>
    <w:p w:rsidR="00406A9B" w:rsidRPr="003923BA" w:rsidRDefault="00406A9B" w:rsidP="00C53519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санитарные разрывы от линейных объектов инженерной и транспортной инфраструктуры;</w:t>
      </w:r>
    </w:p>
    <w:p w:rsidR="00406A9B" w:rsidRPr="003923BA" w:rsidRDefault="00406A9B" w:rsidP="00C53519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водоохранные зоны;</w:t>
      </w:r>
    </w:p>
    <w:p w:rsidR="00406A9B" w:rsidRPr="003923BA" w:rsidRDefault="00406A9B" w:rsidP="00C53519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зоны охраны источников питьевого водоснабжения;</w:t>
      </w:r>
    </w:p>
    <w:p w:rsidR="00406A9B" w:rsidRPr="003923BA" w:rsidRDefault="00406A9B" w:rsidP="00C53519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зоны, подверженные воздействию чрезвычайных ситуаций природного и техногенного характера;</w:t>
      </w:r>
    </w:p>
    <w:p w:rsidR="00406A9B" w:rsidRPr="003923BA" w:rsidRDefault="00406A9B" w:rsidP="00C53519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зоны охраны объектов историко-культурного наследия.</w:t>
      </w:r>
    </w:p>
    <w:p w:rsidR="00D83A61" w:rsidRPr="003923BA" w:rsidRDefault="009B4FD5" w:rsidP="00A20B4C">
      <w:pPr>
        <w:pStyle w:val="2"/>
      </w:pPr>
      <w:bookmarkStart w:id="60" w:name="_Toc273558640"/>
      <w:bookmarkStart w:id="61" w:name="_Toc312530912"/>
      <w:r w:rsidRPr="003923BA">
        <w:t>7</w:t>
      </w:r>
      <w:r w:rsidR="00406A9B" w:rsidRPr="003923BA">
        <w:t>.1 Ограничения по условиям охраны культурного наследия</w:t>
      </w:r>
      <w:bookmarkEnd w:id="60"/>
      <w:bookmarkEnd w:id="61"/>
    </w:p>
    <w:p w:rsidR="009B4FD5" w:rsidRPr="003923BA" w:rsidRDefault="00747EE2" w:rsidP="00A20B4C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62" w:name="_Toc273558641"/>
      <w:r w:rsidRPr="003923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Таблица</w:t>
      </w:r>
      <w:r w:rsidR="00DD1334" w:rsidRPr="003923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E5470" w:rsidRPr="003923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 w:rsidR="00DD1334" w:rsidRPr="003923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.1.1</w:t>
      </w:r>
    </w:p>
    <w:p w:rsidR="00747EE2" w:rsidRPr="003923BA" w:rsidRDefault="00747EE2" w:rsidP="006F34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923BA">
        <w:rPr>
          <w:rFonts w:ascii="Times New Roman" w:hAnsi="Times New Roman"/>
          <w:b/>
          <w:i/>
          <w:sz w:val="28"/>
          <w:szCs w:val="28"/>
        </w:rPr>
        <w:t>Перечень объектов культурного наследия,</w:t>
      </w:r>
      <w:r w:rsidR="00B97D65" w:rsidRPr="003923B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923BA">
        <w:rPr>
          <w:rFonts w:ascii="Times New Roman" w:hAnsi="Times New Roman"/>
          <w:b/>
          <w:i/>
          <w:sz w:val="28"/>
          <w:szCs w:val="28"/>
        </w:rPr>
        <w:t xml:space="preserve">расположенных на </w:t>
      </w:r>
      <w:proofErr w:type="gramStart"/>
      <w:r w:rsidRPr="003923BA">
        <w:rPr>
          <w:rFonts w:ascii="Times New Roman" w:hAnsi="Times New Roman"/>
          <w:b/>
          <w:i/>
          <w:sz w:val="28"/>
          <w:szCs w:val="28"/>
        </w:rPr>
        <w:t>территории</w:t>
      </w:r>
      <w:proofErr w:type="gramEnd"/>
      <w:r w:rsidRPr="003923BA">
        <w:rPr>
          <w:rFonts w:ascii="Times New Roman" w:hAnsi="Times New Roman"/>
          <w:b/>
          <w:i/>
          <w:sz w:val="28"/>
          <w:szCs w:val="28"/>
        </w:rPr>
        <w:t xml:space="preserve"> на территории </w:t>
      </w:r>
      <w:r w:rsidR="00704E70" w:rsidRPr="003923BA">
        <w:rPr>
          <w:rFonts w:ascii="Times New Roman" w:hAnsi="Times New Roman"/>
          <w:b/>
          <w:i/>
          <w:sz w:val="28"/>
          <w:szCs w:val="28"/>
        </w:rPr>
        <w:t>Петушенского</w:t>
      </w:r>
      <w:r w:rsidR="00506DB0" w:rsidRPr="003923BA">
        <w:rPr>
          <w:rFonts w:ascii="Times New Roman" w:hAnsi="Times New Roman"/>
          <w:b/>
          <w:i/>
          <w:sz w:val="28"/>
          <w:szCs w:val="28"/>
        </w:rPr>
        <w:t xml:space="preserve"> сельского</w:t>
      </w:r>
      <w:r w:rsidRPr="003923BA">
        <w:rPr>
          <w:rFonts w:ascii="Times New Roman" w:hAnsi="Times New Roman"/>
          <w:b/>
          <w:i/>
          <w:sz w:val="28"/>
          <w:szCs w:val="28"/>
        </w:rPr>
        <w:t xml:space="preserve"> поселения</w:t>
      </w:r>
    </w:p>
    <w:tbl>
      <w:tblPr>
        <w:tblStyle w:val="af"/>
        <w:tblW w:w="946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675"/>
        <w:gridCol w:w="3828"/>
        <w:gridCol w:w="2694"/>
        <w:gridCol w:w="2268"/>
      </w:tblGrid>
      <w:tr w:rsidR="00B205D2" w:rsidRPr="003923BA" w:rsidTr="004D7AEA">
        <w:tc>
          <w:tcPr>
            <w:tcW w:w="675" w:type="dxa"/>
          </w:tcPr>
          <w:p w:rsidR="00B205D2" w:rsidRPr="003923BA" w:rsidRDefault="00B205D2" w:rsidP="009311FB">
            <w:pPr>
              <w:widowControl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923BA">
              <w:rPr>
                <w:rFonts w:ascii="Times New Roman" w:eastAsia="Calibri" w:hAnsi="Times New Roman"/>
                <w:b/>
                <w:sz w:val="28"/>
                <w:szCs w:val="28"/>
              </w:rPr>
              <w:t>п</w:t>
            </w:r>
            <w:proofErr w:type="gramEnd"/>
            <w:r w:rsidRPr="003923BA">
              <w:rPr>
                <w:rFonts w:ascii="Times New Roman" w:eastAsia="Calibri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B205D2" w:rsidRPr="003923BA" w:rsidRDefault="00B205D2" w:rsidP="009311FB">
            <w:pPr>
              <w:widowControl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памятника</w:t>
            </w:r>
          </w:p>
        </w:tc>
        <w:tc>
          <w:tcPr>
            <w:tcW w:w="2694" w:type="dxa"/>
          </w:tcPr>
          <w:p w:rsidR="00B205D2" w:rsidRPr="003923BA" w:rsidRDefault="00B205D2" w:rsidP="00B205D2">
            <w:pPr>
              <w:widowControl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eastAsia="Calibri" w:hAnsi="Times New Roman"/>
                <w:b/>
                <w:sz w:val="28"/>
                <w:szCs w:val="28"/>
              </w:rPr>
              <w:t>Местонахождение</w:t>
            </w:r>
          </w:p>
        </w:tc>
        <w:tc>
          <w:tcPr>
            <w:tcW w:w="2268" w:type="dxa"/>
          </w:tcPr>
          <w:p w:rsidR="00B205D2" w:rsidRPr="003923BA" w:rsidRDefault="00B205D2" w:rsidP="00B205D2">
            <w:pPr>
              <w:widowControl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23BA">
              <w:rPr>
                <w:rFonts w:ascii="Times New Roman" w:eastAsia="Calibri" w:hAnsi="Times New Roman"/>
                <w:b/>
                <w:sz w:val="28"/>
                <w:szCs w:val="28"/>
              </w:rPr>
              <w:t>Состояние</w:t>
            </w:r>
          </w:p>
        </w:tc>
      </w:tr>
      <w:tr w:rsidR="003B40CF" w:rsidRPr="003923BA" w:rsidTr="004D7AEA">
        <w:tc>
          <w:tcPr>
            <w:tcW w:w="9465" w:type="dxa"/>
            <w:gridSpan w:val="4"/>
          </w:tcPr>
          <w:p w:rsidR="003B40CF" w:rsidRPr="003923BA" w:rsidRDefault="003B40CF" w:rsidP="003221A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23B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Памятники </w:t>
            </w:r>
            <w:r w:rsidR="009C0BAC" w:rsidRPr="003923B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истории </w:t>
            </w:r>
          </w:p>
        </w:tc>
      </w:tr>
      <w:tr w:rsidR="003B40CF" w:rsidRPr="003923BA" w:rsidTr="004D7AEA">
        <w:tc>
          <w:tcPr>
            <w:tcW w:w="675" w:type="dxa"/>
          </w:tcPr>
          <w:p w:rsidR="003B40CF" w:rsidRPr="003923BA" w:rsidRDefault="003221A1" w:rsidP="009311FB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23B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3B40CF" w:rsidRPr="003923BA" w:rsidRDefault="003221A1" w:rsidP="00E77CBD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923BA">
              <w:rPr>
                <w:rFonts w:ascii="Times New Roman" w:eastAsia="Calibri" w:hAnsi="Times New Roman"/>
                <w:sz w:val="28"/>
                <w:szCs w:val="28"/>
              </w:rPr>
              <w:t>Братская могила Советских воинов , 1941-1943 г.г.</w:t>
            </w:r>
          </w:p>
        </w:tc>
        <w:tc>
          <w:tcPr>
            <w:tcW w:w="2694" w:type="dxa"/>
          </w:tcPr>
          <w:p w:rsidR="003B40CF" w:rsidRPr="003923BA" w:rsidRDefault="003221A1" w:rsidP="00E77CBD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23BA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proofErr w:type="gramStart"/>
            <w:r w:rsidRPr="003923BA">
              <w:rPr>
                <w:rFonts w:ascii="Times New Roman" w:eastAsia="Calibri" w:hAnsi="Times New Roman"/>
                <w:sz w:val="28"/>
                <w:szCs w:val="28"/>
              </w:rPr>
              <w:t>.М</w:t>
            </w:r>
            <w:proofErr w:type="gramEnd"/>
            <w:r w:rsidRPr="003923BA">
              <w:rPr>
                <w:rFonts w:ascii="Times New Roman" w:eastAsia="Calibri" w:hAnsi="Times New Roman"/>
                <w:sz w:val="28"/>
                <w:szCs w:val="28"/>
              </w:rPr>
              <w:t>ихалево</w:t>
            </w:r>
          </w:p>
        </w:tc>
        <w:tc>
          <w:tcPr>
            <w:tcW w:w="2268" w:type="dxa"/>
          </w:tcPr>
          <w:p w:rsidR="003B40CF" w:rsidRPr="003923BA" w:rsidRDefault="00E77CBD" w:rsidP="006F34E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23BA">
              <w:rPr>
                <w:rFonts w:ascii="Times New Roman" w:eastAsia="Calibri" w:hAnsi="Times New Roman"/>
                <w:sz w:val="28"/>
                <w:szCs w:val="28"/>
              </w:rPr>
              <w:t>Удов.</w:t>
            </w:r>
          </w:p>
        </w:tc>
      </w:tr>
      <w:tr w:rsidR="003B40CF" w:rsidRPr="003923BA" w:rsidTr="004D7AEA">
        <w:tc>
          <w:tcPr>
            <w:tcW w:w="675" w:type="dxa"/>
          </w:tcPr>
          <w:p w:rsidR="003B40CF" w:rsidRPr="003923BA" w:rsidRDefault="003221A1" w:rsidP="009311FB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23B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3B40CF" w:rsidRPr="003923BA" w:rsidRDefault="003221A1" w:rsidP="003221A1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923BA">
              <w:rPr>
                <w:rFonts w:ascii="Times New Roman" w:eastAsia="Calibri" w:hAnsi="Times New Roman"/>
                <w:sz w:val="28"/>
                <w:szCs w:val="28"/>
              </w:rPr>
              <w:t>Братская могила Советских воинов , 1943 г.</w:t>
            </w:r>
          </w:p>
        </w:tc>
        <w:tc>
          <w:tcPr>
            <w:tcW w:w="2694" w:type="dxa"/>
          </w:tcPr>
          <w:p w:rsidR="003B40CF" w:rsidRPr="003923BA" w:rsidRDefault="003B40CF" w:rsidP="003221A1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23BA">
              <w:rPr>
                <w:rFonts w:ascii="Times New Roman" w:eastAsia="Calibri" w:hAnsi="Times New Roman"/>
                <w:sz w:val="28"/>
                <w:szCs w:val="28"/>
              </w:rPr>
              <w:t xml:space="preserve">с. </w:t>
            </w:r>
            <w:r w:rsidR="003221A1" w:rsidRPr="003923BA">
              <w:rPr>
                <w:rFonts w:ascii="Times New Roman" w:eastAsia="Calibri" w:hAnsi="Times New Roman"/>
                <w:sz w:val="28"/>
                <w:szCs w:val="28"/>
              </w:rPr>
              <w:t>Шейно</w:t>
            </w:r>
          </w:p>
        </w:tc>
        <w:tc>
          <w:tcPr>
            <w:tcW w:w="2268" w:type="dxa"/>
          </w:tcPr>
          <w:p w:rsidR="003B40CF" w:rsidRPr="003923BA" w:rsidRDefault="00E77CBD" w:rsidP="006F34E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23BA">
              <w:rPr>
                <w:rFonts w:ascii="Times New Roman" w:eastAsia="Calibri" w:hAnsi="Times New Roman"/>
                <w:sz w:val="28"/>
                <w:szCs w:val="28"/>
              </w:rPr>
              <w:t>Удов.</w:t>
            </w:r>
          </w:p>
        </w:tc>
      </w:tr>
    </w:tbl>
    <w:p w:rsidR="00406A9B" w:rsidRPr="003923BA" w:rsidRDefault="009B4FD5" w:rsidP="00A20B4C">
      <w:pPr>
        <w:pStyle w:val="2"/>
      </w:pPr>
      <w:bookmarkStart w:id="63" w:name="_Toc312530913"/>
      <w:r w:rsidRPr="003923BA">
        <w:t>7</w:t>
      </w:r>
      <w:r w:rsidR="00406A9B" w:rsidRPr="003923BA">
        <w:t>.2 Ограничения по условиям охраны природного комплекса</w:t>
      </w:r>
      <w:bookmarkEnd w:id="62"/>
      <w:bookmarkEnd w:id="63"/>
    </w:p>
    <w:p w:rsidR="00406A9B" w:rsidRPr="003923BA" w:rsidRDefault="00406A9B" w:rsidP="00C509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b/>
          <w:sz w:val="28"/>
          <w:szCs w:val="28"/>
        </w:rPr>
        <w:t>Санитарно-защитные зоны</w:t>
      </w:r>
      <w:r w:rsidRPr="003923BA">
        <w:rPr>
          <w:rFonts w:ascii="Times New Roman" w:hAnsi="Times New Roman"/>
          <w:sz w:val="28"/>
          <w:szCs w:val="28"/>
        </w:rPr>
        <w:t xml:space="preserve"> выделены на основе СанПиН</w:t>
      </w:r>
      <w:r w:rsidR="00B97D65" w:rsidRPr="003923BA">
        <w:rPr>
          <w:rFonts w:ascii="Times New Roman" w:hAnsi="Times New Roman"/>
          <w:sz w:val="28"/>
          <w:szCs w:val="28"/>
        </w:rPr>
        <w:t xml:space="preserve"> </w:t>
      </w:r>
      <w:r w:rsidRPr="003923BA">
        <w:rPr>
          <w:rFonts w:ascii="Times New Roman" w:hAnsi="Times New Roman"/>
          <w:sz w:val="28"/>
          <w:szCs w:val="28"/>
        </w:rPr>
        <w:t xml:space="preserve">2.2.1/2.1.1.1200-03 </w:t>
      </w:r>
      <w:r w:rsidR="002566DE" w:rsidRPr="003923BA">
        <w:rPr>
          <w:rFonts w:ascii="Times New Roman" w:hAnsi="Times New Roman"/>
          <w:sz w:val="28"/>
          <w:szCs w:val="28"/>
        </w:rPr>
        <w:t xml:space="preserve">для объектов производственного </w:t>
      </w:r>
      <w:r w:rsidRPr="003923BA">
        <w:rPr>
          <w:rFonts w:ascii="Times New Roman" w:hAnsi="Times New Roman"/>
          <w:sz w:val="28"/>
          <w:szCs w:val="28"/>
        </w:rPr>
        <w:t>коммунального назначения.</w:t>
      </w:r>
      <w:r w:rsidR="00277AA6" w:rsidRPr="003923BA">
        <w:rPr>
          <w:rFonts w:ascii="Times New Roman" w:hAnsi="Times New Roman"/>
          <w:sz w:val="28"/>
          <w:szCs w:val="28"/>
        </w:rPr>
        <w:t xml:space="preserve"> Санитарно-защитные зоны отображены на чертежах «Схема ограничений использования территории» материалов по обоснованию и схеме границ территорий, земель и ограничений в утверждаемой части. В пределах санитарно-защитных зон находится в т.ч. жилая застройка, иные объекты, расположение которых в санитарных зонах недопустимо. Общая </w:t>
      </w:r>
      <w:r w:rsidR="00277AA6" w:rsidRPr="003923BA">
        <w:rPr>
          <w:rFonts w:ascii="Times New Roman" w:hAnsi="Times New Roman"/>
          <w:sz w:val="28"/>
          <w:szCs w:val="28"/>
        </w:rPr>
        <w:lastRenderedPageBreak/>
        <w:t xml:space="preserve">площадь санитарно-защитных зон, выделенных на территории поселения, составляет </w:t>
      </w:r>
      <w:r w:rsidR="009E1056" w:rsidRPr="003923BA">
        <w:rPr>
          <w:rFonts w:ascii="Times New Roman" w:hAnsi="Times New Roman"/>
          <w:sz w:val="28"/>
          <w:szCs w:val="28"/>
        </w:rPr>
        <w:t>0,05</w:t>
      </w:r>
      <w:r w:rsidR="00C5090D" w:rsidRPr="003923BA">
        <w:rPr>
          <w:rFonts w:ascii="Times New Roman" w:hAnsi="Times New Roman"/>
          <w:sz w:val="28"/>
          <w:szCs w:val="28"/>
        </w:rPr>
        <w:t xml:space="preserve"> га при наложении друг на друга.</w:t>
      </w:r>
    </w:p>
    <w:p w:rsidR="00406A9B" w:rsidRPr="003923BA" w:rsidRDefault="00406A9B" w:rsidP="00D83A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b/>
          <w:sz w:val="28"/>
          <w:szCs w:val="28"/>
        </w:rPr>
        <w:t>Санитарные разрывы</w:t>
      </w:r>
      <w:r w:rsidRPr="003923BA">
        <w:rPr>
          <w:rFonts w:ascii="Times New Roman" w:hAnsi="Times New Roman"/>
          <w:sz w:val="28"/>
          <w:szCs w:val="28"/>
        </w:rPr>
        <w:t xml:space="preserve"> от магистральных инженерных и транспортных линейных объектов выделены по СанПиН 2.2.1/2.1.1.1200-03 по нескольким категориям – разрыв до жилья, разрыв до объектов водоснабжения, разрыв до населённых пунктов. В зависимости от назначения объекта и его мощности в проекте отображены максимальные из упомянутых разрывов (до 300</w:t>
      </w:r>
      <w:r w:rsidR="00421392" w:rsidRPr="003923BA">
        <w:rPr>
          <w:rFonts w:ascii="Times New Roman" w:hAnsi="Times New Roman"/>
          <w:sz w:val="28"/>
          <w:szCs w:val="28"/>
        </w:rPr>
        <w:t xml:space="preserve"> </w:t>
      </w:r>
      <w:r w:rsidRPr="003923BA">
        <w:rPr>
          <w:rFonts w:ascii="Times New Roman" w:hAnsi="Times New Roman"/>
          <w:sz w:val="28"/>
          <w:szCs w:val="28"/>
        </w:rPr>
        <w:t>м). Предполагается, что при осуществлении деятельности по строительству будет осуществляться дальнейшая оценка конкретной площадки, намечаемой для строительства, с точки зрения нахождения её в пределах разрыва для данного объекта.</w:t>
      </w:r>
    </w:p>
    <w:p w:rsidR="009B4FD5" w:rsidRPr="003923BA" w:rsidRDefault="009B4FD5" w:rsidP="00D91A32">
      <w:pPr>
        <w:pStyle w:val="affe"/>
        <w:rPr>
          <w:rFonts w:eastAsiaTheme="minorEastAsia"/>
          <w:lang w:val="ru-RU"/>
        </w:rPr>
      </w:pPr>
      <w:r w:rsidRPr="003923BA">
        <w:rPr>
          <w:b/>
          <w:lang w:val="ru-RU"/>
        </w:rPr>
        <w:t xml:space="preserve">Шумовое воздействие (акустическое давление) </w:t>
      </w:r>
      <w:r w:rsidRPr="003923BA">
        <w:rPr>
          <w:rFonts w:eastAsiaTheme="minorEastAsia"/>
          <w:lang w:val="ru-RU"/>
        </w:rPr>
        <w:t>на среду обитания</w:t>
      </w:r>
      <w:r w:rsidR="00B97D65" w:rsidRPr="003923BA">
        <w:rPr>
          <w:rFonts w:eastAsiaTheme="minorEastAsia"/>
          <w:lang w:val="ru-RU"/>
        </w:rPr>
        <w:t xml:space="preserve"> </w:t>
      </w:r>
      <w:r w:rsidRPr="003923BA">
        <w:rPr>
          <w:rFonts w:eastAsiaTheme="minorEastAsia"/>
          <w:lang w:val="ru-RU"/>
        </w:rPr>
        <w:t xml:space="preserve">населения на территории </w:t>
      </w:r>
      <w:r w:rsidR="00704E70" w:rsidRPr="003923BA">
        <w:rPr>
          <w:rFonts w:eastAsiaTheme="minorEastAsia"/>
          <w:lang w:val="ru-RU"/>
        </w:rPr>
        <w:t>Петушенского</w:t>
      </w:r>
      <w:r w:rsidR="00506DB0" w:rsidRPr="003923BA">
        <w:rPr>
          <w:rFonts w:eastAsiaTheme="minorEastAsia"/>
          <w:lang w:val="ru-RU"/>
        </w:rPr>
        <w:t xml:space="preserve"> СП</w:t>
      </w:r>
      <w:r w:rsidRPr="003923BA">
        <w:rPr>
          <w:rFonts w:eastAsiaTheme="minorEastAsia"/>
          <w:lang w:val="ru-RU"/>
        </w:rPr>
        <w:t xml:space="preserve"> заслуживает рассмотрения в полосе отвода и на сопредельных селитебных территориях автодорог IV и V технической категории. Указанные сведения в представленных материалах по</w:t>
      </w:r>
      <w:r w:rsidR="00E40B1B" w:rsidRPr="003923BA">
        <w:rPr>
          <w:rFonts w:eastAsiaTheme="minorEastAsia"/>
          <w:lang w:val="ru-RU"/>
        </w:rPr>
        <w:t xml:space="preserve"> </w:t>
      </w:r>
      <w:r w:rsidR="00D611D5" w:rsidRPr="003923BA">
        <w:rPr>
          <w:rFonts w:eastAsiaTheme="minorEastAsia"/>
          <w:lang w:val="ru-RU"/>
        </w:rPr>
        <w:t>Петушенском</w:t>
      </w:r>
      <w:r w:rsidR="00E40B1B" w:rsidRPr="003923BA">
        <w:rPr>
          <w:rFonts w:eastAsiaTheme="minorEastAsia"/>
          <w:lang w:val="ru-RU"/>
        </w:rPr>
        <w:t>у</w:t>
      </w:r>
      <w:r w:rsidRPr="003923BA">
        <w:rPr>
          <w:rFonts w:eastAsiaTheme="minorEastAsia"/>
          <w:lang w:val="ru-RU"/>
        </w:rPr>
        <w:t xml:space="preserve"> СП отсутствуют. Примерный уровень акустической нагрузки, как и выбросов загрязняющих веществ в атмосферу, может быть оценен по автодорожным объектам-аналогам. Расчеты по ним показывают, что при нахождении жилой зоны вблизи полосы отвода дороги уровень акустического воздействия</w:t>
      </w:r>
      <w:r w:rsidR="00B97D65" w:rsidRPr="003923BA">
        <w:rPr>
          <w:rFonts w:eastAsiaTheme="minorEastAsia"/>
          <w:lang w:val="ru-RU"/>
        </w:rPr>
        <w:t xml:space="preserve"> </w:t>
      </w:r>
      <w:r w:rsidRPr="003923BA">
        <w:rPr>
          <w:rFonts w:eastAsiaTheme="minorEastAsia"/>
          <w:lang w:val="ru-RU"/>
        </w:rPr>
        <w:t xml:space="preserve">на границе санитарных разрывов и </w:t>
      </w:r>
      <w:proofErr w:type="gramStart"/>
      <w:r w:rsidRPr="003923BA">
        <w:rPr>
          <w:rFonts w:eastAsiaTheme="minorEastAsia"/>
          <w:lang w:val="ru-RU"/>
        </w:rPr>
        <w:t>в</w:t>
      </w:r>
      <w:proofErr w:type="gramEnd"/>
      <w:r w:rsidRPr="003923BA">
        <w:rPr>
          <w:rFonts w:eastAsiaTheme="minorEastAsia"/>
          <w:lang w:val="ru-RU"/>
        </w:rPr>
        <w:t xml:space="preserve"> </w:t>
      </w:r>
      <w:proofErr w:type="gramStart"/>
      <w:r w:rsidRPr="003923BA">
        <w:rPr>
          <w:rFonts w:eastAsiaTheme="minorEastAsia"/>
          <w:lang w:val="ru-RU"/>
        </w:rPr>
        <w:t>жилой</w:t>
      </w:r>
      <w:proofErr w:type="gramEnd"/>
      <w:r w:rsidRPr="003923BA">
        <w:rPr>
          <w:rFonts w:eastAsiaTheme="minorEastAsia"/>
          <w:lang w:val="ru-RU"/>
        </w:rPr>
        <w:t xml:space="preserve"> зоне</w:t>
      </w:r>
      <w:r w:rsidR="00B97D65" w:rsidRPr="003923BA">
        <w:rPr>
          <w:rFonts w:eastAsiaTheme="minorEastAsia"/>
          <w:lang w:val="ru-RU"/>
        </w:rPr>
        <w:t xml:space="preserve"> </w:t>
      </w:r>
      <w:r w:rsidRPr="003923BA">
        <w:rPr>
          <w:rFonts w:eastAsiaTheme="minorEastAsia"/>
          <w:lang w:val="ru-RU"/>
        </w:rPr>
        <w:t>может превышать ПДУ (45</w:t>
      </w:r>
      <w:r w:rsidR="00421392" w:rsidRPr="003923BA">
        <w:rPr>
          <w:rFonts w:eastAsiaTheme="minorEastAsia"/>
          <w:lang w:val="ru-RU"/>
        </w:rPr>
        <w:t>-</w:t>
      </w:r>
      <w:r w:rsidRPr="003923BA">
        <w:rPr>
          <w:rFonts w:eastAsiaTheme="minorEastAsia"/>
          <w:lang w:val="ru-RU"/>
        </w:rPr>
        <w:t xml:space="preserve">55 дБА) и требуются специальные противошумовые мероприятия (установка экранов высотой до 3 м, посадка </w:t>
      </w:r>
      <w:r w:rsidR="00E40B1B" w:rsidRPr="003923BA">
        <w:rPr>
          <w:rFonts w:eastAsiaTheme="minorEastAsia"/>
          <w:lang w:val="ru-RU"/>
        </w:rPr>
        <w:br/>
      </w:r>
      <w:r w:rsidRPr="003923BA">
        <w:rPr>
          <w:rFonts w:eastAsiaTheme="minorEastAsia"/>
          <w:lang w:val="ru-RU"/>
        </w:rPr>
        <w:t>4-х рядной природорожной лесополосы</w:t>
      </w:r>
      <w:r w:rsidR="00B97D65" w:rsidRPr="003923BA">
        <w:rPr>
          <w:rFonts w:eastAsiaTheme="minorEastAsia"/>
          <w:lang w:val="ru-RU"/>
        </w:rPr>
        <w:t xml:space="preserve"> </w:t>
      </w:r>
      <w:r w:rsidRPr="003923BA">
        <w:rPr>
          <w:rFonts w:eastAsiaTheme="minorEastAsia"/>
          <w:lang w:val="ru-RU"/>
        </w:rPr>
        <w:t>и др.).</w:t>
      </w:r>
    </w:p>
    <w:p w:rsidR="00B92AF4" w:rsidRPr="003923BA" w:rsidRDefault="008A3DEC" w:rsidP="00D91A32">
      <w:pPr>
        <w:pStyle w:val="affe"/>
        <w:rPr>
          <w:lang w:val="ru-RU"/>
        </w:rPr>
      </w:pPr>
      <w:r w:rsidRPr="003923BA">
        <w:rPr>
          <w:b/>
          <w:lang w:val="ru-RU"/>
        </w:rPr>
        <w:t>Водоохранные зоны</w:t>
      </w:r>
      <w:r w:rsidRPr="003923BA">
        <w:rPr>
          <w:lang w:val="ru-RU"/>
        </w:rPr>
        <w:t xml:space="preserve"> отображены в соответствии с положениями Водного кодекса РФ (от 01.01.07г. №</w:t>
      </w:r>
      <w:r w:rsidR="00D91A32" w:rsidRPr="003923BA">
        <w:rPr>
          <w:lang w:val="ru-RU"/>
        </w:rPr>
        <w:t xml:space="preserve"> </w:t>
      </w:r>
      <w:r w:rsidRPr="003923BA">
        <w:rPr>
          <w:lang w:val="ru-RU"/>
        </w:rPr>
        <w:t>74-ФЗ). На территории сельского поселения отображен</w:t>
      </w:r>
      <w:r w:rsidR="003B40CF" w:rsidRPr="003923BA">
        <w:rPr>
          <w:lang w:val="ru-RU"/>
        </w:rPr>
        <w:t>ы</w:t>
      </w:r>
      <w:r w:rsidRPr="003923BA">
        <w:rPr>
          <w:lang w:val="ru-RU"/>
        </w:rPr>
        <w:t xml:space="preserve"> водоохранн</w:t>
      </w:r>
      <w:r w:rsidR="003B40CF" w:rsidRPr="003923BA">
        <w:rPr>
          <w:lang w:val="ru-RU"/>
        </w:rPr>
        <w:t xml:space="preserve">ые </w:t>
      </w:r>
      <w:r w:rsidRPr="003923BA">
        <w:rPr>
          <w:lang w:val="ru-RU"/>
        </w:rPr>
        <w:t>зон</w:t>
      </w:r>
      <w:r w:rsidR="003B40CF" w:rsidRPr="003923BA">
        <w:rPr>
          <w:lang w:val="ru-RU"/>
        </w:rPr>
        <w:t>ы</w:t>
      </w:r>
      <w:r w:rsidRPr="003923BA">
        <w:rPr>
          <w:lang w:val="ru-RU"/>
        </w:rPr>
        <w:t xml:space="preserve"> рек</w:t>
      </w:r>
      <w:r w:rsidR="00B92AF4" w:rsidRPr="003923BA">
        <w:rPr>
          <w:lang w:val="ru-RU"/>
        </w:rPr>
        <w:t>:</w:t>
      </w:r>
      <w:r w:rsidRPr="003923BA">
        <w:rPr>
          <w:lang w:val="ru-RU"/>
        </w:rPr>
        <w:t xml:space="preserve"> </w:t>
      </w:r>
    </w:p>
    <w:p w:rsidR="00B92AF4" w:rsidRPr="003923BA" w:rsidRDefault="00B92AF4" w:rsidP="00D91A32">
      <w:pPr>
        <w:pStyle w:val="affe"/>
        <w:rPr>
          <w:lang w:val="ru-RU"/>
        </w:rPr>
      </w:pPr>
      <w:r w:rsidRPr="003923BA">
        <w:rPr>
          <w:lang w:val="ru-RU"/>
        </w:rPr>
        <w:t xml:space="preserve">р. </w:t>
      </w:r>
      <w:r w:rsidR="00445554" w:rsidRPr="003923BA">
        <w:rPr>
          <w:lang w:val="ru-RU"/>
        </w:rPr>
        <w:t>Пшевк</w:t>
      </w:r>
      <w:proofErr w:type="gramStart"/>
      <w:r w:rsidR="00445554" w:rsidRPr="003923BA">
        <w:rPr>
          <w:lang w:val="ru-RU"/>
        </w:rPr>
        <w:t>а</w:t>
      </w:r>
      <w:r w:rsidRPr="003923BA">
        <w:rPr>
          <w:lang w:val="ru-RU"/>
        </w:rPr>
        <w:t>-</w:t>
      </w:r>
      <w:proofErr w:type="gramEnd"/>
      <w:r w:rsidRPr="003923BA">
        <w:rPr>
          <w:lang w:val="ru-RU"/>
        </w:rPr>
        <w:t xml:space="preserve">  водоохранная зона </w:t>
      </w:r>
      <w:r w:rsidR="00445554" w:rsidRPr="003923BA">
        <w:rPr>
          <w:lang w:val="ru-RU"/>
        </w:rPr>
        <w:t>50</w:t>
      </w:r>
      <w:r w:rsidR="008A3DEC" w:rsidRPr="003923BA">
        <w:rPr>
          <w:lang w:val="ru-RU"/>
        </w:rPr>
        <w:t xml:space="preserve"> м.</w:t>
      </w:r>
    </w:p>
    <w:p w:rsidR="00B92AF4" w:rsidRPr="003923BA" w:rsidRDefault="00445554" w:rsidP="00D91A32">
      <w:pPr>
        <w:pStyle w:val="affe"/>
        <w:rPr>
          <w:lang w:val="ru-RU"/>
        </w:rPr>
      </w:pPr>
      <w:r w:rsidRPr="003923BA">
        <w:rPr>
          <w:lang w:val="ru-RU"/>
        </w:rPr>
        <w:t>р. Дичня</w:t>
      </w:r>
      <w:r w:rsidR="00B92AF4" w:rsidRPr="003923BA">
        <w:rPr>
          <w:lang w:val="ru-RU"/>
        </w:rPr>
        <w:t xml:space="preserve">– </w:t>
      </w:r>
      <w:proofErr w:type="gramStart"/>
      <w:r w:rsidR="00B92AF4" w:rsidRPr="003923BA">
        <w:rPr>
          <w:lang w:val="ru-RU"/>
        </w:rPr>
        <w:t>во</w:t>
      </w:r>
      <w:proofErr w:type="gramEnd"/>
      <w:r w:rsidR="00B92AF4" w:rsidRPr="003923BA">
        <w:rPr>
          <w:lang w:val="ru-RU"/>
        </w:rPr>
        <w:t xml:space="preserve">доохранная зона </w:t>
      </w:r>
      <w:r w:rsidRPr="003923BA">
        <w:rPr>
          <w:lang w:val="ru-RU"/>
        </w:rPr>
        <w:t>50</w:t>
      </w:r>
      <w:r w:rsidR="00B92AF4" w:rsidRPr="003923BA">
        <w:rPr>
          <w:lang w:val="ru-RU"/>
        </w:rPr>
        <w:t>м.</w:t>
      </w:r>
    </w:p>
    <w:p w:rsidR="006F0FB7" w:rsidRPr="003923BA" w:rsidRDefault="00D22229" w:rsidP="00D91A32">
      <w:pPr>
        <w:pStyle w:val="affe"/>
        <w:rPr>
          <w:lang w:val="ru-RU"/>
        </w:rPr>
      </w:pPr>
      <w:r w:rsidRPr="003923BA">
        <w:rPr>
          <w:lang w:val="ru-RU"/>
        </w:rPr>
        <w:t xml:space="preserve"> По остальным </w:t>
      </w:r>
      <w:r w:rsidR="00E40B1B" w:rsidRPr="003923BA">
        <w:rPr>
          <w:lang w:val="ru-RU"/>
        </w:rPr>
        <w:t xml:space="preserve">объектам </w:t>
      </w:r>
      <w:r w:rsidRPr="003923BA">
        <w:rPr>
          <w:lang w:val="ru-RU"/>
        </w:rPr>
        <w:t>размеры водоохранных зон установлены</w:t>
      </w:r>
      <w:r w:rsidR="00B023DF" w:rsidRPr="003923BA">
        <w:rPr>
          <w:lang w:val="ru-RU"/>
        </w:rPr>
        <w:t xml:space="preserve"> – </w:t>
      </w:r>
      <w:r w:rsidRPr="003923BA">
        <w:rPr>
          <w:lang w:val="ru-RU"/>
        </w:rPr>
        <w:t>по ручьям, озёрам и прудам</w:t>
      </w:r>
      <w:r w:rsidR="00B023DF" w:rsidRPr="003923BA">
        <w:rPr>
          <w:lang w:val="ru-RU"/>
        </w:rPr>
        <w:t xml:space="preserve"> – </w:t>
      </w:r>
      <w:r w:rsidR="006F0FB7" w:rsidRPr="003923BA">
        <w:rPr>
          <w:lang w:val="ru-RU"/>
        </w:rPr>
        <w:t>50 м.</w:t>
      </w:r>
      <w:r w:rsidRPr="003923BA">
        <w:rPr>
          <w:lang w:val="ru-RU"/>
        </w:rPr>
        <w:t xml:space="preserve"> </w:t>
      </w:r>
    </w:p>
    <w:p w:rsidR="008A3DEC" w:rsidRPr="003923BA" w:rsidRDefault="008A3DEC" w:rsidP="00D91A32">
      <w:pPr>
        <w:pStyle w:val="affe"/>
        <w:rPr>
          <w:lang w:val="ru-RU"/>
        </w:rPr>
      </w:pPr>
      <w:r w:rsidRPr="003923BA">
        <w:rPr>
          <w:lang w:val="ru-RU"/>
        </w:rPr>
        <w:t>Прибрежная защитная полоса находится «внутри» водоохраной зоны (часть 2 статьи 65 ВК) и также отмеряется от береговой линии. Но прибрежная защитная полоса никогда не совпадает с береговой полосой и не бывает меньше неё, она всегда шире.</w:t>
      </w:r>
      <w:r w:rsidR="00744DCA" w:rsidRPr="003923BA">
        <w:rPr>
          <w:lang w:val="ru-RU"/>
        </w:rPr>
        <w:t xml:space="preserve"> </w:t>
      </w:r>
    </w:p>
    <w:p w:rsidR="008A3DEC" w:rsidRPr="003923BA" w:rsidRDefault="008A3DEC" w:rsidP="00421392">
      <w:pPr>
        <w:pStyle w:val="affe"/>
        <w:rPr>
          <w:lang w:val="ru-RU"/>
        </w:rPr>
      </w:pPr>
      <w:r w:rsidRPr="003923BA">
        <w:rPr>
          <w:lang w:val="ru-RU"/>
        </w:rPr>
        <w:t xml:space="preserve">Ширина прибрежной защитной полосы в населённых пунктах при наличии набережной совпадает с парапетом набережной, а при отсутствии набережной определяется от береговой линии в зависимости, как правило, от уклона берега: </w:t>
      </w:r>
      <w:r w:rsidR="006F0FB7" w:rsidRPr="003923BA">
        <w:rPr>
          <w:lang w:val="ru-RU"/>
        </w:rPr>
        <w:t>2</w:t>
      </w:r>
      <w:r w:rsidRPr="003923BA">
        <w:rPr>
          <w:lang w:val="ru-RU"/>
        </w:rPr>
        <w:t>0 метров – для берега с обратным или нулевым уклоном, 40 метров – для уклона до 3 градусов. Она должна проецироваться «по горизонтали», быть «продолжением уровня воды на сушу», а не по линии уклона берега. При определении границы прибрежной защитной полосы « не по горизонтали» она может оказаться всего в нескольких метрах от береговой линии (чем круче берег, тем ближе к воде) (согласно Водному кодексу РФ).</w:t>
      </w:r>
    </w:p>
    <w:p w:rsidR="008A3DEC" w:rsidRPr="003923BA" w:rsidRDefault="008A3DEC" w:rsidP="00421392">
      <w:pPr>
        <w:pStyle w:val="affe"/>
        <w:rPr>
          <w:lang w:val="ru-RU"/>
        </w:rPr>
      </w:pPr>
      <w:r w:rsidRPr="003923BA">
        <w:rPr>
          <w:lang w:val="ru-RU"/>
        </w:rPr>
        <w:lastRenderedPageBreak/>
        <w:t>В пределах водоохранных зон запрещается использование сточных вод для удобрения почв,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веществ, осуществление авиационных мер по борьбе с вредителями и болезнями растений, движение и стоянка транспортных средств в необорудованных местах.</w:t>
      </w:r>
    </w:p>
    <w:p w:rsidR="008A3DEC" w:rsidRPr="003923BA" w:rsidRDefault="008A3DEC" w:rsidP="00EC75FA">
      <w:pPr>
        <w:pStyle w:val="affe"/>
        <w:rPr>
          <w:lang w:val="ru-RU"/>
        </w:rPr>
      </w:pPr>
      <w:r w:rsidRPr="003923BA">
        <w:rPr>
          <w:lang w:val="ru-RU"/>
        </w:rPr>
        <w:t>Допускается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в области охраны окружающей среды.</w:t>
      </w:r>
    </w:p>
    <w:p w:rsidR="008A3DEC" w:rsidRPr="003923BA" w:rsidRDefault="008A3DEC" w:rsidP="00EC75FA">
      <w:pPr>
        <w:pStyle w:val="affe"/>
        <w:rPr>
          <w:lang w:val="ru-RU"/>
        </w:rPr>
      </w:pPr>
      <w:proofErr w:type="gramStart"/>
      <w:r w:rsidRPr="003923BA">
        <w:rPr>
          <w:lang w:val="ru-RU"/>
        </w:rPr>
        <w:t xml:space="preserve">В пределах прибрежных защитных полос дополнительно к ограничениям, указанным выше, запрещается: распашка земель; применение удобрений; складирование отвалов размываемых грунтов; выпас и организация летних лагерей скота (кроме использования традиционных мест водоема), устройство купочных ванн; установка сезонных стационарных палаточных городков, размещение дачных и садово-огородных участков и выделение участков под индивидуальное строительство; движение автомобилей и тракторов, кроме автомобилей специального назначения. </w:t>
      </w:r>
      <w:proofErr w:type="gramEnd"/>
    </w:p>
    <w:p w:rsidR="00406A9B" w:rsidRPr="003923BA" w:rsidRDefault="00406A9B" w:rsidP="006F34E6">
      <w:pPr>
        <w:pStyle w:val="affe"/>
        <w:rPr>
          <w:lang w:val="ru-RU"/>
        </w:rPr>
      </w:pPr>
      <w:r w:rsidRPr="003923BA">
        <w:rPr>
          <w:b/>
          <w:szCs w:val="28"/>
          <w:lang w:val="ru-RU"/>
        </w:rPr>
        <w:t>Зоны охраны источников питьевого водоснабжения</w:t>
      </w:r>
      <w:r w:rsidRPr="003923BA">
        <w:rPr>
          <w:szCs w:val="28"/>
          <w:lang w:val="ru-RU"/>
        </w:rPr>
        <w:t xml:space="preserve"> установлены в </w:t>
      </w:r>
      <w:r w:rsidRPr="003923BA">
        <w:rPr>
          <w:lang w:val="ru-RU"/>
        </w:rPr>
        <w:t>соответствии с требованиями СанПиН, на схеме показаны зоны санитарной охраны второго пояса подземных источников питьевого водоснабжения (скважин), используемых для питьевого водоснабжения.</w:t>
      </w:r>
    </w:p>
    <w:p w:rsidR="00744DCA" w:rsidRPr="003923BA" w:rsidRDefault="00406A9B" w:rsidP="006F34E6">
      <w:pPr>
        <w:pStyle w:val="affe"/>
        <w:rPr>
          <w:lang w:val="ru-RU"/>
        </w:rPr>
      </w:pPr>
      <w:r w:rsidRPr="003923BA">
        <w:rPr>
          <w:lang w:val="ru-RU"/>
        </w:rPr>
        <w:t>На территории первого пояса зоны санитарной охраны выполняются специальные мероприятия по благоустройству территории и предотвращению её загрязнения согласно СанПиН 2.1.4.1110-02. Ввиду того, что почти вся территория первых поясов охраны расположена в пределах самих водозаборных сооружений, здесь не приводится описание этих мероприятий.</w:t>
      </w:r>
      <w:r w:rsidR="00744DCA" w:rsidRPr="003923BA">
        <w:rPr>
          <w:lang w:val="ru-RU"/>
        </w:rPr>
        <w:t xml:space="preserve"> </w:t>
      </w:r>
    </w:p>
    <w:p w:rsidR="00406A9B" w:rsidRPr="003923BA" w:rsidRDefault="00406A9B" w:rsidP="006F34E6">
      <w:pPr>
        <w:pStyle w:val="affe"/>
        <w:rPr>
          <w:lang w:val="ru-RU"/>
        </w:rPr>
      </w:pPr>
      <w:r w:rsidRPr="003923BA">
        <w:rPr>
          <w:lang w:val="ru-RU"/>
        </w:rPr>
        <w:t xml:space="preserve">На территории второго </w:t>
      </w:r>
      <w:proofErr w:type="gramStart"/>
      <w:r w:rsidRPr="003923BA">
        <w:rPr>
          <w:lang w:val="ru-RU"/>
        </w:rPr>
        <w:t>пояса зоны санитарной охраны источников водоснабжения</w:t>
      </w:r>
      <w:proofErr w:type="gramEnd"/>
      <w:r w:rsidRPr="003923BA">
        <w:rPr>
          <w:lang w:val="ru-RU"/>
        </w:rPr>
        <w:t xml:space="preserve"> выполняются специальные мероприятия по благоустройству, не допускается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обуславливающих опасность микробного загрязнения подземных вод, применение удобрений и ядохимикатов, рубка и реконструкция леса главного пользования.</w:t>
      </w:r>
    </w:p>
    <w:p w:rsidR="008A3DEC" w:rsidRPr="003923BA" w:rsidRDefault="008A3DEC" w:rsidP="00A20B4C">
      <w:pPr>
        <w:pStyle w:val="2"/>
      </w:pPr>
      <w:bookmarkStart w:id="64" w:name="_Toc273558642"/>
      <w:bookmarkStart w:id="65" w:name="_Toc312530914"/>
      <w:r w:rsidRPr="003923BA">
        <w:t>7.3 Подверженность территории воздействию ЧС природного и техногенного характера</w:t>
      </w:r>
      <w:bookmarkEnd w:id="64"/>
      <w:bookmarkEnd w:id="65"/>
    </w:p>
    <w:p w:rsidR="008A3DEC" w:rsidRPr="003923BA" w:rsidRDefault="008A3DEC" w:rsidP="006F34E6">
      <w:pPr>
        <w:pStyle w:val="affe"/>
        <w:rPr>
          <w:lang w:val="ru-RU"/>
        </w:rPr>
      </w:pPr>
      <w:r w:rsidRPr="003923BA">
        <w:rPr>
          <w:lang w:val="ru-RU"/>
        </w:rPr>
        <w:t xml:space="preserve">Чрезвычайные ситуации природного и техногенного характера согласно постановлению </w:t>
      </w:r>
      <w:r w:rsidR="006F34E6" w:rsidRPr="003923BA">
        <w:rPr>
          <w:lang w:val="ru-RU"/>
        </w:rPr>
        <w:t xml:space="preserve">Правительства РФ от 21.05.2007 № 304 «О </w:t>
      </w:r>
      <w:r w:rsidR="006F34E6" w:rsidRPr="003923BA">
        <w:rPr>
          <w:lang w:val="ru-RU"/>
        </w:rPr>
        <w:lastRenderedPageBreak/>
        <w:t>классификации чрезвычайных ситуаций природного и техногенного характера» (ред. от 17.05.2011)</w:t>
      </w:r>
      <w:r w:rsidRPr="003923BA">
        <w:rPr>
          <w:lang w:val="ru-RU"/>
        </w:rPr>
        <w:t xml:space="preserve"> подразделяются:</w:t>
      </w:r>
    </w:p>
    <w:p w:rsidR="008A3DEC" w:rsidRPr="003923BA" w:rsidRDefault="008A3DEC" w:rsidP="00C53519">
      <w:pPr>
        <w:pStyle w:val="ab"/>
        <w:numPr>
          <w:ilvl w:val="0"/>
          <w:numId w:val="9"/>
        </w:numPr>
        <w:autoSpaceDE w:val="0"/>
        <w:autoSpaceDN w:val="0"/>
        <w:adjustRightInd w:val="0"/>
        <w:spacing w:before="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локального характера; </w:t>
      </w:r>
    </w:p>
    <w:p w:rsidR="008A3DEC" w:rsidRPr="003923BA" w:rsidRDefault="008A3DEC" w:rsidP="00C53519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муниципального характера; </w:t>
      </w:r>
    </w:p>
    <w:p w:rsidR="008A3DEC" w:rsidRPr="003923BA" w:rsidRDefault="008A3DEC" w:rsidP="00C53519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межмуниципального характера; </w:t>
      </w:r>
    </w:p>
    <w:p w:rsidR="008A3DEC" w:rsidRPr="003923BA" w:rsidRDefault="008A3DEC" w:rsidP="00C53519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регионального характера; </w:t>
      </w:r>
    </w:p>
    <w:p w:rsidR="008A3DEC" w:rsidRPr="003923BA" w:rsidRDefault="008A3DEC" w:rsidP="00C53519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 xml:space="preserve">межрегионального характера; </w:t>
      </w:r>
    </w:p>
    <w:p w:rsidR="008A3DEC" w:rsidRPr="003923BA" w:rsidRDefault="008A3DEC" w:rsidP="00C53519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федерального характера.</w:t>
      </w:r>
    </w:p>
    <w:p w:rsidR="008A3DEC" w:rsidRPr="003923BA" w:rsidRDefault="008A3DEC" w:rsidP="006F34E6">
      <w:pPr>
        <w:pStyle w:val="affe"/>
        <w:rPr>
          <w:lang w:val="ru-RU"/>
        </w:rPr>
      </w:pPr>
      <w:r w:rsidRPr="003923BA">
        <w:rPr>
          <w:lang w:val="ru-RU"/>
        </w:rPr>
        <w:t>Катастрофы техногенного и природного характера приводят к следующим возможным последствиям:</w:t>
      </w:r>
    </w:p>
    <w:p w:rsidR="008A3DEC" w:rsidRPr="003923BA" w:rsidRDefault="008A3DEC" w:rsidP="00C53519">
      <w:pPr>
        <w:pStyle w:val="ab"/>
        <w:numPr>
          <w:ilvl w:val="0"/>
          <w:numId w:val="9"/>
        </w:numPr>
        <w:autoSpaceDE w:val="0"/>
        <w:autoSpaceDN w:val="0"/>
        <w:adjustRightInd w:val="0"/>
        <w:spacing w:before="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пожары;</w:t>
      </w:r>
    </w:p>
    <w:p w:rsidR="008A3DEC" w:rsidRPr="003923BA" w:rsidRDefault="008A3DEC" w:rsidP="00C53519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взрывы;</w:t>
      </w:r>
    </w:p>
    <w:p w:rsidR="008A3DEC" w:rsidRPr="003923BA" w:rsidRDefault="008A3DEC" w:rsidP="00C53519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человеческие жертвы;</w:t>
      </w:r>
    </w:p>
    <w:p w:rsidR="008A3DEC" w:rsidRPr="003923BA" w:rsidRDefault="008A3DEC" w:rsidP="00C53519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массовые заболевания населения;</w:t>
      </w:r>
    </w:p>
    <w:p w:rsidR="008A3DEC" w:rsidRPr="003923BA" w:rsidRDefault="008A3DEC" w:rsidP="00C53519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перебои в обеспечении электроэнергией, водой, теплом.</w:t>
      </w:r>
    </w:p>
    <w:p w:rsidR="008A3DEC" w:rsidRPr="003923BA" w:rsidRDefault="008A3DEC" w:rsidP="006F34E6">
      <w:pPr>
        <w:pStyle w:val="affe"/>
        <w:rPr>
          <w:lang w:val="ru-RU"/>
        </w:rPr>
      </w:pPr>
      <w:r w:rsidRPr="003923BA">
        <w:rPr>
          <w:lang w:val="ru-RU"/>
        </w:rPr>
        <w:t>Зоны, подверженные воздействию чрезвычайных ситуаций природного и техногенного характера</w:t>
      </w:r>
      <w:r w:rsidR="006F34E6" w:rsidRPr="003923BA">
        <w:rPr>
          <w:lang w:val="ru-RU"/>
        </w:rPr>
        <w:t>,</w:t>
      </w:r>
      <w:r w:rsidRPr="003923BA">
        <w:rPr>
          <w:lang w:val="ru-RU"/>
        </w:rPr>
        <w:t xml:space="preserve"> выделены на основе данных паспорта безопасности </w:t>
      </w:r>
      <w:r w:rsidR="009E3F60" w:rsidRPr="003923BA">
        <w:rPr>
          <w:lang w:val="ru-RU"/>
        </w:rPr>
        <w:t>Новосильского</w:t>
      </w:r>
      <w:r w:rsidRPr="003923BA">
        <w:rPr>
          <w:lang w:val="ru-RU"/>
        </w:rPr>
        <w:t xml:space="preserve"> района. В соответствии с ним, вся территория муниципального образования подвержена воздействию ЧС природного характера в виде ураганов, бурь, града и подтоплений. </w:t>
      </w:r>
    </w:p>
    <w:p w:rsidR="008A3DEC" w:rsidRPr="003923BA" w:rsidRDefault="008A3DEC" w:rsidP="006F34E6">
      <w:pPr>
        <w:pStyle w:val="affe"/>
      </w:pPr>
      <w:r w:rsidRPr="003923BA">
        <w:rPr>
          <w:lang w:val="ru-RU"/>
        </w:rPr>
        <w:t xml:space="preserve">На территории муниципального образования имеются зоны, подверженные техногенным ЧС. </w:t>
      </w:r>
      <w:r w:rsidRPr="003923BA">
        <w:t>Среди них наиболее значительные:</w:t>
      </w:r>
    </w:p>
    <w:p w:rsidR="008A3DEC" w:rsidRPr="003923BA" w:rsidRDefault="008A3DEC" w:rsidP="00C53519">
      <w:pPr>
        <w:pStyle w:val="ab"/>
        <w:numPr>
          <w:ilvl w:val="0"/>
          <w:numId w:val="9"/>
        </w:numPr>
        <w:autoSpaceDE w:val="0"/>
        <w:autoSpaceDN w:val="0"/>
        <w:adjustRightInd w:val="0"/>
        <w:spacing w:before="0"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923BA">
        <w:rPr>
          <w:rFonts w:ascii="Times New Roman" w:hAnsi="Times New Roman"/>
          <w:sz w:val="28"/>
          <w:szCs w:val="28"/>
        </w:rPr>
        <w:t>зона аварии на автомобильном транспорте;</w:t>
      </w:r>
    </w:p>
    <w:p w:rsidR="008A3DEC" w:rsidRPr="003923BA" w:rsidRDefault="008A3DEC" w:rsidP="00676F52">
      <w:pPr>
        <w:pStyle w:val="3"/>
      </w:pPr>
      <w:bookmarkStart w:id="66" w:name="_Toc312530915"/>
      <w:r w:rsidRPr="003923BA">
        <w:rPr>
          <w:bCs w:val="0"/>
        </w:rPr>
        <w:t>7.3.1 Характеристика опасностей природного характера</w:t>
      </w:r>
      <w:bookmarkEnd w:id="66"/>
    </w:p>
    <w:p w:rsidR="008A3DEC" w:rsidRPr="003923BA" w:rsidRDefault="008A3DEC" w:rsidP="004E3474">
      <w:pPr>
        <w:pStyle w:val="affe"/>
        <w:rPr>
          <w:lang w:val="ru-RU"/>
        </w:rPr>
      </w:pPr>
      <w:r w:rsidRPr="003923BA">
        <w:rPr>
          <w:lang w:val="ru-RU"/>
        </w:rPr>
        <w:t>Для территории</w:t>
      </w:r>
      <w:r w:rsidR="00B97D65" w:rsidRPr="003923BA">
        <w:rPr>
          <w:lang w:val="ru-RU"/>
        </w:rPr>
        <w:t xml:space="preserve"> </w:t>
      </w:r>
      <w:r w:rsidR="009E3F60" w:rsidRPr="003923BA">
        <w:rPr>
          <w:lang w:val="ru-RU"/>
        </w:rPr>
        <w:t>Новосильского</w:t>
      </w:r>
      <w:r w:rsidRPr="003923BA">
        <w:rPr>
          <w:lang w:val="ru-RU"/>
        </w:rPr>
        <w:t xml:space="preserve"> района и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наиболее характерны следующие виды опасных природных явлений и процессов:</w:t>
      </w:r>
    </w:p>
    <w:p w:rsidR="008A3DEC" w:rsidRPr="003923BA" w:rsidRDefault="008A3DEC" w:rsidP="004E3474">
      <w:pPr>
        <w:pStyle w:val="affe"/>
        <w:rPr>
          <w:lang w:val="ru-RU"/>
        </w:rPr>
      </w:pPr>
      <w:r w:rsidRPr="003923BA">
        <w:rPr>
          <w:lang w:val="ru-RU"/>
        </w:rPr>
        <w:t>Метеорологические и опасные агрометеорологические явления.</w:t>
      </w:r>
    </w:p>
    <w:p w:rsidR="006B20D5" w:rsidRPr="003923BA" w:rsidRDefault="008A3DEC" w:rsidP="004E3474">
      <w:pPr>
        <w:pStyle w:val="affe"/>
        <w:rPr>
          <w:lang w:val="ru-RU"/>
        </w:rPr>
      </w:pPr>
      <w:r w:rsidRPr="003923BA">
        <w:rPr>
          <w:b/>
          <w:lang w:val="ru-RU"/>
        </w:rPr>
        <w:t>Град</w:t>
      </w:r>
      <w:r w:rsidRPr="003923BA">
        <w:rPr>
          <w:lang w:val="ru-RU"/>
        </w:rPr>
        <w:t>. Статистика показывает, что в среднем за год в районе отмечается около 2-х дней с градом, но ни в одном из месяцев град не бывает ежегодно.</w:t>
      </w:r>
      <w:r w:rsidR="006B20D5" w:rsidRPr="003923BA">
        <w:rPr>
          <w:lang w:val="ru-RU"/>
        </w:rPr>
        <w:t xml:space="preserve"> </w:t>
      </w:r>
    </w:p>
    <w:p w:rsidR="00E40B1B" w:rsidRPr="003923BA" w:rsidRDefault="00E40B1B" w:rsidP="00E40B1B">
      <w:pPr>
        <w:pStyle w:val="affe"/>
        <w:rPr>
          <w:lang w:val="ru-RU"/>
        </w:rPr>
      </w:pPr>
      <w:r w:rsidRPr="003923BA">
        <w:rPr>
          <w:lang w:val="ru-RU"/>
        </w:rPr>
        <w:t xml:space="preserve">Наибольшее число дней с градом приходится на июнь-июль. Наибольшая повторяемость выпадения града (38%) приходится на интервал времени от 13 до 15 часов. Продолжительность выпадения града незначительна. В 80% случаях она составляет от нескольких минут до четверти часа. </w:t>
      </w:r>
    </w:p>
    <w:p w:rsidR="008A3DEC" w:rsidRPr="003923BA" w:rsidRDefault="008A3DEC" w:rsidP="004E3474">
      <w:pPr>
        <w:pStyle w:val="affe"/>
        <w:rPr>
          <w:lang w:val="ru-RU"/>
        </w:rPr>
      </w:pPr>
      <w:r w:rsidRPr="003923BA">
        <w:rPr>
          <w:b/>
          <w:lang w:val="ru-RU"/>
        </w:rPr>
        <w:t>Гололед</w:t>
      </w:r>
      <w:r w:rsidRPr="003923BA">
        <w:rPr>
          <w:lang w:val="ru-RU"/>
        </w:rPr>
        <w:t>. Число дней с гололедом в зависимости от климатических условий составляет в среднем 24 дня в год. Наиболее часто гололедные явления наблюдаются с ноября по ма</w:t>
      </w:r>
      <w:proofErr w:type="gramStart"/>
      <w:r w:rsidRPr="003923BA">
        <w:rPr>
          <w:lang w:val="ru-RU"/>
        </w:rPr>
        <w:t>рт вкл</w:t>
      </w:r>
      <w:proofErr w:type="gramEnd"/>
      <w:r w:rsidRPr="003923BA">
        <w:rPr>
          <w:lang w:val="ru-RU"/>
        </w:rPr>
        <w:t>ючительно.</w:t>
      </w:r>
    </w:p>
    <w:p w:rsidR="008A3DEC" w:rsidRPr="003923BA" w:rsidRDefault="008A3DEC" w:rsidP="004E3474">
      <w:pPr>
        <w:pStyle w:val="affe"/>
        <w:rPr>
          <w:lang w:val="ru-RU"/>
        </w:rPr>
      </w:pPr>
      <w:r w:rsidRPr="003923BA">
        <w:rPr>
          <w:b/>
          <w:lang w:val="ru-RU"/>
        </w:rPr>
        <w:t>Метели</w:t>
      </w:r>
      <w:r w:rsidRPr="003923BA">
        <w:rPr>
          <w:lang w:val="ru-RU"/>
        </w:rPr>
        <w:t xml:space="preserve">. В районе в среднем бывает за год 45 дней с метелями. Больше всего метелей приходится на январь-февраль месяц (10-12 дней). В среднем продолжительность метелей за год – 314 часов, а средняя продолжительность метелей в день составляет 7 часов. </w:t>
      </w:r>
    </w:p>
    <w:p w:rsidR="00E40B1B" w:rsidRPr="003923BA" w:rsidRDefault="00E40B1B" w:rsidP="00E40B1B">
      <w:pPr>
        <w:pStyle w:val="affe"/>
        <w:rPr>
          <w:lang w:val="ru-RU"/>
        </w:rPr>
      </w:pPr>
      <w:r w:rsidRPr="003923BA">
        <w:rPr>
          <w:b/>
          <w:lang w:val="ru-RU"/>
        </w:rPr>
        <w:lastRenderedPageBreak/>
        <w:t>Туманы</w:t>
      </w:r>
      <w:r w:rsidRPr="003923BA">
        <w:rPr>
          <w:lang w:val="ru-RU"/>
        </w:rPr>
        <w:t xml:space="preserve">. На протяжении года в </w:t>
      </w:r>
      <w:r w:rsidR="00CC58BD" w:rsidRPr="003923BA">
        <w:rPr>
          <w:lang w:val="ru-RU"/>
        </w:rPr>
        <w:t>Новосильском</w:t>
      </w:r>
      <w:r w:rsidRPr="003923BA">
        <w:rPr>
          <w:lang w:val="ru-RU"/>
        </w:rPr>
        <w:t xml:space="preserve"> районе наблюдается в среднем 40-60 дней с туманами. Наибольшее число дней с туманами за месяц: 18-23, приходится на холодный период, с октября по март, наименьшее – 1-5 дней в месяц на теплый период, с апреля по сентябрь. Для дней с туманом его средняя продолжительность составляет: с октября по март – 4,8 часа, с апреля по сентябрь – 3,7 часа. В целом за год суммарная продолжительность туманов – 176 часов.</w:t>
      </w:r>
    </w:p>
    <w:p w:rsidR="008A3DEC" w:rsidRPr="003923BA" w:rsidRDefault="008A3DEC" w:rsidP="004E3474">
      <w:pPr>
        <w:pStyle w:val="affe"/>
        <w:rPr>
          <w:lang w:val="ru-RU"/>
        </w:rPr>
      </w:pPr>
      <w:r w:rsidRPr="003923BA">
        <w:rPr>
          <w:b/>
          <w:lang w:val="ru-RU"/>
        </w:rPr>
        <w:t>Сильный дождь (ливень) и сильный снегопад</w:t>
      </w:r>
      <w:r w:rsidRPr="003923BA">
        <w:rPr>
          <w:lang w:val="ru-RU"/>
        </w:rPr>
        <w:t xml:space="preserve">. В среднем за год территория </w:t>
      </w:r>
      <w:r w:rsidR="009E3F60" w:rsidRPr="003923BA">
        <w:rPr>
          <w:lang w:val="ru-RU"/>
        </w:rPr>
        <w:t>Новосильского</w:t>
      </w:r>
      <w:r w:rsidR="00382DA7" w:rsidRPr="003923BA">
        <w:rPr>
          <w:lang w:val="ru-RU"/>
        </w:rPr>
        <w:t xml:space="preserve"> </w:t>
      </w:r>
      <w:r w:rsidRPr="003923BA">
        <w:rPr>
          <w:lang w:val="ru-RU"/>
        </w:rPr>
        <w:t>района получает 550 мм влаги. Особенно сильные осадки в июне и июле.</w:t>
      </w:r>
      <w:r w:rsidR="009F082F" w:rsidRPr="003923BA">
        <w:rPr>
          <w:lang w:val="ru-RU"/>
        </w:rPr>
        <w:t xml:space="preserve"> </w:t>
      </w:r>
      <w:r w:rsidR="00E40B1B" w:rsidRPr="003923BA">
        <w:rPr>
          <w:lang w:val="ru-RU"/>
        </w:rPr>
        <w:t>Наиболее часто осадки выпадают в количестве от 1 до 5 мм в сутки. 90% дождей и снегопадов дают слои осадков менее 10мм. Дожди с суммой осадков за дождь свыше 20 мм наблюдаются в среднем не более 3-5 раз в год, в основном, в середине лета. Дожди, выпадающие в теплый период (апрель-октябрь), коротки, около половины из них продолжаются менее часа.</w:t>
      </w:r>
      <w:r w:rsidR="009F082F" w:rsidRPr="003923BA">
        <w:rPr>
          <w:lang w:val="ru-RU"/>
        </w:rPr>
        <w:t xml:space="preserve"> </w:t>
      </w:r>
      <w:r w:rsidRPr="003923BA">
        <w:rPr>
          <w:lang w:val="ru-RU"/>
        </w:rPr>
        <w:t>В пределах района наблюдается в среднем от 2 до 6 ливней за сезон. Ливни считаются особо опасными, если в течение 1 часа выпадает 30 мм осадков и более.</w:t>
      </w:r>
    </w:p>
    <w:p w:rsidR="009F082F" w:rsidRPr="003923BA" w:rsidRDefault="008A3DEC" w:rsidP="004E3474">
      <w:pPr>
        <w:pStyle w:val="affe"/>
        <w:rPr>
          <w:lang w:val="ru-RU"/>
        </w:rPr>
      </w:pPr>
      <w:r w:rsidRPr="003923BA">
        <w:rPr>
          <w:lang w:val="ru-RU"/>
        </w:rPr>
        <w:t>В зависимости от погодных условий, дата появления снежного покрова колеблется в значительных пределах. В среднем первый снег выпадает в районе в первой декаде ноября.</w:t>
      </w:r>
      <w:r w:rsidR="006B20D5" w:rsidRPr="003923BA">
        <w:rPr>
          <w:lang w:val="ru-RU"/>
        </w:rPr>
        <w:t xml:space="preserve"> </w:t>
      </w:r>
    </w:p>
    <w:p w:rsidR="008A3DEC" w:rsidRPr="003923BA" w:rsidRDefault="008A3DEC" w:rsidP="004E3474">
      <w:pPr>
        <w:pStyle w:val="affe"/>
        <w:rPr>
          <w:lang w:val="ru-RU"/>
        </w:rPr>
      </w:pPr>
      <w:r w:rsidRPr="003923BA">
        <w:rPr>
          <w:lang w:val="ru-RU"/>
        </w:rPr>
        <w:t>Снежный постоянный покров чаще всего устанавливается в первой половине декабря. Зима в районе продолжительная, снежный покров лежит в среднем 118-133 дня. Нарастание снежного покрова, прерываемое оттепелями, происходит обычно до третьей декады февраля, иногда достигая максимальных значений высоты к началу марта.</w:t>
      </w:r>
    </w:p>
    <w:p w:rsidR="008A3DEC" w:rsidRPr="003923BA" w:rsidRDefault="008A3DEC" w:rsidP="004E3474">
      <w:pPr>
        <w:pStyle w:val="affe"/>
        <w:rPr>
          <w:lang w:val="ru-RU"/>
        </w:rPr>
      </w:pPr>
      <w:r w:rsidRPr="003923BA">
        <w:rPr>
          <w:b/>
          <w:lang w:val="ru-RU"/>
        </w:rPr>
        <w:t>Сильный мороз и сильная жара</w:t>
      </w:r>
      <w:r w:rsidRPr="003923BA">
        <w:rPr>
          <w:lang w:val="ru-RU"/>
        </w:rPr>
        <w:t>. При многолетней среднегодовой температуре 4,9</w:t>
      </w:r>
      <w:r w:rsidR="004E3474" w:rsidRPr="003923BA">
        <w:rPr>
          <w:vertAlign w:val="superscript"/>
          <w:lang w:val="ru-RU"/>
        </w:rPr>
        <w:t>0</w:t>
      </w:r>
      <w:proofErr w:type="gramStart"/>
      <w:r w:rsidRPr="003923BA">
        <w:rPr>
          <w:lang w:val="ru-RU"/>
        </w:rPr>
        <w:t>С</w:t>
      </w:r>
      <w:proofErr w:type="gramEnd"/>
      <w:r w:rsidRPr="003923BA">
        <w:rPr>
          <w:lang w:val="ru-RU"/>
        </w:rPr>
        <w:t>, самая низкая температура наблюдается в январе, наиболее высокая в июле. Средняя температура января – 8,7</w:t>
      </w:r>
      <w:r w:rsidR="004E3474" w:rsidRPr="003923BA">
        <w:rPr>
          <w:vertAlign w:val="superscript"/>
          <w:lang w:val="ru-RU"/>
        </w:rPr>
        <w:t>0</w:t>
      </w:r>
      <w:proofErr w:type="gramStart"/>
      <w:r w:rsidRPr="003923BA">
        <w:rPr>
          <w:lang w:val="ru-RU"/>
        </w:rPr>
        <w:t>С</w:t>
      </w:r>
      <w:proofErr w:type="gramEnd"/>
      <w:r w:rsidRPr="003923BA">
        <w:rPr>
          <w:lang w:val="ru-RU"/>
        </w:rPr>
        <w:t>, июля + 18,8</w:t>
      </w:r>
      <w:r w:rsidR="004E3474" w:rsidRPr="003923BA">
        <w:rPr>
          <w:vertAlign w:val="superscript"/>
          <w:lang w:val="ru-RU"/>
        </w:rPr>
        <w:t>0</w:t>
      </w:r>
      <w:r w:rsidRPr="003923BA">
        <w:rPr>
          <w:lang w:val="ru-RU"/>
        </w:rPr>
        <w:t>С. Морозные дни составляют 80%, дней с оттепелью – около 20% от продолжительности зимнего периода. Дни с сильными морозами с температурой ниже – 30</w:t>
      </w:r>
      <w:r w:rsidR="004E3474" w:rsidRPr="003923BA">
        <w:rPr>
          <w:vertAlign w:val="superscript"/>
          <w:lang w:val="ru-RU"/>
        </w:rPr>
        <w:t>0</w:t>
      </w:r>
      <w:r w:rsidRPr="003923BA">
        <w:rPr>
          <w:lang w:val="ru-RU"/>
        </w:rPr>
        <w:t xml:space="preserve">С отмечаются в декабре-марте. Однако продолжительность стояния 30-и градусных морозов невелика: от 18 часов в январе </w:t>
      </w:r>
      <w:proofErr w:type="gramStart"/>
      <w:r w:rsidRPr="003923BA">
        <w:rPr>
          <w:lang w:val="ru-RU"/>
        </w:rPr>
        <w:t>до</w:t>
      </w:r>
      <w:proofErr w:type="gramEnd"/>
      <w:r w:rsidRPr="003923BA">
        <w:rPr>
          <w:lang w:val="ru-RU"/>
        </w:rPr>
        <w:t xml:space="preserve"> менее </w:t>
      </w:r>
      <w:proofErr w:type="gramStart"/>
      <w:r w:rsidRPr="003923BA">
        <w:rPr>
          <w:lang w:val="ru-RU"/>
        </w:rPr>
        <w:t>чем</w:t>
      </w:r>
      <w:proofErr w:type="gramEnd"/>
      <w:r w:rsidRPr="003923BA">
        <w:rPr>
          <w:lang w:val="ru-RU"/>
        </w:rPr>
        <w:t xml:space="preserve"> 1 часа в марте. Тем не менее, зимний абсолютный минимум температуры воздуха может опускаться до 40 градусов.</w:t>
      </w:r>
    </w:p>
    <w:p w:rsidR="00E40B1B" w:rsidRPr="003923BA" w:rsidRDefault="00E40B1B" w:rsidP="00E40B1B">
      <w:pPr>
        <w:pStyle w:val="affe"/>
        <w:rPr>
          <w:lang w:val="ru-RU"/>
        </w:rPr>
      </w:pPr>
      <w:r w:rsidRPr="003923BA">
        <w:rPr>
          <w:lang w:val="ru-RU"/>
        </w:rPr>
        <w:t>Средняя суточная температура воздуха в летний период держится в пределах +15, +20</w:t>
      </w:r>
      <w:r w:rsidRPr="003923BA">
        <w:rPr>
          <w:vertAlign w:val="superscript"/>
          <w:lang w:val="ru-RU"/>
        </w:rPr>
        <w:t>0</w:t>
      </w:r>
      <w:r w:rsidRPr="003923BA">
        <w:rPr>
          <w:lang w:val="ru-RU"/>
        </w:rPr>
        <w:t>С. Летние максимумы температуры достигают +37, +39</w:t>
      </w:r>
      <w:r w:rsidRPr="003923BA">
        <w:rPr>
          <w:vertAlign w:val="superscript"/>
          <w:lang w:val="ru-RU"/>
        </w:rPr>
        <w:t>0</w:t>
      </w:r>
      <w:r w:rsidRPr="003923BA">
        <w:rPr>
          <w:lang w:val="ru-RU"/>
        </w:rPr>
        <w:t>С.</w:t>
      </w:r>
    </w:p>
    <w:p w:rsidR="00E40B1B" w:rsidRPr="003923BA" w:rsidRDefault="00E40B1B" w:rsidP="00E40B1B">
      <w:pPr>
        <w:pStyle w:val="affe"/>
        <w:rPr>
          <w:lang w:val="ru-RU"/>
        </w:rPr>
      </w:pPr>
      <w:r w:rsidRPr="003923BA">
        <w:rPr>
          <w:b/>
          <w:lang w:val="ru-RU"/>
        </w:rPr>
        <w:t>Ураганы, шквалы</w:t>
      </w:r>
      <w:r w:rsidRPr="003923BA">
        <w:rPr>
          <w:lang w:val="ru-RU"/>
        </w:rPr>
        <w:t xml:space="preserve">. Среднегодовая скорость ветра в защищенных местах (в городах, на лесных полянах, в понижениях рельефа) </w:t>
      </w:r>
      <w:proofErr w:type="gramStart"/>
      <w:r w:rsidRPr="003923BA">
        <w:rPr>
          <w:lang w:val="ru-RU"/>
        </w:rPr>
        <w:t xml:space="preserve">составляет </w:t>
      </w:r>
      <w:r w:rsidRPr="003923BA">
        <w:rPr>
          <w:lang w:val="ru-RU"/>
        </w:rPr>
        <w:br/>
        <w:t>3-3,5 м/сек</w:t>
      </w:r>
      <w:proofErr w:type="gramEnd"/>
      <w:r w:rsidRPr="003923BA">
        <w:rPr>
          <w:lang w:val="ru-RU"/>
        </w:rPr>
        <w:t>., увеличиваясь до 4,3-5,2 м/сек на более открытых местах.</w:t>
      </w:r>
    </w:p>
    <w:p w:rsidR="00E40B1B" w:rsidRPr="003923BA" w:rsidRDefault="00E40B1B" w:rsidP="00E40B1B">
      <w:pPr>
        <w:pStyle w:val="affe"/>
        <w:rPr>
          <w:lang w:val="ru-RU"/>
        </w:rPr>
      </w:pPr>
      <w:r w:rsidRPr="003923BA">
        <w:rPr>
          <w:lang w:val="ru-RU"/>
        </w:rPr>
        <w:t>Ураганные ветры со скоростью 30 м/сек, и более наблюдаются на территории района не чаще одного раза в 5-10 лет и проходят узким коридором шириной от сотен метров до нескольких километров.</w:t>
      </w:r>
    </w:p>
    <w:p w:rsidR="008A3DEC" w:rsidRPr="003923BA" w:rsidRDefault="008A3DEC" w:rsidP="00A20B4C">
      <w:pPr>
        <w:pStyle w:val="affe"/>
        <w:outlineLvl w:val="0"/>
        <w:rPr>
          <w:lang w:val="ru-RU"/>
        </w:rPr>
      </w:pPr>
      <w:r w:rsidRPr="003923BA">
        <w:rPr>
          <w:b/>
          <w:lang w:val="ru-RU"/>
        </w:rPr>
        <w:t>Опасные гидрологические явления</w:t>
      </w:r>
      <w:r w:rsidRPr="003923BA">
        <w:rPr>
          <w:lang w:val="ru-RU"/>
        </w:rPr>
        <w:t>.</w:t>
      </w:r>
    </w:p>
    <w:p w:rsidR="00360AC3" w:rsidRPr="003923BA" w:rsidRDefault="00360AC3" w:rsidP="004E3474">
      <w:pPr>
        <w:pStyle w:val="affe"/>
        <w:rPr>
          <w:lang w:val="ru-RU"/>
        </w:rPr>
      </w:pPr>
      <w:r w:rsidRPr="003923BA">
        <w:rPr>
          <w:lang w:val="ru-RU"/>
        </w:rPr>
        <w:lastRenderedPageBreak/>
        <w:t xml:space="preserve">Риски возникновения подтоплений отсутствуют по причине отсутствия </w:t>
      </w:r>
      <w:r w:rsidR="00E40B1B" w:rsidRPr="003923BA">
        <w:rPr>
          <w:lang w:val="ru-RU"/>
        </w:rPr>
        <w:t xml:space="preserve">больших </w:t>
      </w:r>
      <w:r w:rsidRPr="003923BA">
        <w:rPr>
          <w:lang w:val="ru-RU"/>
        </w:rPr>
        <w:t xml:space="preserve">водоемов (площадь </w:t>
      </w:r>
      <w:r w:rsidR="00E270A5" w:rsidRPr="003923BA">
        <w:rPr>
          <w:lang w:val="ru-RU"/>
        </w:rPr>
        <w:t xml:space="preserve">водного фонда – </w:t>
      </w:r>
      <w:r w:rsidR="000E17F4" w:rsidRPr="003923BA">
        <w:rPr>
          <w:lang w:val="ru-RU"/>
        </w:rPr>
        <w:t>0,3</w:t>
      </w:r>
      <w:r w:rsidR="00E270A5" w:rsidRPr="003923BA">
        <w:rPr>
          <w:lang w:val="ru-RU"/>
        </w:rPr>
        <w:t>% площади СП)</w:t>
      </w:r>
      <w:r w:rsidRPr="003923BA">
        <w:rPr>
          <w:lang w:val="ru-RU"/>
        </w:rPr>
        <w:t>.</w:t>
      </w:r>
    </w:p>
    <w:p w:rsidR="008A3DEC" w:rsidRPr="003923BA" w:rsidRDefault="008A3DEC" w:rsidP="00A20B4C">
      <w:pPr>
        <w:pStyle w:val="affe"/>
        <w:outlineLvl w:val="0"/>
        <w:rPr>
          <w:lang w:val="ru-RU"/>
        </w:rPr>
      </w:pPr>
      <w:r w:rsidRPr="003923BA">
        <w:rPr>
          <w:b/>
          <w:lang w:val="ru-RU"/>
        </w:rPr>
        <w:t>Лесные и торфяные пожары</w:t>
      </w:r>
      <w:r w:rsidR="00D407C2" w:rsidRPr="003923BA">
        <w:rPr>
          <w:lang w:val="ru-RU"/>
        </w:rPr>
        <w:t>.</w:t>
      </w:r>
      <w:r w:rsidRPr="003923BA">
        <w:rPr>
          <w:lang w:val="ru-RU"/>
        </w:rPr>
        <w:t xml:space="preserve"> </w:t>
      </w:r>
    </w:p>
    <w:p w:rsidR="008A3DEC" w:rsidRPr="003923BA" w:rsidRDefault="008A3DEC" w:rsidP="004E3474">
      <w:pPr>
        <w:pStyle w:val="affe"/>
        <w:rPr>
          <w:lang w:val="ru-RU"/>
        </w:rPr>
      </w:pPr>
      <w:r w:rsidRPr="003923BA">
        <w:rPr>
          <w:lang w:val="ru-RU"/>
        </w:rPr>
        <w:t xml:space="preserve">Леса занимают около </w:t>
      </w:r>
      <w:r w:rsidR="00B842BC" w:rsidRPr="003923BA">
        <w:rPr>
          <w:lang w:val="ru-RU"/>
        </w:rPr>
        <w:t>12</w:t>
      </w:r>
      <w:r w:rsidR="00744DCA" w:rsidRPr="003923BA">
        <w:rPr>
          <w:lang w:val="ru-RU"/>
        </w:rPr>
        <w:t>,</w:t>
      </w:r>
      <w:r w:rsidR="000E17F4" w:rsidRPr="003923BA">
        <w:rPr>
          <w:lang w:val="ru-RU"/>
        </w:rPr>
        <w:t>2</w:t>
      </w:r>
      <w:r w:rsidRPr="003923BA">
        <w:rPr>
          <w:lang w:val="ru-RU"/>
        </w:rPr>
        <w:t xml:space="preserve">% территории </w:t>
      </w:r>
      <w:r w:rsidR="00704E70" w:rsidRPr="003923BA">
        <w:rPr>
          <w:lang w:val="ru-RU"/>
        </w:rPr>
        <w:t>Петушенского</w:t>
      </w:r>
      <w:r w:rsidR="00E270A5" w:rsidRPr="003923BA">
        <w:rPr>
          <w:lang w:val="ru-RU"/>
        </w:rPr>
        <w:t xml:space="preserve"> СП</w:t>
      </w:r>
      <w:r w:rsidRPr="003923BA">
        <w:rPr>
          <w:lang w:val="ru-RU"/>
        </w:rPr>
        <w:t>, включая лесонасаждения защитного значения.</w:t>
      </w:r>
    </w:p>
    <w:p w:rsidR="00E270A5" w:rsidRPr="003923BA" w:rsidRDefault="00E270A5" w:rsidP="004E3474">
      <w:pPr>
        <w:pStyle w:val="affe"/>
        <w:rPr>
          <w:lang w:val="ru-RU"/>
        </w:rPr>
      </w:pPr>
      <w:r w:rsidRPr="003923BA">
        <w:rPr>
          <w:lang w:val="ru-RU"/>
        </w:rPr>
        <w:t>Риски возникновения природных пожаров отсутствуют по причине отсутствия пожароопасных лесных массивов</w:t>
      </w:r>
      <w:r w:rsidR="006B20D5" w:rsidRPr="003923BA">
        <w:rPr>
          <w:lang w:val="ru-RU"/>
        </w:rPr>
        <w:t>.</w:t>
      </w:r>
    </w:p>
    <w:p w:rsidR="008A3DEC" w:rsidRPr="003923BA" w:rsidRDefault="00E40B1B" w:rsidP="004E3474">
      <w:pPr>
        <w:pStyle w:val="affe"/>
        <w:rPr>
          <w:lang w:val="ru-RU"/>
        </w:rPr>
      </w:pPr>
      <w:r w:rsidRPr="003923BA">
        <w:rPr>
          <w:lang w:val="ru-RU"/>
        </w:rPr>
        <w:t xml:space="preserve">В </w:t>
      </w:r>
      <w:r w:rsidR="00CC58BD" w:rsidRPr="003923BA">
        <w:rPr>
          <w:lang w:val="ru-RU"/>
        </w:rPr>
        <w:t>Новосильском</w:t>
      </w:r>
      <w:r w:rsidRPr="003923BA">
        <w:rPr>
          <w:lang w:val="ru-RU"/>
        </w:rPr>
        <w:t xml:space="preserve"> районе имеются незначительные залежи торфа. </w:t>
      </w:r>
      <w:r w:rsidR="00360AC3" w:rsidRPr="003923BA">
        <w:rPr>
          <w:lang w:val="ru-RU"/>
        </w:rPr>
        <w:t xml:space="preserve">Зона залежей торфа, приходящаяся на </w:t>
      </w:r>
      <w:r w:rsidR="003651E5" w:rsidRPr="003923BA">
        <w:rPr>
          <w:lang w:val="ru-RU"/>
        </w:rPr>
        <w:t>Петушенское</w:t>
      </w:r>
      <w:r w:rsidR="00360AC3" w:rsidRPr="003923BA">
        <w:rPr>
          <w:lang w:val="ru-RU"/>
        </w:rPr>
        <w:t xml:space="preserve"> СП, не выделена.</w:t>
      </w:r>
    </w:p>
    <w:p w:rsidR="008A3DEC" w:rsidRPr="003923BA" w:rsidRDefault="008A3DEC" w:rsidP="00A20B4C">
      <w:pPr>
        <w:pStyle w:val="3"/>
      </w:pPr>
      <w:bookmarkStart w:id="67" w:name="_Toc312530916"/>
      <w:r w:rsidRPr="003923BA">
        <w:t>7.3.2 Характеристика опасностей техногенного характера. Опасные производственные объекты</w:t>
      </w:r>
      <w:bookmarkEnd w:id="67"/>
    </w:p>
    <w:p w:rsidR="00DB2C2E" w:rsidRPr="003923BA" w:rsidRDefault="00DB2C2E" w:rsidP="00A20B4C">
      <w:pPr>
        <w:pStyle w:val="4"/>
      </w:pPr>
      <w:r w:rsidRPr="003923BA">
        <w:t>7.3.2.1 Радиационная обстановка</w:t>
      </w:r>
    </w:p>
    <w:p w:rsidR="00DB2C2E" w:rsidRPr="003923BA" w:rsidRDefault="00DB2C2E" w:rsidP="00DB2C2E">
      <w:pPr>
        <w:pStyle w:val="affe"/>
        <w:rPr>
          <w:lang w:val="ru-RU"/>
        </w:rPr>
      </w:pPr>
      <w:r w:rsidRPr="003923BA">
        <w:rPr>
          <w:lang w:val="ru-RU"/>
        </w:rPr>
        <w:t xml:space="preserve">На территории района опасных радиационных объектов, в том числе и атомных электростанций, нет. </w:t>
      </w:r>
    </w:p>
    <w:p w:rsidR="00DB2C2E" w:rsidRPr="003923BA" w:rsidRDefault="00DB2C2E" w:rsidP="00A20B4C">
      <w:pPr>
        <w:pStyle w:val="4"/>
      </w:pPr>
      <w:r w:rsidRPr="003923BA">
        <w:t>7.3.2.2</w:t>
      </w:r>
      <w:proofErr w:type="gramStart"/>
      <w:r w:rsidRPr="003923BA">
        <w:t xml:space="preserve"> Х</w:t>
      </w:r>
      <w:proofErr w:type="gramEnd"/>
      <w:r w:rsidRPr="003923BA">
        <w:t>имически опасные объекты</w:t>
      </w:r>
    </w:p>
    <w:p w:rsidR="00DB2C2E" w:rsidRPr="003923BA" w:rsidRDefault="003651E5" w:rsidP="00DB2C2E">
      <w:pPr>
        <w:pStyle w:val="affe"/>
        <w:rPr>
          <w:lang w:val="ru-RU"/>
        </w:rPr>
      </w:pPr>
      <w:r w:rsidRPr="003923BA">
        <w:rPr>
          <w:lang w:val="ru-RU"/>
        </w:rPr>
        <w:t>Петушенское</w:t>
      </w:r>
      <w:r w:rsidR="00506DB0" w:rsidRPr="003923BA">
        <w:rPr>
          <w:lang w:val="ru-RU"/>
        </w:rPr>
        <w:t xml:space="preserve"> сельское</w:t>
      </w:r>
      <w:r w:rsidR="00DB2C2E" w:rsidRPr="003923BA">
        <w:rPr>
          <w:lang w:val="ru-RU"/>
        </w:rPr>
        <w:t xml:space="preserve"> поселение не входит в химически опасный регион.</w:t>
      </w:r>
    </w:p>
    <w:p w:rsidR="00DB2C2E" w:rsidRPr="003923BA" w:rsidRDefault="00DB2C2E" w:rsidP="00A20B4C">
      <w:pPr>
        <w:pStyle w:val="4"/>
      </w:pPr>
      <w:r w:rsidRPr="003923BA">
        <w:t>7.3.2.3 Аварии на транспорте</w:t>
      </w:r>
    </w:p>
    <w:p w:rsidR="00DB2C2E" w:rsidRPr="003923BA" w:rsidRDefault="00DB2C2E" w:rsidP="00DB2C2E">
      <w:pPr>
        <w:pStyle w:val="affe"/>
        <w:rPr>
          <w:lang w:val="ru-RU"/>
        </w:rPr>
      </w:pPr>
      <w:r w:rsidRPr="003923BA">
        <w:rPr>
          <w:lang w:val="ru-RU"/>
        </w:rPr>
        <w:t>На территории муниципального образования имеются зоны, подверженные техногенным ЧС. Среди них наиболее значительная – зона аварии на автомобильном транспорте.</w:t>
      </w:r>
    </w:p>
    <w:p w:rsidR="00DB2C2E" w:rsidRPr="003923BA" w:rsidRDefault="00DB2C2E" w:rsidP="00A20B4C">
      <w:pPr>
        <w:pStyle w:val="4"/>
      </w:pPr>
      <w:r w:rsidRPr="003923BA">
        <w:t>7.3.2.4 Чрезвычайные ситуации социально-биологического характера</w:t>
      </w:r>
    </w:p>
    <w:p w:rsidR="00DB2C2E" w:rsidRPr="003923BA" w:rsidRDefault="00DB2C2E" w:rsidP="00DB2C2E">
      <w:pPr>
        <w:pStyle w:val="affe"/>
        <w:rPr>
          <w:lang w:val="ru-RU"/>
        </w:rPr>
      </w:pPr>
      <w:r w:rsidRPr="003923BA">
        <w:rPr>
          <w:lang w:val="ru-RU"/>
        </w:rPr>
        <w:t xml:space="preserve">В </w:t>
      </w:r>
      <w:r w:rsidR="00D611D5" w:rsidRPr="003923BA">
        <w:rPr>
          <w:lang w:val="ru-RU"/>
        </w:rPr>
        <w:t>Петушенском</w:t>
      </w:r>
      <w:r w:rsidR="00B06373" w:rsidRPr="003923BA">
        <w:rPr>
          <w:lang w:val="ru-RU"/>
        </w:rPr>
        <w:t xml:space="preserve"> </w:t>
      </w:r>
      <w:r w:rsidR="006B20D5" w:rsidRPr="003923BA">
        <w:rPr>
          <w:lang w:val="ru-RU"/>
        </w:rPr>
        <w:t>СП</w:t>
      </w:r>
      <w:r w:rsidRPr="003923BA">
        <w:rPr>
          <w:lang w:val="ru-RU"/>
        </w:rPr>
        <w:t xml:space="preserve"> редки эпидемические заболевания.</w:t>
      </w:r>
    </w:p>
    <w:p w:rsidR="00DB2C2E" w:rsidRPr="003923BA" w:rsidRDefault="00DB2C2E" w:rsidP="00A20B4C">
      <w:pPr>
        <w:pStyle w:val="4"/>
      </w:pPr>
      <w:r w:rsidRPr="003923BA">
        <w:t>7.3.2.5 Взрывопожароопасные объекты</w:t>
      </w:r>
    </w:p>
    <w:p w:rsidR="00E40B1B" w:rsidRPr="003923BA" w:rsidRDefault="00DB2C2E" w:rsidP="00E40B1B">
      <w:pPr>
        <w:pStyle w:val="affe"/>
        <w:rPr>
          <w:lang w:val="ru-RU"/>
        </w:rPr>
      </w:pPr>
      <w:r w:rsidRPr="003923BA">
        <w:rPr>
          <w:lang w:val="ru-RU"/>
        </w:rPr>
        <w:t>Взрывопожароопасны</w:t>
      </w:r>
      <w:r w:rsidR="00AB04AD" w:rsidRPr="003923BA">
        <w:rPr>
          <w:lang w:val="ru-RU"/>
        </w:rPr>
        <w:t xml:space="preserve">х </w:t>
      </w:r>
      <w:r w:rsidRPr="003923BA">
        <w:rPr>
          <w:lang w:val="ru-RU"/>
        </w:rPr>
        <w:t>объект</w:t>
      </w:r>
      <w:r w:rsidR="00E40B1B" w:rsidRPr="003923BA">
        <w:rPr>
          <w:lang w:val="ru-RU"/>
        </w:rPr>
        <w:t>о</w:t>
      </w:r>
      <w:r w:rsidR="00AB04AD" w:rsidRPr="003923BA">
        <w:rPr>
          <w:lang w:val="ru-RU"/>
        </w:rPr>
        <w:t>в</w:t>
      </w:r>
      <w:r w:rsidRPr="003923BA">
        <w:rPr>
          <w:lang w:val="ru-RU"/>
        </w:rPr>
        <w:t xml:space="preserve"> </w:t>
      </w:r>
      <w:r w:rsidR="00AB04AD" w:rsidRPr="003923BA">
        <w:rPr>
          <w:lang w:val="ru-RU"/>
        </w:rPr>
        <w:t>в поселе</w:t>
      </w:r>
      <w:r w:rsidR="00A04D8C" w:rsidRPr="003923BA">
        <w:rPr>
          <w:lang w:val="ru-RU"/>
        </w:rPr>
        <w:t>нии нет</w:t>
      </w:r>
      <w:r w:rsidRPr="003923BA">
        <w:rPr>
          <w:lang w:val="ru-RU"/>
        </w:rPr>
        <w:t>.</w:t>
      </w:r>
      <w:bookmarkStart w:id="68" w:name="_Toc312530917"/>
      <w:r w:rsidR="00E40B1B" w:rsidRPr="003923BA">
        <w:rPr>
          <w:lang w:val="ru-RU"/>
        </w:rPr>
        <w:br w:type="page"/>
      </w:r>
    </w:p>
    <w:p w:rsidR="00406A9B" w:rsidRPr="003923BA" w:rsidRDefault="00D407C2" w:rsidP="00A20B4C">
      <w:pPr>
        <w:pStyle w:val="1"/>
      </w:pPr>
      <w:r w:rsidRPr="003923BA">
        <w:lastRenderedPageBreak/>
        <w:t>8</w:t>
      </w:r>
      <w:r w:rsidR="00D83A61" w:rsidRPr="003923BA">
        <w:t>.</w:t>
      </w:r>
      <w:r w:rsidR="00D43BFA" w:rsidRPr="003923BA">
        <w:t xml:space="preserve"> Охрана окружающей среды</w:t>
      </w:r>
      <w:bookmarkEnd w:id="68"/>
    </w:p>
    <w:p w:rsidR="00D43BFA" w:rsidRPr="003923BA" w:rsidRDefault="00D43BFA" w:rsidP="006F34E6">
      <w:pPr>
        <w:pStyle w:val="affe"/>
        <w:rPr>
          <w:lang w:val="ru-RU"/>
        </w:rPr>
      </w:pPr>
      <w:r w:rsidRPr="003923BA">
        <w:rPr>
          <w:lang w:val="ru-RU"/>
        </w:rPr>
        <w:t>Раздел разработан в составе материалов проекта генерального плана</w:t>
      </w:r>
      <w:r w:rsidR="00B97D65" w:rsidRPr="003923BA">
        <w:rPr>
          <w:lang w:val="ru-RU"/>
        </w:rPr>
        <w:t xml:space="preserve">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сельского</w:t>
      </w:r>
      <w:r w:rsidRPr="003923BA">
        <w:rPr>
          <w:lang w:val="ru-RU"/>
        </w:rPr>
        <w:t xml:space="preserve"> поселения </w:t>
      </w:r>
      <w:r w:rsidR="009E3F60" w:rsidRPr="003923BA">
        <w:rPr>
          <w:lang w:val="ru-RU"/>
        </w:rPr>
        <w:t>Новосильского</w:t>
      </w:r>
      <w:r w:rsidR="0043779F" w:rsidRPr="003923BA">
        <w:rPr>
          <w:lang w:val="ru-RU"/>
        </w:rPr>
        <w:t xml:space="preserve"> района</w:t>
      </w:r>
      <w:r w:rsidRPr="003923BA">
        <w:rPr>
          <w:lang w:val="ru-RU"/>
        </w:rPr>
        <w:t xml:space="preserve"> Орловской области.</w:t>
      </w:r>
      <w:r w:rsidR="00B97D65" w:rsidRPr="003923BA">
        <w:rPr>
          <w:lang w:val="ru-RU"/>
        </w:rPr>
        <w:t xml:space="preserve"> </w:t>
      </w:r>
    </w:p>
    <w:p w:rsidR="00D43BFA" w:rsidRPr="003923BA" w:rsidRDefault="00D43BFA" w:rsidP="006F34E6">
      <w:pPr>
        <w:pStyle w:val="affe"/>
        <w:rPr>
          <w:lang w:val="ru-RU"/>
        </w:rPr>
      </w:pPr>
      <w:r w:rsidRPr="003923BA">
        <w:rPr>
          <w:lang w:val="ru-RU"/>
        </w:rPr>
        <w:t xml:space="preserve">Основная экологическая стратегия развития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направлена на обеспечение устойчивого и экологически безопасного развития территории, создание условий, обеспечивающих снижение техногенного (антропогенного) воздействия на окружающую среду, формирование комфортной условий среды обитания населения.</w:t>
      </w:r>
    </w:p>
    <w:p w:rsidR="00D43BFA" w:rsidRPr="003923BA" w:rsidRDefault="00D43BFA" w:rsidP="006F34E6">
      <w:pPr>
        <w:pStyle w:val="affe"/>
        <w:rPr>
          <w:lang w:val="ru-RU"/>
        </w:rPr>
      </w:pPr>
      <w:r w:rsidRPr="003923BA">
        <w:rPr>
          <w:lang w:val="ru-RU"/>
        </w:rPr>
        <w:t>Градостроительные мероприятия по оптимизации экологической ситуации носят комплексный характер, связаны с установлением экологического обоснования зонирования территории, реконструкцией и развитием инженерной инфраструктуры, оптимизацией транспортной инфраструктуры, благоустройством и озеленением территории, рациональным использованием и охраной местных природных ресурсов.</w:t>
      </w:r>
    </w:p>
    <w:p w:rsidR="00D43BFA" w:rsidRPr="003923BA" w:rsidRDefault="00D407C2" w:rsidP="00A20B4C">
      <w:pPr>
        <w:pStyle w:val="2"/>
      </w:pPr>
      <w:bookmarkStart w:id="69" w:name="_Toc250974107"/>
      <w:bookmarkStart w:id="70" w:name="_Toc270950850"/>
      <w:bookmarkStart w:id="71" w:name="_Toc312530918"/>
      <w:r w:rsidRPr="003923BA">
        <w:t>8.1</w:t>
      </w:r>
      <w:r w:rsidR="000B0160" w:rsidRPr="003923BA">
        <w:t xml:space="preserve"> </w:t>
      </w:r>
      <w:r w:rsidR="00D43BFA" w:rsidRPr="003923BA">
        <w:t>Экологическая ситуация</w:t>
      </w:r>
      <w:bookmarkEnd w:id="69"/>
      <w:bookmarkEnd w:id="70"/>
      <w:bookmarkEnd w:id="71"/>
    </w:p>
    <w:p w:rsidR="00D43BFA" w:rsidRPr="003923BA" w:rsidRDefault="00D43BFA" w:rsidP="006F34E6">
      <w:pPr>
        <w:pStyle w:val="affe"/>
        <w:rPr>
          <w:lang w:val="ru-RU"/>
        </w:rPr>
      </w:pPr>
      <w:r w:rsidRPr="003923BA">
        <w:rPr>
          <w:lang w:val="ru-RU"/>
        </w:rPr>
        <w:t>Состояние окружающей природной среды (далее – ОПС), экологическая и санитарно-гигиеническая обстановка на территории</w:t>
      </w:r>
      <w:r w:rsidR="00B97D65" w:rsidRPr="003923BA">
        <w:rPr>
          <w:lang w:val="ru-RU"/>
        </w:rPr>
        <w:t xml:space="preserve">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формировались под влиянием естественно-природных, затем</w:t>
      </w:r>
      <w:r w:rsidR="00B023DF" w:rsidRPr="003923BA">
        <w:rPr>
          <w:lang w:val="ru-RU"/>
        </w:rPr>
        <w:t xml:space="preserve"> – </w:t>
      </w:r>
      <w:r w:rsidRPr="003923BA">
        <w:rPr>
          <w:lang w:val="ru-RU"/>
        </w:rPr>
        <w:t>под воздействием также и антропогенных (техногенных) факторов.</w:t>
      </w:r>
    </w:p>
    <w:p w:rsidR="00D43BFA" w:rsidRPr="003923BA" w:rsidRDefault="00D43BFA" w:rsidP="006F34E6">
      <w:pPr>
        <w:pStyle w:val="affe"/>
        <w:rPr>
          <w:lang w:val="ru-RU"/>
        </w:rPr>
      </w:pPr>
      <w:r w:rsidRPr="003923BA">
        <w:rPr>
          <w:i/>
          <w:lang w:val="ru-RU"/>
        </w:rPr>
        <w:t>Естественно-природные</w:t>
      </w:r>
      <w:r w:rsidRPr="003923BA">
        <w:rPr>
          <w:lang w:val="ru-RU"/>
        </w:rPr>
        <w:t xml:space="preserve"> причины определяются географическим положением территории на границе лесостепной и степной зон (лесолугостепь) водоразделов Среднерусской возвышенности, включающей зональные и интразональные природные комплексы, залесенные участки естественных и искусственных защитных лесонасаждений, с достаточно развлетвленной гидрологической сетью (территория СП является водосборной площадью и частично долиной р. </w:t>
      </w:r>
      <w:r w:rsidR="006F34E6" w:rsidRPr="003923BA">
        <w:rPr>
          <w:lang w:val="ru-RU"/>
        </w:rPr>
        <w:t>Зуша</w:t>
      </w:r>
      <w:r w:rsidRPr="003923BA">
        <w:rPr>
          <w:lang w:val="ru-RU"/>
        </w:rPr>
        <w:t xml:space="preserve"> и ее притоков с многочисленными временными водотоками-ручьями </w:t>
      </w:r>
      <w:proofErr w:type="gramStart"/>
      <w:r w:rsidRPr="003923BA">
        <w:rPr>
          <w:lang w:val="ru-RU"/>
        </w:rPr>
        <w:t>в</w:t>
      </w:r>
      <w:proofErr w:type="gramEnd"/>
      <w:r w:rsidRPr="003923BA">
        <w:rPr>
          <w:lang w:val="ru-RU"/>
        </w:rPr>
        <w:t xml:space="preserve"> впадающих в постоянные водотоки отрогах овражно-балочной сети), довольно благоприятными погодно-климатическими условиями с достаточным увлажнением,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отсутствием природных катаклизмов. </w:t>
      </w:r>
    </w:p>
    <w:p w:rsidR="00D43BFA" w:rsidRPr="003923BA" w:rsidRDefault="00D43BFA" w:rsidP="006F34E6">
      <w:pPr>
        <w:pStyle w:val="affe"/>
        <w:rPr>
          <w:lang w:val="ru-RU"/>
        </w:rPr>
      </w:pPr>
      <w:r w:rsidRPr="003923BA">
        <w:rPr>
          <w:lang w:val="ru-RU"/>
        </w:rPr>
        <w:t>Такой экологический каркас территории, согласно учению В.И. Вернадского, гарантированно может обеспечить устойчивость экосистем, природных ландшафтов, биологического разнообразия, биогеоценозов в целом. В настоящее время территория СП имеет умеренную степень антропогенной (техногенной) преобразованности: сохранилось не менее 70% естественных и полуестественных экосистем.</w:t>
      </w:r>
    </w:p>
    <w:p w:rsidR="00D43BFA" w:rsidRPr="003923BA" w:rsidRDefault="00D43BFA" w:rsidP="006F34E6">
      <w:pPr>
        <w:pStyle w:val="affe"/>
        <w:rPr>
          <w:lang w:val="ru-RU"/>
        </w:rPr>
      </w:pPr>
      <w:r w:rsidRPr="003923BA">
        <w:rPr>
          <w:lang w:val="ru-RU"/>
        </w:rPr>
        <w:t>Экологическая устойчивость компонентов ОПС (природных ландшафтов, почвенных систем и геологической среды, гидрологических систем, растительных и животных ресурсов, атмосферного воздуха, подземных вод)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находится под постоянным прессингом </w:t>
      </w:r>
      <w:r w:rsidRPr="003923BA">
        <w:rPr>
          <w:i/>
          <w:lang w:val="ru-RU"/>
        </w:rPr>
        <w:t xml:space="preserve">антропогенного </w:t>
      </w:r>
      <w:r w:rsidRPr="003923BA">
        <w:rPr>
          <w:i/>
          <w:lang w:val="ru-RU"/>
        </w:rPr>
        <w:lastRenderedPageBreak/>
        <w:t xml:space="preserve">(техногенного) воздействия </w:t>
      </w:r>
      <w:r w:rsidRPr="003923BA">
        <w:rPr>
          <w:lang w:val="ru-RU"/>
        </w:rPr>
        <w:t>хозяйственной и иной деятельности.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К числу первичных (основных) факторов такого воздействия рассматриваемой территории относится ее исторически сложившееся сельскохозяйственное и лесохозяйственное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освоение, развитие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селитебной инфраструктуры. К вторичным, более поздним факторам относится развитие транспортно-коммуникационной инфраструктуры, добыча местных нерудных полезных ископаемых и др.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В настоящее время из вторичных, искусственных экосистем развиты промышленно-транспортно-коммуникационные,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агроэкосистемы, селитебно-социальные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конгломераты. </w:t>
      </w:r>
    </w:p>
    <w:p w:rsidR="00D43BFA" w:rsidRPr="003923BA" w:rsidRDefault="00D43BFA" w:rsidP="00A20B4C">
      <w:pPr>
        <w:pStyle w:val="affe"/>
        <w:outlineLvl w:val="0"/>
        <w:rPr>
          <w:lang w:val="ru-RU"/>
        </w:rPr>
      </w:pPr>
      <w:r w:rsidRPr="003923BA">
        <w:rPr>
          <w:b/>
          <w:lang w:val="ru-RU"/>
        </w:rPr>
        <w:t>Основное хозяйственное использование территории</w:t>
      </w:r>
      <w:r w:rsidRPr="003923BA">
        <w:rPr>
          <w:lang w:val="ru-RU"/>
        </w:rPr>
        <w:t>:</w:t>
      </w:r>
    </w:p>
    <w:p w:rsidR="00D43BFA" w:rsidRPr="003923BA" w:rsidRDefault="003651E5" w:rsidP="006F34E6">
      <w:pPr>
        <w:pStyle w:val="affe"/>
        <w:rPr>
          <w:lang w:val="ru-RU"/>
        </w:rPr>
      </w:pPr>
      <w:r w:rsidRPr="003923BA">
        <w:rPr>
          <w:lang w:val="ru-RU"/>
        </w:rPr>
        <w:t>Петушенское</w:t>
      </w:r>
      <w:r w:rsidR="00506DB0" w:rsidRPr="003923BA">
        <w:rPr>
          <w:lang w:val="ru-RU"/>
        </w:rPr>
        <w:t xml:space="preserve"> СП</w:t>
      </w:r>
      <w:r w:rsidR="00D43BFA" w:rsidRPr="003923BA">
        <w:rPr>
          <w:lang w:val="ru-RU"/>
        </w:rPr>
        <w:t xml:space="preserve"> – многофункциональное образование, но основой, базовой отраслью хозяйственного комплекса является сельское хозяйство. </w:t>
      </w:r>
    </w:p>
    <w:p w:rsidR="00D43BFA" w:rsidRPr="003923BA" w:rsidRDefault="00D43BFA" w:rsidP="006F34E6">
      <w:pPr>
        <w:pStyle w:val="affe"/>
        <w:rPr>
          <w:lang w:val="ru-RU"/>
        </w:rPr>
      </w:pPr>
      <w:r w:rsidRPr="003923BA">
        <w:rPr>
          <w:i/>
          <w:lang w:val="ru-RU"/>
        </w:rPr>
        <w:t>Агроценозы, сельскохозяйственные территории</w:t>
      </w:r>
      <w:r w:rsidRPr="003923BA">
        <w:rPr>
          <w:lang w:val="ru-RU"/>
        </w:rPr>
        <w:t>, согласно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экспликации земельных угодий и структуры сельскохозяйственных угодий СП, из общей площади </w:t>
      </w:r>
      <w:r w:rsidR="00ED09BD" w:rsidRPr="003923BA">
        <w:rPr>
          <w:lang w:val="ru-RU"/>
        </w:rPr>
        <w:t>11361,61</w:t>
      </w:r>
      <w:r w:rsidRPr="003923BA">
        <w:rPr>
          <w:lang w:val="ru-RU"/>
        </w:rPr>
        <w:t xml:space="preserve"> земли сельскохозяйственного назначения занимают </w:t>
      </w:r>
      <w:r w:rsidR="00ED09BD" w:rsidRPr="003923BA">
        <w:rPr>
          <w:lang w:val="ru-RU"/>
        </w:rPr>
        <w:t>1089,4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га (</w:t>
      </w:r>
      <w:r w:rsidR="00ED09BD" w:rsidRPr="003923BA">
        <w:rPr>
          <w:lang w:val="ru-RU"/>
        </w:rPr>
        <w:t>9,6</w:t>
      </w:r>
      <w:r w:rsidRPr="003923BA">
        <w:rPr>
          <w:lang w:val="ru-RU"/>
        </w:rPr>
        <w:t xml:space="preserve">%), в том числе пашни </w:t>
      </w:r>
      <w:r w:rsidR="009A3248" w:rsidRPr="003923BA">
        <w:rPr>
          <w:lang w:val="ru-RU"/>
        </w:rPr>
        <w:t>9</w:t>
      </w:r>
      <w:r w:rsidR="00ED09BD" w:rsidRPr="003923BA">
        <w:rPr>
          <w:lang w:val="ru-RU"/>
        </w:rPr>
        <w:t>973,64</w:t>
      </w:r>
      <w:r w:rsidRPr="003923BA">
        <w:rPr>
          <w:lang w:val="ru-RU"/>
        </w:rPr>
        <w:t>га. Растениеводческая отрасль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включает традиционное для </w:t>
      </w:r>
      <w:r w:rsidR="009E3F60" w:rsidRPr="003923BA">
        <w:rPr>
          <w:lang w:val="ru-RU"/>
        </w:rPr>
        <w:t>Новосильского</w:t>
      </w:r>
      <w:r w:rsidR="003B2F3A" w:rsidRPr="003923BA">
        <w:rPr>
          <w:lang w:val="ru-RU"/>
        </w:rPr>
        <w:t xml:space="preserve"> района</w:t>
      </w:r>
      <w:r w:rsidRPr="003923BA">
        <w:rPr>
          <w:lang w:val="ru-RU"/>
        </w:rPr>
        <w:t xml:space="preserve"> и в целом Орловской области, выращивание зерновых, технических, кормовых культур, картофеля и овощей, животноводство – производство мяса, молока, продуктов овцеводства. </w:t>
      </w:r>
    </w:p>
    <w:p w:rsidR="00D43BFA" w:rsidRPr="003923BA" w:rsidRDefault="00D43BFA" w:rsidP="006F34E6">
      <w:pPr>
        <w:pStyle w:val="affe"/>
        <w:rPr>
          <w:lang w:val="ru-RU"/>
        </w:rPr>
      </w:pPr>
      <w:r w:rsidRPr="003923BA">
        <w:rPr>
          <w:lang w:val="ru-RU"/>
        </w:rPr>
        <w:t xml:space="preserve">Сельскохозяйственная отрасль экстенсивного типа, поскольку производство сельскохозяйственной продукции в границах СП не заканчивается ее переработкой: а отправляется для переработки на мясокомбинат, молочный </w:t>
      </w:r>
      <w:r w:rsidR="00254948" w:rsidRPr="003923BA">
        <w:rPr>
          <w:lang w:val="ru-RU"/>
        </w:rPr>
        <w:t>завод</w:t>
      </w:r>
      <w:r w:rsidRPr="003923BA">
        <w:rPr>
          <w:lang w:val="ru-RU"/>
        </w:rPr>
        <w:t>,</w:t>
      </w:r>
      <w:r w:rsidR="00254948" w:rsidRPr="003923BA">
        <w:rPr>
          <w:lang w:val="ru-RU"/>
        </w:rPr>
        <w:t xml:space="preserve"> другие</w:t>
      </w:r>
      <w:r w:rsidRPr="003923BA">
        <w:rPr>
          <w:lang w:val="ru-RU"/>
        </w:rPr>
        <w:t xml:space="preserve"> предприяти</w:t>
      </w:r>
      <w:r w:rsidR="00254948" w:rsidRPr="003923BA">
        <w:rPr>
          <w:lang w:val="ru-RU"/>
        </w:rPr>
        <w:t>я</w:t>
      </w:r>
      <w:r w:rsidRPr="003923BA">
        <w:rPr>
          <w:lang w:val="ru-RU"/>
        </w:rPr>
        <w:t xml:space="preserve">. </w:t>
      </w:r>
    </w:p>
    <w:p w:rsidR="00D43BFA" w:rsidRPr="003923BA" w:rsidRDefault="00D43BFA" w:rsidP="006F34E6">
      <w:pPr>
        <w:pStyle w:val="affe"/>
        <w:rPr>
          <w:lang w:val="ru-RU"/>
        </w:rPr>
      </w:pPr>
      <w:proofErr w:type="gramStart"/>
      <w:r w:rsidRPr="003923BA">
        <w:rPr>
          <w:lang w:val="ru-RU"/>
        </w:rPr>
        <w:t>Степень антропогенной (техногенной) преобразованности (САП), связанная с аграрным освоением любой территории определяется по индексу антропогенной преобразованности (ИАП) по шкале:</w:t>
      </w:r>
      <w:proofErr w:type="gramEnd"/>
    </w:p>
    <w:p w:rsidR="00C632A6" w:rsidRPr="003923BA" w:rsidRDefault="00C632A6" w:rsidP="00C632A6">
      <w:pPr>
        <w:pStyle w:val="affe"/>
        <w:ind w:left="709"/>
        <w:outlineLvl w:val="0"/>
        <w:rPr>
          <w:lang w:val="ru-RU"/>
        </w:rPr>
      </w:pPr>
      <w:bookmarkStart w:id="72" w:name="_Toc312710677"/>
      <w:r w:rsidRPr="003923BA">
        <w:rPr>
          <w:lang w:val="ru-RU"/>
        </w:rPr>
        <w:t>САП ИАП</w:t>
      </w:r>
      <w:bookmarkEnd w:id="72"/>
      <w:r w:rsidRPr="003923BA">
        <w:rPr>
          <w:lang w:val="ru-RU"/>
        </w:rPr>
        <w:t>:</w:t>
      </w:r>
    </w:p>
    <w:p w:rsidR="00C632A6" w:rsidRPr="003923BA" w:rsidRDefault="00C632A6" w:rsidP="00C632A6">
      <w:pPr>
        <w:pStyle w:val="affe"/>
        <w:ind w:left="708"/>
        <w:rPr>
          <w:lang w:val="ru-RU"/>
        </w:rPr>
      </w:pPr>
      <w:r w:rsidRPr="003923BA">
        <w:rPr>
          <w:lang w:val="ru-RU"/>
        </w:rPr>
        <w:t>очень слабая 100;</w:t>
      </w:r>
    </w:p>
    <w:p w:rsidR="00C632A6" w:rsidRPr="003923BA" w:rsidRDefault="00C632A6" w:rsidP="00C632A6">
      <w:pPr>
        <w:pStyle w:val="affe"/>
        <w:ind w:left="708"/>
        <w:rPr>
          <w:lang w:val="ru-RU"/>
        </w:rPr>
      </w:pPr>
      <w:r w:rsidRPr="003923BA">
        <w:rPr>
          <w:lang w:val="ru-RU"/>
        </w:rPr>
        <w:t>слабая 101 – 250;</w:t>
      </w:r>
    </w:p>
    <w:p w:rsidR="00C632A6" w:rsidRPr="003923BA" w:rsidRDefault="00C632A6" w:rsidP="00C632A6">
      <w:pPr>
        <w:pStyle w:val="affe"/>
        <w:ind w:left="708"/>
        <w:rPr>
          <w:lang w:val="ru-RU"/>
        </w:rPr>
      </w:pPr>
      <w:r w:rsidRPr="003923BA">
        <w:rPr>
          <w:lang w:val="ru-RU"/>
        </w:rPr>
        <w:t>умеренная 251 – 400;</w:t>
      </w:r>
    </w:p>
    <w:p w:rsidR="00C632A6" w:rsidRPr="003923BA" w:rsidRDefault="00C632A6" w:rsidP="00C632A6">
      <w:pPr>
        <w:pStyle w:val="affe"/>
        <w:ind w:left="708"/>
        <w:rPr>
          <w:lang w:val="ru-RU"/>
        </w:rPr>
      </w:pPr>
      <w:r w:rsidRPr="003923BA">
        <w:rPr>
          <w:lang w:val="ru-RU"/>
        </w:rPr>
        <w:t>средняя 401 – 550;</w:t>
      </w:r>
    </w:p>
    <w:p w:rsidR="00C632A6" w:rsidRPr="003923BA" w:rsidRDefault="00C632A6" w:rsidP="00C632A6">
      <w:pPr>
        <w:pStyle w:val="affe"/>
        <w:ind w:left="708"/>
        <w:rPr>
          <w:lang w:val="ru-RU"/>
        </w:rPr>
      </w:pPr>
      <w:r w:rsidRPr="003923BA">
        <w:rPr>
          <w:lang w:val="ru-RU"/>
        </w:rPr>
        <w:t>высокая 551 – 700;</w:t>
      </w:r>
    </w:p>
    <w:p w:rsidR="00C632A6" w:rsidRPr="003923BA" w:rsidRDefault="00C632A6" w:rsidP="00C632A6">
      <w:pPr>
        <w:pStyle w:val="affe"/>
        <w:ind w:left="708"/>
        <w:rPr>
          <w:lang w:val="ru-RU"/>
        </w:rPr>
      </w:pPr>
      <w:r w:rsidRPr="003923BA">
        <w:rPr>
          <w:lang w:val="ru-RU"/>
        </w:rPr>
        <w:t>очень высокая 701 – 900;</w:t>
      </w:r>
    </w:p>
    <w:p w:rsidR="00C632A6" w:rsidRPr="003923BA" w:rsidRDefault="00C632A6" w:rsidP="00C632A6">
      <w:pPr>
        <w:pStyle w:val="affe"/>
        <w:ind w:left="708"/>
        <w:rPr>
          <w:lang w:val="ru-RU"/>
        </w:rPr>
      </w:pPr>
      <w:r w:rsidRPr="003923BA">
        <w:rPr>
          <w:lang w:val="ru-RU"/>
        </w:rPr>
        <w:t>катастрофическая более 901.</w:t>
      </w:r>
    </w:p>
    <w:p w:rsidR="00D43BFA" w:rsidRPr="003923BA" w:rsidRDefault="00D43BFA" w:rsidP="00254948">
      <w:pPr>
        <w:pStyle w:val="affe"/>
        <w:rPr>
          <w:lang w:val="ru-RU"/>
        </w:rPr>
      </w:pPr>
      <w:proofErr w:type="gramStart"/>
      <w:r w:rsidRPr="003923BA">
        <w:rPr>
          <w:lang w:val="ru-RU"/>
        </w:rPr>
        <w:t>ИАП определяется как произведение процента доминирующего вида угодий (пашни) на его ранг антропогенной преобразованности (РАП) (для пашни РАП установлен равным 7).</w:t>
      </w:r>
      <w:proofErr w:type="gramEnd"/>
      <w:r w:rsidRPr="003923BA">
        <w:rPr>
          <w:lang w:val="ru-RU"/>
        </w:rPr>
        <w:t xml:space="preserve"> Расчеты показывают, что для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ИАП </w:t>
      </w:r>
      <w:proofErr w:type="gramStart"/>
      <w:r w:rsidRPr="003923BA">
        <w:rPr>
          <w:lang w:val="ru-RU"/>
        </w:rPr>
        <w:t>равен</w:t>
      </w:r>
      <w:proofErr w:type="gramEnd"/>
      <w:r w:rsidRPr="003923BA">
        <w:rPr>
          <w:lang w:val="ru-RU"/>
        </w:rPr>
        <w:t xml:space="preserve"> </w:t>
      </w:r>
      <w:r w:rsidR="009A3248" w:rsidRPr="003923BA">
        <w:rPr>
          <w:lang w:val="ru-RU"/>
        </w:rPr>
        <w:t>604</w:t>
      </w:r>
      <w:r w:rsidRPr="003923BA">
        <w:rPr>
          <w:lang w:val="ru-RU"/>
        </w:rPr>
        <w:t xml:space="preserve"> и степень аграрной преобразованности </w:t>
      </w:r>
      <w:r w:rsidR="009A3248" w:rsidRPr="003923BA">
        <w:rPr>
          <w:lang w:val="ru-RU"/>
        </w:rPr>
        <w:t>высокая</w:t>
      </w:r>
      <w:r w:rsidRPr="003923BA">
        <w:rPr>
          <w:lang w:val="ru-RU"/>
        </w:rPr>
        <w:t xml:space="preserve">. </w:t>
      </w:r>
    </w:p>
    <w:p w:rsidR="00254948" w:rsidRPr="003923BA" w:rsidRDefault="00D43BFA" w:rsidP="00254948">
      <w:pPr>
        <w:pStyle w:val="affe"/>
        <w:rPr>
          <w:lang w:val="ru-RU"/>
        </w:rPr>
      </w:pPr>
      <w:r w:rsidRPr="003923BA">
        <w:rPr>
          <w:lang w:val="ru-RU"/>
        </w:rPr>
        <w:t xml:space="preserve">К сельскохозяйственным формированиям различных форм собственности по характеру ведения хозяйства можно причислить </w:t>
      </w:r>
      <w:r w:rsidRPr="003923BA">
        <w:rPr>
          <w:i/>
          <w:lang w:val="ru-RU"/>
        </w:rPr>
        <w:t>ведение лесного хозяйства</w:t>
      </w:r>
      <w:r w:rsidRPr="003923BA">
        <w:rPr>
          <w:lang w:val="ru-RU"/>
        </w:rPr>
        <w:t xml:space="preserve"> (площадь лесных угодий</w:t>
      </w:r>
      <w:r w:rsidR="00B023DF" w:rsidRPr="003923BA">
        <w:rPr>
          <w:lang w:val="ru-RU"/>
        </w:rPr>
        <w:t xml:space="preserve"> – </w:t>
      </w:r>
      <w:r w:rsidR="00CB751C" w:rsidRPr="003923BA">
        <w:rPr>
          <w:lang w:val="ru-RU"/>
        </w:rPr>
        <w:t>13</w:t>
      </w:r>
      <w:r w:rsidR="00ED09BD" w:rsidRPr="003923BA">
        <w:rPr>
          <w:lang w:val="ru-RU"/>
        </w:rPr>
        <w:t>84</w:t>
      </w:r>
      <w:r w:rsidR="00CB751C" w:rsidRPr="003923BA">
        <w:rPr>
          <w:lang w:val="ru-RU"/>
        </w:rPr>
        <w:t>,</w:t>
      </w:r>
      <w:r w:rsidR="00ED09BD" w:rsidRPr="003923BA">
        <w:rPr>
          <w:lang w:val="ru-RU"/>
        </w:rPr>
        <w:t>92</w:t>
      </w:r>
      <w:r w:rsidR="00CB751C" w:rsidRPr="003923BA">
        <w:rPr>
          <w:lang w:val="ru-RU"/>
        </w:rPr>
        <w:t xml:space="preserve"> га</w:t>
      </w:r>
      <w:r w:rsidRPr="003923BA">
        <w:rPr>
          <w:lang w:val="ru-RU"/>
        </w:rPr>
        <w:t>). Оно не является определяющим, однако связано с прямым использованием природных</w:t>
      </w:r>
      <w:r w:rsidR="00B023DF" w:rsidRPr="003923BA">
        <w:rPr>
          <w:lang w:val="ru-RU"/>
        </w:rPr>
        <w:t xml:space="preserve"> – </w:t>
      </w:r>
      <w:r w:rsidRPr="003923BA">
        <w:rPr>
          <w:lang w:val="ru-RU"/>
        </w:rPr>
        <w:lastRenderedPageBreak/>
        <w:t xml:space="preserve">лесных ресурсов. Характер ведения лесного хозяйства типичен для малооблесенной зоны: </w:t>
      </w:r>
    </w:p>
    <w:p w:rsidR="00254948" w:rsidRPr="003923BA" w:rsidRDefault="00D43BFA" w:rsidP="00C53519">
      <w:pPr>
        <w:pStyle w:val="affe"/>
        <w:numPr>
          <w:ilvl w:val="0"/>
          <w:numId w:val="10"/>
        </w:numPr>
        <w:rPr>
          <w:lang w:val="ru-RU"/>
        </w:rPr>
      </w:pPr>
      <w:r w:rsidRPr="003923BA">
        <w:rPr>
          <w:lang w:val="ru-RU"/>
        </w:rPr>
        <w:t>проведение лесозащитных мероприятий, в том числе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санитарных и противопожарных рубок, санитарной и противопожарной прочистки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лесонасаждений, частично</w:t>
      </w:r>
      <w:r w:rsidR="00B023DF" w:rsidRPr="003923BA">
        <w:rPr>
          <w:lang w:val="ru-RU"/>
        </w:rPr>
        <w:t xml:space="preserve"> – </w:t>
      </w:r>
      <w:r w:rsidRPr="003923BA">
        <w:rPr>
          <w:lang w:val="ru-RU"/>
        </w:rPr>
        <w:t>проведение заготовительных рубок, лесовосстановление путем ремонта и обновления древостоя,</w:t>
      </w:r>
    </w:p>
    <w:p w:rsidR="00254948" w:rsidRPr="003923BA" w:rsidRDefault="00D43BFA" w:rsidP="00C53519">
      <w:pPr>
        <w:pStyle w:val="affe"/>
        <w:numPr>
          <w:ilvl w:val="0"/>
          <w:numId w:val="10"/>
        </w:numPr>
        <w:rPr>
          <w:lang w:val="ru-RU"/>
        </w:rPr>
      </w:pPr>
      <w:r w:rsidRPr="003923BA">
        <w:rPr>
          <w:lang w:val="ru-RU"/>
        </w:rPr>
        <w:t>лесоразведение</w:t>
      </w:r>
      <w:r w:rsidR="00B023DF" w:rsidRPr="003923BA">
        <w:rPr>
          <w:lang w:val="ru-RU"/>
        </w:rPr>
        <w:t xml:space="preserve"> – </w:t>
      </w:r>
      <w:r w:rsidRPr="003923BA">
        <w:rPr>
          <w:lang w:val="ru-RU"/>
        </w:rPr>
        <w:t>закладка новых лесов</w:t>
      </w:r>
      <w:r w:rsidR="00254948" w:rsidRPr="003923BA">
        <w:rPr>
          <w:lang w:val="ru-RU"/>
        </w:rPr>
        <w:t>;</w:t>
      </w:r>
    </w:p>
    <w:p w:rsidR="00D43BFA" w:rsidRPr="003923BA" w:rsidRDefault="00D43BFA" w:rsidP="00C53519">
      <w:pPr>
        <w:pStyle w:val="affe"/>
        <w:numPr>
          <w:ilvl w:val="0"/>
          <w:numId w:val="10"/>
        </w:numPr>
        <w:rPr>
          <w:lang w:val="ru-RU"/>
        </w:rPr>
      </w:pPr>
      <w:r w:rsidRPr="003923BA">
        <w:rPr>
          <w:lang w:val="ru-RU"/>
        </w:rPr>
        <w:t>другие виды пользования – ведение охотничьего хозяйства, заготовка побочной лесной продукции, рекреационный массовый отдых населения.</w:t>
      </w:r>
    </w:p>
    <w:p w:rsidR="00D43BFA" w:rsidRPr="003923BA" w:rsidRDefault="00D43BFA" w:rsidP="00254948">
      <w:pPr>
        <w:pStyle w:val="affe"/>
        <w:rPr>
          <w:lang w:val="ru-RU"/>
        </w:rPr>
      </w:pPr>
      <w:r w:rsidRPr="003923BA">
        <w:rPr>
          <w:i/>
          <w:lang w:val="ru-RU"/>
        </w:rPr>
        <w:t>Промышленно-транспортная инфраструктура</w:t>
      </w:r>
      <w:r w:rsidRPr="003923BA">
        <w:rPr>
          <w:lang w:val="ru-RU"/>
        </w:rPr>
        <w:t xml:space="preserve"> (дороги, предприятия стройиндустрии, хранения и реализации ГСМ, коммуникации и продуктопроводы,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коммунально-складские зоны и др.) занимает </w:t>
      </w:r>
      <w:r w:rsidR="00C632A6" w:rsidRPr="003923BA">
        <w:rPr>
          <w:lang w:val="ru-RU"/>
        </w:rPr>
        <w:t>не</w:t>
      </w:r>
      <w:r w:rsidR="00254948" w:rsidRPr="003923BA">
        <w:rPr>
          <w:lang w:val="ru-RU"/>
        </w:rPr>
        <w:t>большую п</w:t>
      </w:r>
      <w:r w:rsidRPr="003923BA">
        <w:rPr>
          <w:lang w:val="ru-RU"/>
        </w:rPr>
        <w:t xml:space="preserve">лощадь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="00254948" w:rsidRPr="003923BA">
        <w:rPr>
          <w:lang w:val="ru-RU"/>
        </w:rPr>
        <w:t xml:space="preserve"> (</w:t>
      </w:r>
      <w:r w:rsidR="00ED09BD" w:rsidRPr="003923BA">
        <w:rPr>
          <w:lang w:val="ru-RU"/>
        </w:rPr>
        <w:t>57,14</w:t>
      </w:r>
      <w:r w:rsidR="00254948" w:rsidRPr="003923BA">
        <w:rPr>
          <w:lang w:val="ru-RU"/>
        </w:rPr>
        <w:t xml:space="preserve"> га)</w:t>
      </w:r>
      <w:r w:rsidRPr="003923BA">
        <w:rPr>
          <w:lang w:val="ru-RU"/>
        </w:rPr>
        <w:t>.</w:t>
      </w:r>
    </w:p>
    <w:p w:rsidR="00C5347E" w:rsidRPr="003923BA" w:rsidRDefault="00D43BFA" w:rsidP="00C5347E">
      <w:pPr>
        <w:pStyle w:val="affe"/>
        <w:rPr>
          <w:lang w:val="ru-RU"/>
        </w:rPr>
      </w:pPr>
      <w:r w:rsidRPr="003923BA">
        <w:rPr>
          <w:lang w:val="ru-RU"/>
        </w:rPr>
        <w:t xml:space="preserve">Населенные пункты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имеют инженерную коммуникационную инфраструктуру:</w:t>
      </w:r>
      <w:r w:rsidR="006336A0" w:rsidRPr="003923BA">
        <w:rPr>
          <w:lang w:val="ru-RU"/>
        </w:rPr>
        <w:t xml:space="preserve"> газопровод, водопровод с оборудованными точками отбора воды в колонках.</w:t>
      </w:r>
    </w:p>
    <w:p w:rsidR="006336A0" w:rsidRPr="003923BA" w:rsidRDefault="00D43BFA" w:rsidP="006336A0">
      <w:pPr>
        <w:pStyle w:val="affe"/>
        <w:rPr>
          <w:lang w:val="ru-RU"/>
        </w:rPr>
      </w:pPr>
      <w:r w:rsidRPr="003923BA">
        <w:rPr>
          <w:lang w:val="ru-RU"/>
        </w:rPr>
        <w:t>К внешним коммуникациям и продуктопроводам относятся: линия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ВЛ-</w:t>
      </w:r>
      <w:r w:rsidR="00ED09BD" w:rsidRPr="003923BA">
        <w:rPr>
          <w:lang w:val="ru-RU"/>
        </w:rPr>
        <w:t xml:space="preserve">500кВт Горки-Тросниково. </w:t>
      </w:r>
      <w:r w:rsidRPr="003923BA">
        <w:rPr>
          <w:lang w:val="ru-RU"/>
        </w:rPr>
        <w:t xml:space="preserve"> </w:t>
      </w:r>
    </w:p>
    <w:p w:rsidR="00D43BFA" w:rsidRPr="003923BA" w:rsidRDefault="00D43BFA" w:rsidP="00C5347E">
      <w:pPr>
        <w:pStyle w:val="affe"/>
        <w:rPr>
          <w:lang w:val="ru-RU"/>
        </w:rPr>
      </w:pPr>
      <w:r w:rsidRPr="003923BA">
        <w:rPr>
          <w:lang w:val="ru-RU"/>
        </w:rPr>
        <w:t>На территории</w:t>
      </w:r>
      <w:r w:rsidR="00B97D65" w:rsidRPr="003923BA">
        <w:rPr>
          <w:lang w:val="ru-RU"/>
        </w:rPr>
        <w:t xml:space="preserve">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нет особо опасных объектов химической, перерабатывающей промышленности, в том числе</w:t>
      </w:r>
      <w:r w:rsidR="00B023DF" w:rsidRPr="003923BA">
        <w:rPr>
          <w:lang w:val="ru-RU"/>
        </w:rPr>
        <w:t xml:space="preserve"> – </w:t>
      </w:r>
      <w:r w:rsidRPr="003923BA">
        <w:rPr>
          <w:lang w:val="ru-RU"/>
        </w:rPr>
        <w:t>химического оружия, объектов с явной радиационной направленностью (АЭС и др.)</w:t>
      </w:r>
    </w:p>
    <w:p w:rsidR="00D43BFA" w:rsidRPr="003923BA" w:rsidRDefault="00D43BFA" w:rsidP="00C5347E">
      <w:pPr>
        <w:pStyle w:val="affe"/>
        <w:rPr>
          <w:lang w:val="ru-RU"/>
        </w:rPr>
      </w:pPr>
      <w:r w:rsidRPr="003923BA">
        <w:rPr>
          <w:lang w:val="ru-RU"/>
        </w:rPr>
        <w:t xml:space="preserve">Селитебно-рекреационная нагрузка также умеренная. Численность населения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составляет </w:t>
      </w:r>
      <w:r w:rsidR="009C78A4" w:rsidRPr="003923BA">
        <w:rPr>
          <w:lang w:val="ru-RU"/>
        </w:rPr>
        <w:t>327</w:t>
      </w:r>
      <w:r w:rsidRPr="003923BA">
        <w:rPr>
          <w:lang w:val="ru-RU"/>
        </w:rPr>
        <w:t xml:space="preserve"> человек.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Большая часть трудоспособного населения СП занята на личных приусадебных участках, в муниципальных учреждениях, в сельском хозяйстве, на заработках извне и других отраслях. </w:t>
      </w:r>
    </w:p>
    <w:p w:rsidR="00D43BFA" w:rsidRPr="003923BA" w:rsidRDefault="00D43BFA" w:rsidP="00A7463E">
      <w:pPr>
        <w:pStyle w:val="affe"/>
        <w:rPr>
          <w:lang w:val="ru-RU"/>
        </w:rPr>
      </w:pPr>
      <w:r w:rsidRPr="003923BA">
        <w:rPr>
          <w:lang w:val="ru-RU"/>
        </w:rPr>
        <w:t xml:space="preserve">В населенных пунктах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из типовых предприятий общественного пользования </w:t>
      </w:r>
      <w:r w:rsidR="00854FBE" w:rsidRPr="003923BA">
        <w:rPr>
          <w:lang w:val="ru-RU"/>
        </w:rPr>
        <w:t>находится одно</w:t>
      </w:r>
      <w:r w:rsidR="002C34C1" w:rsidRPr="003923BA">
        <w:rPr>
          <w:lang w:val="ru-RU"/>
        </w:rPr>
        <w:t xml:space="preserve"> отделение почты.</w:t>
      </w:r>
    </w:p>
    <w:p w:rsidR="00D43BFA" w:rsidRPr="003923BA" w:rsidRDefault="00D43BFA" w:rsidP="006336A0">
      <w:pPr>
        <w:pStyle w:val="affe"/>
        <w:rPr>
          <w:lang w:val="ru-RU"/>
        </w:rPr>
      </w:pPr>
      <w:r w:rsidRPr="003923BA">
        <w:rPr>
          <w:i/>
          <w:lang w:val="ru-RU"/>
        </w:rPr>
        <w:t>Санитарно-эпидемиологическая оценка среды обитания населения</w:t>
      </w:r>
      <w:r w:rsidR="00382DA7" w:rsidRPr="003923BA">
        <w:rPr>
          <w:lang w:val="ru-RU"/>
        </w:rPr>
        <w:t>.</w:t>
      </w:r>
    </w:p>
    <w:p w:rsidR="00D43BFA" w:rsidRPr="003923BA" w:rsidRDefault="00BB5756" w:rsidP="00C9563F">
      <w:pPr>
        <w:pStyle w:val="affe"/>
        <w:rPr>
          <w:lang w:val="ru-RU"/>
        </w:rPr>
      </w:pPr>
      <w:r w:rsidRPr="003923BA">
        <w:rPr>
          <w:lang w:val="ru-RU"/>
        </w:rPr>
        <w:t>К</w:t>
      </w:r>
      <w:r w:rsidR="00A6758B" w:rsidRPr="003923BA">
        <w:rPr>
          <w:lang w:val="ru-RU"/>
        </w:rPr>
        <w:t xml:space="preserve"> объектам повышенной санитарно-эпидемиологической опасности </w:t>
      </w:r>
      <w:r w:rsidR="00704E70" w:rsidRPr="003923BA">
        <w:rPr>
          <w:lang w:val="ru-RU"/>
        </w:rPr>
        <w:t>Петушенского</w:t>
      </w:r>
      <w:r w:rsidR="00A6758B" w:rsidRPr="003923BA">
        <w:rPr>
          <w:lang w:val="ru-RU"/>
        </w:rPr>
        <w:t xml:space="preserve"> СП относятся</w:t>
      </w:r>
      <w:r w:rsidR="00D43BFA" w:rsidRPr="003923BA">
        <w:rPr>
          <w:lang w:val="ru-RU"/>
        </w:rPr>
        <w:t xml:space="preserve"> несанкционированные и санкционированные свалки твердых бытовых отходов.</w:t>
      </w:r>
      <w:r w:rsidR="006F3FDC" w:rsidRPr="003923BA">
        <w:rPr>
          <w:lang w:val="ru-RU"/>
        </w:rPr>
        <w:t xml:space="preserve"> </w:t>
      </w:r>
      <w:r w:rsidR="00D43BFA" w:rsidRPr="003923BA">
        <w:rPr>
          <w:lang w:val="ru-RU"/>
        </w:rPr>
        <w:t>На личном подворье населения содержится домашний скот</w:t>
      </w:r>
      <w:r w:rsidR="00B023DF" w:rsidRPr="003923BA">
        <w:rPr>
          <w:lang w:val="ru-RU"/>
        </w:rPr>
        <w:t xml:space="preserve"> – </w:t>
      </w:r>
      <w:r w:rsidR="00D43BFA" w:rsidRPr="003923BA">
        <w:rPr>
          <w:lang w:val="ru-RU"/>
        </w:rPr>
        <w:t xml:space="preserve">коровы, свиньи, птицы, овцы и козы. </w:t>
      </w:r>
    </w:p>
    <w:p w:rsidR="006F3FDC" w:rsidRPr="003923BA" w:rsidRDefault="00F664BE" w:rsidP="00C9563F">
      <w:pPr>
        <w:pStyle w:val="affe"/>
        <w:rPr>
          <w:lang w:val="ru-RU"/>
        </w:rPr>
      </w:pPr>
      <w:r w:rsidRPr="003923BA">
        <w:rPr>
          <w:lang w:val="ru-RU"/>
        </w:rPr>
        <w:t xml:space="preserve">Населенные пункты </w:t>
      </w:r>
      <w:r w:rsidR="00D43BFA" w:rsidRPr="003923BA">
        <w:rPr>
          <w:lang w:val="ru-RU"/>
        </w:rPr>
        <w:t xml:space="preserve">газифицированы, электрифицированы, имеют централизованную сеть водоснабжения, технический водозабор осуществляется в основном из </w:t>
      </w:r>
      <w:r w:rsidR="00BB5756" w:rsidRPr="003923BA">
        <w:rPr>
          <w:lang w:val="ru-RU"/>
        </w:rPr>
        <w:t xml:space="preserve">рек </w:t>
      </w:r>
      <w:r w:rsidR="00C20CEE" w:rsidRPr="003923BA">
        <w:rPr>
          <w:lang w:val="ru-RU"/>
        </w:rPr>
        <w:t>Пшевка и Дичня</w:t>
      </w:r>
      <w:r w:rsidR="009C78A4" w:rsidRPr="003923BA">
        <w:rPr>
          <w:lang w:val="ru-RU"/>
        </w:rPr>
        <w:t xml:space="preserve"> </w:t>
      </w:r>
      <w:r w:rsidR="00D43BFA" w:rsidRPr="003923BA">
        <w:rPr>
          <w:lang w:val="ru-RU"/>
        </w:rPr>
        <w:t>и подземных вод через колодцы. Объектов-загрязнителей поверхностных и подземных вод в непосредственных местах водозабора нет. В местах водозабора территориальными органами Роспотребнадзора осуществляется контроль качества воды на</w:t>
      </w:r>
      <w:r w:rsidR="00B97D65" w:rsidRPr="003923BA">
        <w:rPr>
          <w:lang w:val="ru-RU"/>
        </w:rPr>
        <w:t xml:space="preserve"> </w:t>
      </w:r>
      <w:r w:rsidR="00D43BFA" w:rsidRPr="003923BA">
        <w:rPr>
          <w:lang w:val="ru-RU"/>
        </w:rPr>
        <w:t>соответствие ГОСТ 2761-84 «Источники централизованного хозяйственно-питьевого водоснабжения» по</w:t>
      </w:r>
      <w:r w:rsidR="00B97D65" w:rsidRPr="003923BA">
        <w:rPr>
          <w:lang w:val="ru-RU"/>
        </w:rPr>
        <w:t xml:space="preserve"> </w:t>
      </w:r>
      <w:r w:rsidR="00D43BFA" w:rsidRPr="003923BA">
        <w:rPr>
          <w:lang w:val="ru-RU"/>
        </w:rPr>
        <w:lastRenderedPageBreak/>
        <w:t>бактериологическим</w:t>
      </w:r>
      <w:r w:rsidR="00B97D65" w:rsidRPr="003923BA">
        <w:rPr>
          <w:lang w:val="ru-RU"/>
        </w:rPr>
        <w:t xml:space="preserve"> </w:t>
      </w:r>
      <w:r w:rsidR="00D43BFA" w:rsidRPr="003923BA">
        <w:rPr>
          <w:lang w:val="ru-RU"/>
        </w:rPr>
        <w:t xml:space="preserve">и химическим показателям, хозяйственно-питьевой водопровод паспортизирован. </w:t>
      </w:r>
    </w:p>
    <w:p w:rsidR="00D43BFA" w:rsidRPr="003923BA" w:rsidRDefault="00D43BFA" w:rsidP="00C9563F">
      <w:pPr>
        <w:pStyle w:val="affe"/>
        <w:rPr>
          <w:lang w:val="ru-RU"/>
        </w:rPr>
      </w:pPr>
      <w:r w:rsidRPr="003923BA">
        <w:rPr>
          <w:lang w:val="ru-RU"/>
        </w:rPr>
        <w:t xml:space="preserve">Весной исходная вода из источников водоснабжения иногда не отвечает требованиям ГОСТа 2761-84 «Источники хозяйственно-питьевого водоснабжения», аналогично в разводящей сети вода не соответствует СанПиН. 2.14559-96 по бакпоказателям и мутности. </w:t>
      </w:r>
    </w:p>
    <w:p w:rsidR="00D43BFA" w:rsidRPr="003923BA" w:rsidRDefault="00D43BFA" w:rsidP="00C9563F">
      <w:pPr>
        <w:pStyle w:val="affe"/>
        <w:rPr>
          <w:lang w:val="ru-RU"/>
        </w:rPr>
      </w:pPr>
      <w:r w:rsidRPr="003923BA">
        <w:rPr>
          <w:lang w:val="ru-RU"/>
        </w:rPr>
        <w:t xml:space="preserve">Отвод бытовых стоков осуществляется в выгребные ямы. Контроль сточных вод осуществляется по действующим санитарно-гигиеническим и санитарно-эпидемиологическим нормам ПДК. </w:t>
      </w:r>
    </w:p>
    <w:p w:rsidR="00D43BFA" w:rsidRPr="003923BA" w:rsidRDefault="00D43BFA" w:rsidP="00C9563F">
      <w:pPr>
        <w:pStyle w:val="affe"/>
        <w:rPr>
          <w:lang w:val="ru-RU"/>
        </w:rPr>
      </w:pPr>
      <w:r w:rsidRPr="003923BA">
        <w:rPr>
          <w:lang w:val="ru-RU"/>
        </w:rPr>
        <w:t xml:space="preserve">Полигон ТБО для складирования твердых бытовых и приравненных к ним твердых промышленных отходов </w:t>
      </w:r>
      <w:r w:rsidR="009A3248" w:rsidRPr="003923BA">
        <w:rPr>
          <w:lang w:val="ru-RU"/>
        </w:rPr>
        <w:t xml:space="preserve">в </w:t>
      </w:r>
      <w:r w:rsidR="00D611D5" w:rsidRPr="003923BA">
        <w:rPr>
          <w:lang w:val="ru-RU"/>
        </w:rPr>
        <w:t>Петушенском</w:t>
      </w:r>
      <w:r w:rsidR="009A3248" w:rsidRPr="003923BA">
        <w:rPr>
          <w:lang w:val="ru-RU"/>
        </w:rPr>
        <w:t xml:space="preserve"> СП отсутствует</w:t>
      </w:r>
      <w:r w:rsidRPr="003923BA">
        <w:rPr>
          <w:lang w:val="ru-RU"/>
        </w:rPr>
        <w:t xml:space="preserve">. </w:t>
      </w:r>
    </w:p>
    <w:p w:rsidR="002738EF" w:rsidRPr="003923BA" w:rsidRDefault="00D43BFA" w:rsidP="00C9563F">
      <w:pPr>
        <w:pStyle w:val="affe"/>
        <w:rPr>
          <w:lang w:val="ru-RU"/>
        </w:rPr>
      </w:pPr>
      <w:r w:rsidRPr="003923BA">
        <w:rPr>
          <w:lang w:val="ru-RU"/>
        </w:rPr>
        <w:t xml:space="preserve">Орловская область входила в зону последствий радиактивного загрязнения территории после аварии на ЧАЭС. С учетом проведенных работ по ликвидации последствий аварии на ЧАЭС и процессом естественного распада основного радиоактивного загрязнителя (Цезий-137) и в соответствии с Постановлением Правительства РФ от 19 декабря </w:t>
      </w:r>
      <w:smartTag w:uri="urn:schemas-microsoft-com:office:smarttags" w:element="metricconverter">
        <w:smartTagPr>
          <w:attr w:name="ProductID" w:val="1997 г"/>
        </w:smartTagPr>
        <w:r w:rsidRPr="003923BA">
          <w:rPr>
            <w:lang w:val="ru-RU"/>
          </w:rPr>
          <w:t>1997 г</w:t>
        </w:r>
      </w:smartTag>
      <w:r w:rsidRPr="003923BA">
        <w:rPr>
          <w:lang w:val="ru-RU"/>
        </w:rPr>
        <w:t xml:space="preserve">. № 1582 на 1 января </w:t>
      </w:r>
      <w:smartTag w:uri="urn:schemas-microsoft-com:office:smarttags" w:element="metricconverter">
        <w:smartTagPr>
          <w:attr w:name="ProductID" w:val="1999 г"/>
        </w:smartTagPr>
        <w:r w:rsidRPr="003923BA">
          <w:rPr>
            <w:lang w:val="ru-RU"/>
          </w:rPr>
          <w:t>1999 г</w:t>
        </w:r>
      </w:smartTag>
      <w:r w:rsidRPr="003923BA">
        <w:rPr>
          <w:lang w:val="ru-RU"/>
        </w:rPr>
        <w:t xml:space="preserve">. за пределы зоны радиоактивного загрязнения выведено 1154 населенных пункта области. </w:t>
      </w:r>
    </w:p>
    <w:p w:rsidR="00D43BFA" w:rsidRPr="003923BA" w:rsidRDefault="00D43BFA" w:rsidP="00C9563F">
      <w:pPr>
        <w:pStyle w:val="affe"/>
        <w:rPr>
          <w:lang w:val="ru-RU"/>
        </w:rPr>
      </w:pPr>
      <w:r w:rsidRPr="003923BA">
        <w:rPr>
          <w:lang w:val="ru-RU"/>
        </w:rPr>
        <w:t xml:space="preserve">В настоящее время, территория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является потенциально радиацио</w:t>
      </w:r>
      <w:r w:rsidR="00CD7AAB" w:rsidRPr="003923BA">
        <w:rPr>
          <w:lang w:val="ru-RU"/>
        </w:rPr>
        <w:t>н</w:t>
      </w:r>
      <w:r w:rsidRPr="003923BA">
        <w:rPr>
          <w:lang w:val="ru-RU"/>
        </w:rPr>
        <w:t>но опасной. Фоновое радиоактивное загрязнение растительно-почвенного покрова в пределах нормы (не более 0,5 Ки/кв</w:t>
      </w:r>
      <w:proofErr w:type="gramStart"/>
      <w:r w:rsidRPr="003923BA">
        <w:rPr>
          <w:lang w:val="ru-RU"/>
        </w:rPr>
        <w:t>.к</w:t>
      </w:r>
      <w:proofErr w:type="gramEnd"/>
      <w:r w:rsidRPr="003923BA">
        <w:rPr>
          <w:lang w:val="ru-RU"/>
        </w:rPr>
        <w:t xml:space="preserve">м). </w:t>
      </w:r>
    </w:p>
    <w:p w:rsidR="00D43BFA" w:rsidRPr="003923BA" w:rsidRDefault="00D43BFA" w:rsidP="00C9563F">
      <w:pPr>
        <w:pStyle w:val="affe"/>
        <w:rPr>
          <w:b/>
          <w:lang w:val="ru-RU"/>
        </w:rPr>
      </w:pPr>
      <w:r w:rsidRPr="003923BA">
        <w:rPr>
          <w:b/>
          <w:lang w:val="ru-RU"/>
        </w:rPr>
        <w:t>Общий уровень техногенной (антропогенной) нагрузк</w:t>
      </w:r>
      <w:r w:rsidR="00C9563F" w:rsidRPr="003923BA">
        <w:rPr>
          <w:b/>
          <w:lang w:val="ru-RU"/>
        </w:rPr>
        <w:t>и на ОПС территории СП.</w:t>
      </w:r>
    </w:p>
    <w:p w:rsidR="00D43BFA" w:rsidRPr="003923BA" w:rsidRDefault="00910BC2" w:rsidP="00910BC2">
      <w:pPr>
        <w:pStyle w:val="ae"/>
        <w:spacing w:before="0"/>
        <w:ind w:firstLine="709"/>
        <w:jc w:val="right"/>
        <w:outlineLvl w:val="0"/>
        <w:rPr>
          <w:b/>
          <w:i/>
          <w:sz w:val="28"/>
          <w:szCs w:val="28"/>
        </w:rPr>
      </w:pPr>
      <w:r w:rsidRPr="003923BA">
        <w:rPr>
          <w:b/>
          <w:i/>
          <w:sz w:val="28"/>
          <w:szCs w:val="28"/>
        </w:rPr>
        <w:t>Таблица 8.1.2</w:t>
      </w:r>
    </w:p>
    <w:p w:rsidR="00BE5470" w:rsidRPr="003923BA" w:rsidRDefault="00C4582E" w:rsidP="00910BC2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923B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Антропогенная (техногенная) нагрузка</w:t>
      </w:r>
    </w:p>
    <w:tbl>
      <w:tblPr>
        <w:tblpPr w:leftFromText="180" w:rightFromText="180" w:vertAnchor="text" w:horzAnchor="margin" w:tblpY="160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518"/>
        <w:gridCol w:w="2193"/>
        <w:gridCol w:w="2126"/>
        <w:gridCol w:w="2627"/>
      </w:tblGrid>
      <w:tr w:rsidR="00910BC2" w:rsidRPr="003923BA" w:rsidTr="00BB5756">
        <w:tc>
          <w:tcPr>
            <w:tcW w:w="2518" w:type="dxa"/>
          </w:tcPr>
          <w:p w:rsidR="00910BC2" w:rsidRPr="003923BA" w:rsidRDefault="00910BC2" w:rsidP="009B522B">
            <w:pPr>
              <w:pStyle w:val="22"/>
              <w:tabs>
                <w:tab w:val="left" w:pos="851"/>
              </w:tabs>
              <w:spacing w:after="0" w:line="240" w:lineRule="auto"/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3923BA">
              <w:rPr>
                <w:b/>
                <w:bCs/>
                <w:sz w:val="28"/>
                <w:szCs w:val="28"/>
              </w:rPr>
              <w:t>Наименование территории</w:t>
            </w:r>
          </w:p>
        </w:tc>
        <w:tc>
          <w:tcPr>
            <w:tcW w:w="2193" w:type="dxa"/>
          </w:tcPr>
          <w:p w:rsidR="00910BC2" w:rsidRPr="003923BA" w:rsidRDefault="00910BC2" w:rsidP="009B522B">
            <w:pPr>
              <w:pStyle w:val="22"/>
              <w:tabs>
                <w:tab w:val="left" w:pos="851"/>
              </w:tabs>
              <w:spacing w:after="0" w:line="240" w:lineRule="auto"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3923BA">
              <w:rPr>
                <w:b/>
                <w:bCs/>
                <w:sz w:val="28"/>
                <w:szCs w:val="28"/>
              </w:rPr>
              <w:t>Величина антропогенной (техногенной) нагрузки на ОПС (баллов)</w:t>
            </w:r>
          </w:p>
        </w:tc>
        <w:tc>
          <w:tcPr>
            <w:tcW w:w="2126" w:type="dxa"/>
          </w:tcPr>
          <w:p w:rsidR="00910BC2" w:rsidRPr="003923BA" w:rsidRDefault="00910BC2" w:rsidP="009B522B">
            <w:pPr>
              <w:pStyle w:val="22"/>
              <w:tabs>
                <w:tab w:val="left" w:pos="851"/>
              </w:tabs>
              <w:spacing w:after="0" w:line="240" w:lineRule="auto"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3923BA">
              <w:rPr>
                <w:b/>
                <w:bCs/>
                <w:sz w:val="28"/>
                <w:szCs w:val="28"/>
              </w:rPr>
              <w:t>Степень антропогенной (техногенной) нагрузки на ОПС</w:t>
            </w:r>
          </w:p>
        </w:tc>
        <w:tc>
          <w:tcPr>
            <w:tcW w:w="2627" w:type="dxa"/>
          </w:tcPr>
          <w:p w:rsidR="00910BC2" w:rsidRPr="003923BA" w:rsidRDefault="00910BC2" w:rsidP="009B522B">
            <w:pPr>
              <w:pStyle w:val="22"/>
              <w:tabs>
                <w:tab w:val="left" w:pos="851"/>
              </w:tabs>
              <w:spacing w:after="0" w:line="240" w:lineRule="auto"/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3923BA">
              <w:rPr>
                <w:b/>
                <w:bCs/>
                <w:sz w:val="28"/>
                <w:szCs w:val="28"/>
              </w:rPr>
              <w:t>Основные факторы антропогенного воздействия на ОПС</w:t>
            </w:r>
          </w:p>
        </w:tc>
      </w:tr>
      <w:tr w:rsidR="00910BC2" w:rsidRPr="003923BA" w:rsidTr="00BB5756">
        <w:tc>
          <w:tcPr>
            <w:tcW w:w="2518" w:type="dxa"/>
          </w:tcPr>
          <w:p w:rsidR="00910BC2" w:rsidRPr="003923BA" w:rsidRDefault="003651E5" w:rsidP="009B522B">
            <w:pPr>
              <w:pStyle w:val="ac"/>
              <w:tabs>
                <w:tab w:val="left" w:pos="851"/>
              </w:tabs>
              <w:spacing w:before="0"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3923BA">
              <w:rPr>
                <w:rFonts w:ascii="Times New Roman" w:hAnsi="Times New Roman"/>
                <w:sz w:val="28"/>
                <w:szCs w:val="28"/>
              </w:rPr>
              <w:t>Петушенское</w:t>
            </w:r>
            <w:r w:rsidR="00910BC2" w:rsidRPr="003923BA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r w:rsidR="009E3F60" w:rsidRPr="003923BA">
              <w:rPr>
                <w:rFonts w:ascii="Times New Roman" w:hAnsi="Times New Roman"/>
                <w:sz w:val="28"/>
                <w:szCs w:val="28"/>
              </w:rPr>
              <w:t>Новосильского</w:t>
            </w:r>
            <w:r w:rsidR="00910BC2" w:rsidRPr="003923BA">
              <w:rPr>
                <w:rFonts w:ascii="Times New Roman" w:hAnsi="Times New Roman"/>
                <w:sz w:val="28"/>
                <w:szCs w:val="28"/>
              </w:rPr>
              <w:t xml:space="preserve"> района Орловской области</w:t>
            </w:r>
          </w:p>
        </w:tc>
        <w:tc>
          <w:tcPr>
            <w:tcW w:w="2193" w:type="dxa"/>
          </w:tcPr>
          <w:p w:rsidR="00910BC2" w:rsidRPr="003923BA" w:rsidRDefault="00910BC2" w:rsidP="009B522B">
            <w:pPr>
              <w:pStyle w:val="22"/>
              <w:tabs>
                <w:tab w:val="left" w:pos="851"/>
              </w:tabs>
              <w:spacing w:after="0" w:line="240" w:lineRule="auto"/>
              <w:ind w:right="-5"/>
              <w:jc w:val="center"/>
              <w:rPr>
                <w:bCs/>
                <w:sz w:val="28"/>
                <w:szCs w:val="28"/>
              </w:rPr>
            </w:pPr>
            <w:r w:rsidRPr="003923BA">
              <w:rPr>
                <w:bCs/>
                <w:sz w:val="28"/>
                <w:szCs w:val="28"/>
              </w:rPr>
              <w:t>до 60</w:t>
            </w:r>
          </w:p>
        </w:tc>
        <w:tc>
          <w:tcPr>
            <w:tcW w:w="2126" w:type="dxa"/>
          </w:tcPr>
          <w:p w:rsidR="00910BC2" w:rsidRPr="003923BA" w:rsidRDefault="00910BC2" w:rsidP="009B522B">
            <w:pPr>
              <w:pStyle w:val="22"/>
              <w:tabs>
                <w:tab w:val="left" w:pos="851"/>
              </w:tabs>
              <w:spacing w:after="0" w:line="240" w:lineRule="auto"/>
              <w:ind w:right="-5"/>
              <w:jc w:val="center"/>
              <w:rPr>
                <w:bCs/>
                <w:sz w:val="28"/>
                <w:szCs w:val="28"/>
              </w:rPr>
            </w:pPr>
            <w:r w:rsidRPr="003923BA">
              <w:rPr>
                <w:bCs/>
                <w:sz w:val="28"/>
                <w:szCs w:val="28"/>
              </w:rPr>
              <w:t>слабая и умеренная</w:t>
            </w:r>
          </w:p>
        </w:tc>
        <w:tc>
          <w:tcPr>
            <w:tcW w:w="2627" w:type="dxa"/>
          </w:tcPr>
          <w:p w:rsidR="00910BC2" w:rsidRPr="003923BA" w:rsidRDefault="00910BC2" w:rsidP="009B522B">
            <w:pPr>
              <w:pStyle w:val="22"/>
              <w:tabs>
                <w:tab w:val="left" w:pos="851"/>
              </w:tabs>
              <w:spacing w:after="0" w:line="240" w:lineRule="auto"/>
              <w:ind w:right="-108"/>
              <w:jc w:val="center"/>
              <w:rPr>
                <w:bCs/>
                <w:sz w:val="28"/>
                <w:szCs w:val="28"/>
              </w:rPr>
            </w:pPr>
            <w:proofErr w:type="gramStart"/>
            <w:r w:rsidRPr="003923BA">
              <w:rPr>
                <w:bCs/>
                <w:sz w:val="28"/>
                <w:szCs w:val="28"/>
              </w:rPr>
              <w:t>сельскохозяйствен</w:t>
            </w:r>
            <w:r w:rsidR="00BB5756" w:rsidRPr="003923BA">
              <w:rPr>
                <w:bCs/>
                <w:sz w:val="28"/>
                <w:szCs w:val="28"/>
              </w:rPr>
              <w:t>-</w:t>
            </w:r>
            <w:r w:rsidRPr="003923BA">
              <w:rPr>
                <w:bCs/>
                <w:sz w:val="28"/>
                <w:szCs w:val="28"/>
              </w:rPr>
              <w:t>ная</w:t>
            </w:r>
            <w:proofErr w:type="gramEnd"/>
            <w:r w:rsidRPr="003923BA">
              <w:rPr>
                <w:bCs/>
                <w:sz w:val="28"/>
                <w:szCs w:val="28"/>
              </w:rPr>
              <w:t>, транспортно-коммуникационная, селитебно-рекреационная</w:t>
            </w:r>
          </w:p>
        </w:tc>
      </w:tr>
    </w:tbl>
    <w:p w:rsidR="00910BC2" w:rsidRPr="003923BA" w:rsidRDefault="00910BC2" w:rsidP="006F3FDC">
      <w:pPr>
        <w:pStyle w:val="affe"/>
        <w:rPr>
          <w:lang w:val="ru-RU"/>
        </w:rPr>
      </w:pPr>
    </w:p>
    <w:p w:rsidR="00BB5756" w:rsidRPr="003923BA" w:rsidRDefault="00BF5FDF" w:rsidP="00BB5756">
      <w:pPr>
        <w:pStyle w:val="affe"/>
        <w:rPr>
          <w:lang w:val="ru-RU"/>
        </w:rPr>
      </w:pPr>
      <w:r w:rsidRPr="003923BA">
        <w:rPr>
          <w:lang w:val="ru-RU"/>
        </w:rPr>
        <w:t>О</w:t>
      </w:r>
      <w:r w:rsidR="00BB5756" w:rsidRPr="003923BA">
        <w:rPr>
          <w:lang w:val="ru-RU"/>
        </w:rPr>
        <w:t>бщая величина техногенной нагрузки на ОПС составляет не более 60 баллов и характеризуется как слабая и умеренная.</w:t>
      </w:r>
    </w:p>
    <w:p w:rsidR="00D43BFA" w:rsidRPr="003923BA" w:rsidRDefault="00D43BFA" w:rsidP="00C4582E">
      <w:pPr>
        <w:pStyle w:val="affe"/>
        <w:rPr>
          <w:lang w:val="ru-RU"/>
        </w:rPr>
      </w:pPr>
      <w:r w:rsidRPr="003923BA">
        <w:rPr>
          <w:lang w:val="ru-RU"/>
        </w:rPr>
        <w:t>Таким образом, основными видами техногенной и антропогенной нагрузки, оказывающей негативное воздействие на компоненты ОПС, являются:</w:t>
      </w:r>
    </w:p>
    <w:p w:rsidR="00D43BFA" w:rsidRPr="003923BA" w:rsidRDefault="00D43BFA" w:rsidP="00C53519">
      <w:pPr>
        <w:pStyle w:val="affe"/>
        <w:numPr>
          <w:ilvl w:val="0"/>
          <w:numId w:val="14"/>
        </w:numPr>
        <w:rPr>
          <w:lang w:val="ru-RU"/>
        </w:rPr>
      </w:pPr>
      <w:r w:rsidRPr="003923BA">
        <w:rPr>
          <w:lang w:val="ru-RU"/>
        </w:rPr>
        <w:t>сельскохозяйственное производство;</w:t>
      </w:r>
    </w:p>
    <w:p w:rsidR="00D43BFA" w:rsidRPr="003923BA" w:rsidRDefault="00D43BFA" w:rsidP="00C53519">
      <w:pPr>
        <w:pStyle w:val="affe"/>
        <w:numPr>
          <w:ilvl w:val="0"/>
          <w:numId w:val="14"/>
        </w:numPr>
        <w:rPr>
          <w:lang w:val="ru-RU"/>
        </w:rPr>
      </w:pPr>
      <w:r w:rsidRPr="003923BA">
        <w:rPr>
          <w:lang w:val="ru-RU"/>
        </w:rPr>
        <w:lastRenderedPageBreak/>
        <w:t>транспортные магистрали;</w:t>
      </w:r>
    </w:p>
    <w:p w:rsidR="00D43BFA" w:rsidRPr="003923BA" w:rsidRDefault="00D43BFA" w:rsidP="00C53519">
      <w:pPr>
        <w:pStyle w:val="affe"/>
        <w:numPr>
          <w:ilvl w:val="0"/>
          <w:numId w:val="14"/>
        </w:numPr>
        <w:rPr>
          <w:lang w:val="ru-RU"/>
        </w:rPr>
      </w:pPr>
      <w:r w:rsidRPr="003923BA">
        <w:rPr>
          <w:lang w:val="ru-RU"/>
        </w:rPr>
        <w:t>селитебный комплекс.</w:t>
      </w:r>
    </w:p>
    <w:p w:rsidR="00D43BFA" w:rsidRPr="003923BA" w:rsidRDefault="00D43BFA" w:rsidP="00C4582E">
      <w:pPr>
        <w:pStyle w:val="affe"/>
        <w:rPr>
          <w:lang w:val="ru-RU"/>
        </w:rPr>
      </w:pPr>
      <w:r w:rsidRPr="003923BA">
        <w:rPr>
          <w:lang w:val="ru-RU"/>
        </w:rPr>
        <w:t xml:space="preserve">Вследствие относительно невысокой плотности населения СП, отсутствия традиционных мест массовой рекреации и отдыха населения, слабого развития техногенного комплекса, воздействие на природные комплексы и среду обитания в основном определяется сельскохозяйственным освоением территории и сопутствующей ему инфраструктурой. </w:t>
      </w:r>
    </w:p>
    <w:p w:rsidR="00D43BFA" w:rsidRPr="003923BA" w:rsidRDefault="00D407C2" w:rsidP="00A20B4C">
      <w:pPr>
        <w:pStyle w:val="3"/>
        <w:rPr>
          <w:szCs w:val="28"/>
        </w:rPr>
      </w:pPr>
      <w:bookmarkStart w:id="73" w:name="_Toc270950851"/>
      <w:bookmarkStart w:id="74" w:name="_Toc312530919"/>
      <w:r w:rsidRPr="003923BA">
        <w:rPr>
          <w:szCs w:val="28"/>
        </w:rPr>
        <w:t>8.1.1</w:t>
      </w:r>
      <w:r w:rsidR="000B0160" w:rsidRPr="003923BA">
        <w:rPr>
          <w:szCs w:val="28"/>
        </w:rPr>
        <w:t xml:space="preserve"> </w:t>
      </w:r>
      <w:r w:rsidR="00D43BFA" w:rsidRPr="003923BA">
        <w:rPr>
          <w:szCs w:val="28"/>
        </w:rPr>
        <w:t>Состояние воздушного бассейна</w:t>
      </w:r>
      <w:bookmarkEnd w:id="73"/>
      <w:bookmarkEnd w:id="74"/>
    </w:p>
    <w:p w:rsidR="00D43BFA" w:rsidRPr="003923BA" w:rsidRDefault="00D43BFA" w:rsidP="00C9563F">
      <w:pPr>
        <w:pStyle w:val="affe"/>
        <w:rPr>
          <w:lang w:val="ru-RU"/>
        </w:rPr>
      </w:pPr>
      <w:r w:rsidRPr="003923BA">
        <w:rPr>
          <w:lang w:val="ru-RU"/>
        </w:rPr>
        <w:t xml:space="preserve">Степень загрязнения атмосферного воздуха относится к числу приоритетных факторов, влияющих на окружающую природную среду. </w:t>
      </w:r>
    </w:p>
    <w:p w:rsidR="00D43BFA" w:rsidRPr="003923BA" w:rsidRDefault="00D43BFA" w:rsidP="00C9563F">
      <w:pPr>
        <w:pStyle w:val="affe"/>
        <w:rPr>
          <w:lang w:val="ru-RU"/>
        </w:rPr>
      </w:pPr>
      <w:r w:rsidRPr="003923BA">
        <w:rPr>
          <w:lang w:val="ru-RU"/>
        </w:rPr>
        <w:t xml:space="preserve">По выбросам загрязняющих веществ в атмосферу экологическое состояние воздушного бассейна в </w:t>
      </w:r>
      <w:r w:rsidR="00D611D5" w:rsidRPr="003923BA">
        <w:rPr>
          <w:lang w:val="ru-RU"/>
        </w:rPr>
        <w:t>Петушенском</w:t>
      </w:r>
      <w:r w:rsidR="0036586A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является вполне благоприятным для создания комфортных условий среды обитания населения. Это связано, прежде всего, с природными атмосферными и иными условиями, способствующими очищению атмосферы: </w:t>
      </w:r>
    </w:p>
    <w:p w:rsidR="00D43BFA" w:rsidRPr="003923BA" w:rsidRDefault="00D43BFA" w:rsidP="00C53519">
      <w:pPr>
        <w:pStyle w:val="affe"/>
        <w:numPr>
          <w:ilvl w:val="0"/>
          <w:numId w:val="11"/>
        </w:numPr>
        <w:rPr>
          <w:lang w:val="ru-RU"/>
        </w:rPr>
      </w:pPr>
      <w:r w:rsidRPr="003923BA">
        <w:rPr>
          <w:lang w:val="ru-RU"/>
        </w:rPr>
        <w:t>достаточно высокой рассеивающей способностью приземного слоя атмосферы: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количество дней с приземными инверсиями и полным безветрием составляет по </w:t>
      </w:r>
      <w:r w:rsidR="00006A2E" w:rsidRPr="003923BA">
        <w:rPr>
          <w:lang w:val="ru-RU"/>
        </w:rPr>
        <w:t>Новосильскому</w:t>
      </w:r>
      <w:r w:rsidRPr="003923BA">
        <w:rPr>
          <w:lang w:val="ru-RU"/>
        </w:rPr>
        <w:t xml:space="preserve"> </w:t>
      </w:r>
      <w:r w:rsidR="00C4582E" w:rsidRPr="003923BA">
        <w:rPr>
          <w:lang w:val="ru-RU"/>
        </w:rPr>
        <w:t>району</w:t>
      </w:r>
      <w:r w:rsidRPr="003923BA">
        <w:rPr>
          <w:lang w:val="ru-RU"/>
        </w:rPr>
        <w:t xml:space="preserve"> не более 10%, редки и приподнятые инверсии, отличающиеся обычно слабой интенсивностью; </w:t>
      </w:r>
    </w:p>
    <w:p w:rsidR="00D43BFA" w:rsidRPr="003923BA" w:rsidRDefault="00D43BFA" w:rsidP="00C53519">
      <w:pPr>
        <w:pStyle w:val="affe"/>
        <w:numPr>
          <w:ilvl w:val="0"/>
          <w:numId w:val="11"/>
        </w:numPr>
        <w:rPr>
          <w:lang w:val="ru-RU"/>
        </w:rPr>
      </w:pPr>
      <w:r w:rsidRPr="003923BA">
        <w:rPr>
          <w:lang w:val="ru-RU"/>
        </w:rPr>
        <w:t>относительной редкостью дней с сильными ветрами, приводящими к высокой запыленности атмосферы. В целом по району в течение всего года преобладают слабые ветры со скоростью 2</w:t>
      </w:r>
      <w:r w:rsidR="002738EF" w:rsidRPr="003923BA">
        <w:rPr>
          <w:lang w:val="ru-RU"/>
        </w:rPr>
        <w:t>-</w:t>
      </w:r>
      <w:r w:rsidRPr="003923BA">
        <w:rPr>
          <w:lang w:val="ru-RU"/>
        </w:rPr>
        <w:t xml:space="preserve">5 м/с, что является благоприятным фактором для рассеивания примесей от низких источников загрязнения воздуха; </w:t>
      </w:r>
    </w:p>
    <w:p w:rsidR="00D43BFA" w:rsidRPr="003923BA" w:rsidRDefault="00D43BFA" w:rsidP="00C53519">
      <w:pPr>
        <w:pStyle w:val="affe"/>
        <w:numPr>
          <w:ilvl w:val="0"/>
          <w:numId w:val="11"/>
        </w:numPr>
        <w:rPr>
          <w:lang w:val="ru-RU"/>
        </w:rPr>
      </w:pPr>
      <w:r w:rsidRPr="003923BA">
        <w:rPr>
          <w:lang w:val="ru-RU"/>
        </w:rPr>
        <w:t xml:space="preserve">достаточное и довольно частое выпадение осадков. </w:t>
      </w:r>
      <w:proofErr w:type="gramStart"/>
      <w:r w:rsidRPr="003923BA">
        <w:rPr>
          <w:lang w:val="ru-RU"/>
        </w:rPr>
        <w:t xml:space="preserve">Наиболее благоприятные условия для удаления вредных примесей из атмосферы формируются в летний период, когда увеличивается количество осадков и число дней с осадками; </w:t>
      </w:r>
      <w:proofErr w:type="gramEnd"/>
    </w:p>
    <w:p w:rsidR="00D43BFA" w:rsidRPr="003923BA" w:rsidRDefault="00D43BFA" w:rsidP="00C53519">
      <w:pPr>
        <w:pStyle w:val="affe"/>
        <w:numPr>
          <w:ilvl w:val="0"/>
          <w:numId w:val="11"/>
        </w:numPr>
        <w:rPr>
          <w:lang w:val="ru-RU"/>
        </w:rPr>
      </w:pPr>
      <w:r w:rsidRPr="003923BA">
        <w:rPr>
          <w:lang w:val="ru-RU"/>
        </w:rPr>
        <w:t>достаточно высокая интенсивность солнечной радиации, которая может быть причиной фотохимических реакций и появления в связи с этим ряда вторичных загрязняющих веществ;</w:t>
      </w:r>
    </w:p>
    <w:p w:rsidR="00D43BFA" w:rsidRPr="003923BA" w:rsidRDefault="00D43BFA" w:rsidP="00C53519">
      <w:pPr>
        <w:pStyle w:val="affe"/>
        <w:numPr>
          <w:ilvl w:val="0"/>
          <w:numId w:val="11"/>
        </w:numPr>
        <w:rPr>
          <w:lang w:val="ru-RU"/>
        </w:rPr>
      </w:pPr>
      <w:r w:rsidRPr="003923BA">
        <w:rPr>
          <w:lang w:val="ru-RU"/>
        </w:rPr>
        <w:t>особенности рельефа территории СП, поскольку открытость лесостепных и степных водораздельных пространств ветрам из обширных степных зон юга и юго-востока Европейской части РФ, способствует постоянному обновлению, рассеиванию воздушных масс и предотвращению их застаивания. Этому же способствует отсутствие замкнутых ландшафтных складок, урочищ, понижений и др. рельефообразующих элементов;</w:t>
      </w:r>
    </w:p>
    <w:p w:rsidR="00D43BFA" w:rsidRPr="003923BA" w:rsidRDefault="00D43BFA" w:rsidP="00C53519">
      <w:pPr>
        <w:pStyle w:val="affe"/>
        <w:numPr>
          <w:ilvl w:val="0"/>
          <w:numId w:val="11"/>
        </w:numPr>
        <w:rPr>
          <w:lang w:val="ru-RU"/>
        </w:rPr>
      </w:pPr>
      <w:r w:rsidRPr="003923BA">
        <w:rPr>
          <w:lang w:val="ru-RU"/>
        </w:rPr>
        <w:lastRenderedPageBreak/>
        <w:t>ориентация рельефных элементов Среднерусской возвышенности, долины реки Ока совпадает с преобладающими направлениями ветров, что также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улучшает рассеивание выбросов загрязняющих веществ;</w:t>
      </w:r>
    </w:p>
    <w:p w:rsidR="00D43BFA" w:rsidRPr="003923BA" w:rsidRDefault="00D43BFA" w:rsidP="00C53519">
      <w:pPr>
        <w:pStyle w:val="affe"/>
        <w:numPr>
          <w:ilvl w:val="0"/>
          <w:numId w:val="11"/>
        </w:numPr>
        <w:rPr>
          <w:lang w:val="ru-RU"/>
        </w:rPr>
      </w:pPr>
      <w:r w:rsidRPr="003923BA">
        <w:rPr>
          <w:lang w:val="ru-RU"/>
        </w:rPr>
        <w:t xml:space="preserve">наконец, облесенность территории СП 10%, </w:t>
      </w:r>
      <w:r w:rsidR="00265DD7" w:rsidRPr="003923BA">
        <w:rPr>
          <w:lang w:val="ru-RU"/>
        </w:rPr>
        <w:t xml:space="preserve">что </w:t>
      </w:r>
      <w:r w:rsidRPr="003923BA">
        <w:rPr>
          <w:lang w:val="ru-RU"/>
        </w:rPr>
        <w:t>позволяет относительно эффективно поглощать выбросы загрязняющих веществ.</w:t>
      </w:r>
    </w:p>
    <w:p w:rsidR="00D43BFA" w:rsidRPr="003923BA" w:rsidRDefault="00A7463E" w:rsidP="00CD7AAB">
      <w:pPr>
        <w:pStyle w:val="affe"/>
        <w:rPr>
          <w:lang w:val="ru-RU"/>
        </w:rPr>
      </w:pPr>
      <w:r w:rsidRPr="003923BA">
        <w:rPr>
          <w:lang w:val="ru-RU"/>
        </w:rPr>
        <w:t>Отсутствию</w:t>
      </w:r>
      <w:r w:rsidR="00D43BFA" w:rsidRPr="003923BA">
        <w:rPr>
          <w:lang w:val="ru-RU"/>
        </w:rPr>
        <w:t xml:space="preserve"> загрязнения атмосферного воздуха способствует также и </w:t>
      </w:r>
      <w:r w:rsidRPr="003923BA">
        <w:rPr>
          <w:lang w:val="ru-RU"/>
        </w:rPr>
        <w:t>низкий</w:t>
      </w:r>
      <w:r w:rsidR="00D43BFA" w:rsidRPr="003923BA">
        <w:rPr>
          <w:lang w:val="ru-RU"/>
        </w:rPr>
        <w:t xml:space="preserve"> уровень техногенной нагрузки на территорию, поскольку промышленно-транспортно-коммуникационный потенциал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="00D43BFA" w:rsidRPr="003923BA">
        <w:rPr>
          <w:lang w:val="ru-RU"/>
        </w:rPr>
        <w:t xml:space="preserve"> является одним </w:t>
      </w:r>
      <w:proofErr w:type="gramStart"/>
      <w:r w:rsidR="00D43BFA" w:rsidRPr="003923BA">
        <w:rPr>
          <w:lang w:val="ru-RU"/>
        </w:rPr>
        <w:t>из</w:t>
      </w:r>
      <w:proofErr w:type="gramEnd"/>
      <w:r w:rsidR="00D43BFA" w:rsidRPr="003923BA">
        <w:rPr>
          <w:lang w:val="ru-RU"/>
        </w:rPr>
        <w:t xml:space="preserve"> </w:t>
      </w:r>
      <w:r w:rsidRPr="003923BA">
        <w:rPr>
          <w:lang w:val="ru-RU"/>
        </w:rPr>
        <w:t>наименее</w:t>
      </w:r>
      <w:r w:rsidR="00D43BFA" w:rsidRPr="003923BA">
        <w:rPr>
          <w:lang w:val="ru-RU"/>
        </w:rPr>
        <w:t xml:space="preserve"> развитых в </w:t>
      </w:r>
      <w:r w:rsidR="00CC58BD" w:rsidRPr="003923BA">
        <w:rPr>
          <w:lang w:val="ru-RU"/>
        </w:rPr>
        <w:t>Новосильском</w:t>
      </w:r>
      <w:r w:rsidR="00BB47BD" w:rsidRPr="003923BA">
        <w:rPr>
          <w:lang w:val="ru-RU"/>
        </w:rPr>
        <w:t xml:space="preserve"> районе</w:t>
      </w:r>
      <w:r w:rsidR="00D43BFA" w:rsidRPr="003923BA">
        <w:rPr>
          <w:lang w:val="ru-RU"/>
        </w:rPr>
        <w:t xml:space="preserve">. </w:t>
      </w:r>
    </w:p>
    <w:p w:rsidR="00D43BFA" w:rsidRPr="003923BA" w:rsidRDefault="00D43BFA" w:rsidP="00CD7AAB">
      <w:pPr>
        <w:pStyle w:val="affe"/>
        <w:rPr>
          <w:lang w:val="ru-RU"/>
        </w:rPr>
      </w:pPr>
      <w:r w:rsidRPr="003923BA">
        <w:rPr>
          <w:lang w:val="ru-RU"/>
        </w:rPr>
        <w:t xml:space="preserve">Доминирование районного центра в течение длительного периода времени сформировало неравномерное развитие отраслей, усилило центростремительные </w:t>
      </w:r>
      <w:proofErr w:type="gramStart"/>
      <w:r w:rsidRPr="003923BA">
        <w:rPr>
          <w:lang w:val="ru-RU"/>
        </w:rPr>
        <w:t>тенденции</w:t>
      </w:r>
      <w:proofErr w:type="gramEnd"/>
      <w:r w:rsidRPr="003923BA">
        <w:rPr>
          <w:lang w:val="ru-RU"/>
        </w:rPr>
        <w:t xml:space="preserve"> и отставание сельских поселений </w:t>
      </w:r>
      <w:r w:rsidR="00C4582E" w:rsidRPr="003923BA">
        <w:rPr>
          <w:lang w:val="ru-RU"/>
        </w:rPr>
        <w:t>района</w:t>
      </w:r>
      <w:r w:rsidRPr="003923BA">
        <w:rPr>
          <w:lang w:val="ru-RU"/>
        </w:rPr>
        <w:t xml:space="preserve"> привело к концентрации промышленных, перерабатывающих, коммунальных предприятий, организаций сферы обслуживания и культуры в </w:t>
      </w:r>
      <w:r w:rsidR="00C4582E" w:rsidRPr="003923BA">
        <w:rPr>
          <w:lang w:val="ru-RU"/>
        </w:rPr>
        <w:t>с. Корсаково</w:t>
      </w:r>
      <w:r w:rsidRPr="003923BA">
        <w:rPr>
          <w:lang w:val="ru-RU"/>
        </w:rPr>
        <w:t xml:space="preserve">. </w:t>
      </w:r>
    </w:p>
    <w:p w:rsidR="00D43BFA" w:rsidRPr="003923BA" w:rsidRDefault="00D43BFA" w:rsidP="00C4582E">
      <w:pPr>
        <w:pStyle w:val="affe"/>
        <w:rPr>
          <w:lang w:val="ru-RU"/>
        </w:rPr>
      </w:pPr>
      <w:r w:rsidRPr="003923BA">
        <w:rPr>
          <w:lang w:val="ru-RU"/>
        </w:rPr>
        <w:t xml:space="preserve">В населенных пунктах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нет крупных стационарных источников загрязнения воздушного бассейна, наиболее существенным из них явля</w:t>
      </w:r>
      <w:r w:rsidR="000E668E" w:rsidRPr="003923BA">
        <w:rPr>
          <w:lang w:val="ru-RU"/>
        </w:rPr>
        <w:t>е</w:t>
      </w:r>
      <w:r w:rsidRPr="003923BA">
        <w:rPr>
          <w:lang w:val="ru-RU"/>
        </w:rPr>
        <w:t>тся котельн</w:t>
      </w:r>
      <w:r w:rsidR="000E668E" w:rsidRPr="003923BA">
        <w:rPr>
          <w:lang w:val="ru-RU"/>
        </w:rPr>
        <w:t>ая</w:t>
      </w:r>
      <w:r w:rsidRPr="003923BA">
        <w:rPr>
          <w:lang w:val="ru-RU"/>
        </w:rPr>
        <w:t xml:space="preserve"> </w:t>
      </w:r>
      <w:proofErr w:type="gramStart"/>
      <w:r w:rsidRPr="003923BA">
        <w:rPr>
          <w:lang w:val="ru-RU"/>
        </w:rPr>
        <w:t>в</w:t>
      </w:r>
      <w:proofErr w:type="gramEnd"/>
      <w:r w:rsidRPr="003923BA">
        <w:rPr>
          <w:lang w:val="ru-RU"/>
        </w:rPr>
        <w:t xml:space="preserve"> </w:t>
      </w:r>
      <w:proofErr w:type="gramStart"/>
      <w:r w:rsidR="00265DD7" w:rsidRPr="003923BA">
        <w:rPr>
          <w:lang w:val="ru-RU"/>
        </w:rPr>
        <w:t>с</w:t>
      </w:r>
      <w:proofErr w:type="gramEnd"/>
      <w:r w:rsidR="00265DD7" w:rsidRPr="003923BA">
        <w:rPr>
          <w:lang w:val="ru-RU"/>
        </w:rPr>
        <w:t xml:space="preserve">. </w:t>
      </w:r>
      <w:r w:rsidR="00F51169" w:rsidRPr="003923BA">
        <w:rPr>
          <w:lang w:val="ru-RU"/>
        </w:rPr>
        <w:t>Голунь</w:t>
      </w:r>
      <w:r w:rsidRPr="003923BA">
        <w:rPr>
          <w:lang w:val="ru-RU"/>
        </w:rPr>
        <w:t>, а также сеть газопровода низкого давления. Сельскохозяйственные животноводческие объекты (МТФ), мехтока в основном являются источниками выбросов пылевидных и других веществ, но не химических веществ повышенных классов опасности.</w:t>
      </w:r>
    </w:p>
    <w:p w:rsidR="00D43BFA" w:rsidRPr="003923BA" w:rsidRDefault="00D43BFA" w:rsidP="00C4582E">
      <w:pPr>
        <w:pStyle w:val="affe"/>
        <w:rPr>
          <w:lang w:val="ru-RU"/>
        </w:rPr>
      </w:pPr>
      <w:r w:rsidRPr="003923BA">
        <w:rPr>
          <w:lang w:val="ru-RU"/>
        </w:rPr>
        <w:t xml:space="preserve">Вследствие расположения </w:t>
      </w:r>
      <w:r w:rsidR="00C4582E" w:rsidRPr="003923BA">
        <w:rPr>
          <w:lang w:val="ru-RU"/>
        </w:rPr>
        <w:t>в</w:t>
      </w:r>
      <w:r w:rsidRPr="003923BA">
        <w:rPr>
          <w:lang w:val="ru-RU"/>
        </w:rPr>
        <w:t xml:space="preserve"> СП объект</w:t>
      </w:r>
      <w:r w:rsidR="00C4582E" w:rsidRPr="003923BA">
        <w:rPr>
          <w:lang w:val="ru-RU"/>
        </w:rPr>
        <w:t>ов</w:t>
      </w:r>
      <w:r w:rsidRPr="003923BA">
        <w:rPr>
          <w:lang w:val="ru-RU"/>
        </w:rPr>
        <w:t xml:space="preserve"> промышленно-транспортно-коммуникационного комплекса, а также проходящие через него </w:t>
      </w:r>
      <w:r w:rsidR="00C4582E" w:rsidRPr="003923BA">
        <w:rPr>
          <w:lang w:val="ru-RU"/>
        </w:rPr>
        <w:t>автодороги</w:t>
      </w:r>
      <w:r w:rsidRPr="003923BA">
        <w:rPr>
          <w:lang w:val="ru-RU"/>
        </w:rPr>
        <w:t xml:space="preserve"> могут оказывать некоторое влияние на фоновое загрязнение воздушной среды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. </w:t>
      </w:r>
    </w:p>
    <w:p w:rsidR="00D43BFA" w:rsidRPr="003923BA" w:rsidRDefault="00D43BFA" w:rsidP="00C4582E">
      <w:pPr>
        <w:pStyle w:val="affe"/>
        <w:rPr>
          <w:lang w:val="ru-RU"/>
        </w:rPr>
      </w:pPr>
      <w:r w:rsidRPr="003923BA">
        <w:rPr>
          <w:lang w:val="ru-RU"/>
        </w:rPr>
        <w:t>К основным источникам загрязнения атмосферы СП можно отнести автотранспорт.</w:t>
      </w:r>
      <w:r w:rsidR="00B97D65" w:rsidRPr="003923BA">
        <w:rPr>
          <w:lang w:val="ru-RU"/>
        </w:rPr>
        <w:t xml:space="preserve"> </w:t>
      </w:r>
      <w:r w:rsidR="00E3418F" w:rsidRPr="003923BA">
        <w:rPr>
          <w:lang w:val="ru-RU"/>
        </w:rPr>
        <w:t>Автодороги</w:t>
      </w:r>
      <w:r w:rsidRPr="003923BA">
        <w:rPr>
          <w:lang w:val="ru-RU"/>
        </w:rPr>
        <w:t xml:space="preserve"> имеют большие выбросы диоксида азота, оксида углерода, сажи, взвешенных веществ, диоксида серы, углеводородов, проходят мимо территории СП. </w:t>
      </w:r>
    </w:p>
    <w:p w:rsidR="00D43BFA" w:rsidRPr="003923BA" w:rsidRDefault="00D43BFA" w:rsidP="00C4582E">
      <w:pPr>
        <w:pStyle w:val="affe"/>
        <w:rPr>
          <w:lang w:val="ru-RU"/>
        </w:rPr>
      </w:pPr>
      <w:r w:rsidRPr="003923BA">
        <w:rPr>
          <w:lang w:val="ru-RU"/>
        </w:rPr>
        <w:t xml:space="preserve">Отсутствие статистических данных по </w:t>
      </w:r>
      <w:r w:rsidR="00D611D5" w:rsidRPr="003923BA">
        <w:rPr>
          <w:lang w:val="ru-RU"/>
        </w:rPr>
        <w:t>Петушенском</w:t>
      </w:r>
      <w:r w:rsidR="00845C83" w:rsidRPr="003923BA">
        <w:rPr>
          <w:lang w:val="ru-RU"/>
        </w:rPr>
        <w:t>у</w:t>
      </w:r>
      <w:r w:rsidRPr="003923BA">
        <w:rPr>
          <w:lang w:val="ru-RU"/>
        </w:rPr>
        <w:t xml:space="preserve"> СП не позволяет произвести более глубокий анализ состояния воздушного бассейна. Для этого необходим</w:t>
      </w:r>
      <w:r w:rsidR="00845C83" w:rsidRPr="003923BA">
        <w:rPr>
          <w:lang w:val="ru-RU"/>
        </w:rPr>
        <w:t>а</w:t>
      </w:r>
      <w:r w:rsidRPr="003923BA">
        <w:rPr>
          <w:lang w:val="ru-RU"/>
        </w:rPr>
        <w:t xml:space="preserve"> организация работы по проведению предприятиями и организациями инвентаризации источников загрязнения воздуха и оформления проектов ПДВ, а также определение санитарно-защитных зон площадочных и санитарных разрывов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линейных объектов. </w:t>
      </w:r>
    </w:p>
    <w:p w:rsidR="00D43BFA" w:rsidRPr="003923BA" w:rsidRDefault="00D43BFA" w:rsidP="00E3418F">
      <w:pPr>
        <w:pStyle w:val="affe"/>
        <w:rPr>
          <w:lang w:val="ru-RU"/>
        </w:rPr>
      </w:pPr>
      <w:r w:rsidRPr="003923BA">
        <w:rPr>
          <w:lang w:val="ru-RU"/>
        </w:rPr>
        <w:t xml:space="preserve">Необходимо обследовать полосу отвода, санитарные разрывы, жилую зону </w:t>
      </w:r>
      <w:r w:rsidR="00704E70" w:rsidRPr="003923BA">
        <w:rPr>
          <w:lang w:val="ru-RU"/>
        </w:rPr>
        <w:t>Петушенского</w:t>
      </w:r>
      <w:r w:rsidR="00EB1EE6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на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превышение ПДВ уровня загрязнения атмосферы при эксплуатации местных автодорог IV и V технической категории.</w:t>
      </w:r>
    </w:p>
    <w:p w:rsidR="002738EF" w:rsidRPr="003923BA" w:rsidRDefault="00D43BFA" w:rsidP="00E3418F">
      <w:pPr>
        <w:pStyle w:val="affe"/>
        <w:rPr>
          <w:lang w:val="ru-RU"/>
        </w:rPr>
      </w:pPr>
      <w:r w:rsidRPr="003923BA">
        <w:rPr>
          <w:lang w:val="ru-RU"/>
        </w:rPr>
        <w:t xml:space="preserve">Шумовое воздействие (акустическое давление) на среду обитания населения на территории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заслуживает рассмотрения в полосе отвода и на сопредельных селитебных территориях автодорог IV и V технической категории. Указанные сведения в представленных материалах по СП отсутствуют.</w:t>
      </w:r>
    </w:p>
    <w:p w:rsidR="00D43BFA" w:rsidRPr="003923BA" w:rsidRDefault="00D43BFA" w:rsidP="00E3418F">
      <w:pPr>
        <w:pStyle w:val="affe"/>
        <w:rPr>
          <w:lang w:val="ru-RU"/>
        </w:rPr>
      </w:pPr>
      <w:r w:rsidRPr="003923BA">
        <w:rPr>
          <w:lang w:val="ru-RU"/>
        </w:rPr>
        <w:t xml:space="preserve">Примерный уровень акустической нагрузки, как и выбросов загрязняющих веществ в атмосферу, может быть оценен по автодорожным </w:t>
      </w:r>
      <w:r w:rsidRPr="003923BA">
        <w:rPr>
          <w:lang w:val="ru-RU"/>
        </w:rPr>
        <w:lastRenderedPageBreak/>
        <w:t>объектам-аналогам. Расчеты по ним показывают, что при нахождении жилой зоны вблизи полосы отвода дороги уровень акустического воздействия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на границе санитарных разрывов и </w:t>
      </w:r>
      <w:proofErr w:type="gramStart"/>
      <w:r w:rsidRPr="003923BA">
        <w:rPr>
          <w:lang w:val="ru-RU"/>
        </w:rPr>
        <w:t>в</w:t>
      </w:r>
      <w:proofErr w:type="gramEnd"/>
      <w:r w:rsidRPr="003923BA">
        <w:rPr>
          <w:lang w:val="ru-RU"/>
        </w:rPr>
        <w:t xml:space="preserve"> </w:t>
      </w:r>
      <w:proofErr w:type="gramStart"/>
      <w:r w:rsidRPr="003923BA">
        <w:rPr>
          <w:lang w:val="ru-RU"/>
        </w:rPr>
        <w:t>жилой</w:t>
      </w:r>
      <w:proofErr w:type="gramEnd"/>
      <w:r w:rsidRPr="003923BA">
        <w:rPr>
          <w:lang w:val="ru-RU"/>
        </w:rPr>
        <w:t xml:space="preserve"> зоне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может превышать ПДУ (45</w:t>
      </w:r>
      <w:r w:rsidR="002738EF" w:rsidRPr="003923BA">
        <w:rPr>
          <w:lang w:val="ru-RU"/>
        </w:rPr>
        <w:t>-</w:t>
      </w:r>
      <w:r w:rsidRPr="003923BA">
        <w:rPr>
          <w:lang w:val="ru-RU"/>
        </w:rPr>
        <w:t xml:space="preserve">55 дБА) и требуются специальные противошумовые мероприятия (установка экранов высотой до </w:t>
      </w:r>
      <w:smartTag w:uri="urn:schemas-microsoft-com:office:smarttags" w:element="metricconverter">
        <w:smartTagPr>
          <w:attr w:name="ProductID" w:val="3 м"/>
        </w:smartTagPr>
        <w:r w:rsidRPr="003923BA">
          <w:rPr>
            <w:lang w:val="ru-RU"/>
          </w:rPr>
          <w:t>3 м</w:t>
        </w:r>
      </w:smartTag>
      <w:r w:rsidRPr="003923BA">
        <w:rPr>
          <w:lang w:val="ru-RU"/>
        </w:rPr>
        <w:t>, посадка 4-х рядной природорожной лесополосы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и др.).</w:t>
      </w:r>
    </w:p>
    <w:p w:rsidR="00D43BFA" w:rsidRPr="003923BA" w:rsidRDefault="00D43BFA" w:rsidP="00E3418F">
      <w:pPr>
        <w:pStyle w:val="affe"/>
        <w:rPr>
          <w:lang w:val="ru-RU"/>
        </w:rPr>
      </w:pPr>
      <w:r w:rsidRPr="003923BA">
        <w:rPr>
          <w:lang w:val="ru-RU"/>
        </w:rPr>
        <w:t xml:space="preserve">Электромагнитное излучение в границах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связано в основном с воздействием используемого оборудования связи, в том числе сотовой связи. Согласно технической документации на оборудование, результатам его технической и санитарно-гигиенической сертификации,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уровень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электромагнитного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излучения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от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него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находится в пределах ПДУ</w:t>
      </w:r>
      <w:r w:rsidR="00B023DF" w:rsidRPr="003923BA">
        <w:rPr>
          <w:lang w:val="ru-RU"/>
        </w:rPr>
        <w:t xml:space="preserve"> – </w:t>
      </w:r>
      <w:r w:rsidRPr="003923BA">
        <w:rPr>
          <w:lang w:val="ru-RU"/>
        </w:rPr>
        <w:t>1 мк ВТ/кв.см.</w:t>
      </w:r>
      <w:r w:rsidR="00B97D65" w:rsidRPr="003923BA">
        <w:rPr>
          <w:lang w:val="ru-RU"/>
        </w:rPr>
        <w:t xml:space="preserve"> </w:t>
      </w:r>
    </w:p>
    <w:p w:rsidR="00D43BFA" w:rsidRPr="003923BA" w:rsidRDefault="00D407C2" w:rsidP="00A20B4C">
      <w:pPr>
        <w:pStyle w:val="3"/>
        <w:rPr>
          <w:szCs w:val="28"/>
        </w:rPr>
      </w:pPr>
      <w:bookmarkStart w:id="75" w:name="_Toc270950852"/>
      <w:bookmarkStart w:id="76" w:name="_Toc312530920"/>
      <w:r w:rsidRPr="003923BA">
        <w:rPr>
          <w:szCs w:val="28"/>
        </w:rPr>
        <w:t>8.1.2</w:t>
      </w:r>
      <w:r w:rsidR="00B97D65" w:rsidRPr="003923BA">
        <w:rPr>
          <w:szCs w:val="28"/>
        </w:rPr>
        <w:t xml:space="preserve"> </w:t>
      </w:r>
      <w:r w:rsidR="00D43BFA" w:rsidRPr="003923BA">
        <w:rPr>
          <w:szCs w:val="28"/>
        </w:rPr>
        <w:t>Состояние водных ресурсов. Водопотребление</w:t>
      </w:r>
      <w:bookmarkEnd w:id="75"/>
      <w:bookmarkEnd w:id="76"/>
      <w:r w:rsidR="00D43BFA" w:rsidRPr="003923BA">
        <w:rPr>
          <w:szCs w:val="28"/>
        </w:rPr>
        <w:t xml:space="preserve"> </w:t>
      </w:r>
    </w:p>
    <w:p w:rsidR="00D43BFA" w:rsidRPr="003923BA" w:rsidRDefault="00AB427E" w:rsidP="00E3418F">
      <w:pPr>
        <w:pStyle w:val="affe"/>
        <w:rPr>
          <w:lang w:val="ru-RU"/>
        </w:rPr>
      </w:pPr>
      <w:r w:rsidRPr="003923BA">
        <w:rPr>
          <w:lang w:val="ru-RU"/>
        </w:rPr>
        <w:t>К природным водным объектам</w:t>
      </w:r>
      <w:r w:rsidR="00D43BFA" w:rsidRPr="003923BA">
        <w:rPr>
          <w:lang w:val="ru-RU"/>
        </w:rPr>
        <w:t xml:space="preserve">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="00D43BFA" w:rsidRPr="003923BA">
        <w:rPr>
          <w:lang w:val="ru-RU"/>
        </w:rPr>
        <w:t xml:space="preserve"> относится </w:t>
      </w:r>
      <w:r w:rsidR="00E3418F" w:rsidRPr="003923BA">
        <w:rPr>
          <w:lang w:val="ru-RU"/>
        </w:rPr>
        <w:t>рек</w:t>
      </w:r>
      <w:r w:rsidR="00265DD7" w:rsidRPr="003923BA">
        <w:rPr>
          <w:lang w:val="ru-RU"/>
        </w:rPr>
        <w:t xml:space="preserve">и </w:t>
      </w:r>
      <w:r w:rsidR="001656DE" w:rsidRPr="003923BA">
        <w:rPr>
          <w:lang w:val="ru-RU"/>
        </w:rPr>
        <w:t>Пшевка и Дичня</w:t>
      </w:r>
      <w:r w:rsidR="00D43BFA" w:rsidRPr="003923BA">
        <w:rPr>
          <w:lang w:val="ru-RU"/>
        </w:rPr>
        <w:t>,</w:t>
      </w:r>
      <w:r w:rsidR="00B97D65" w:rsidRPr="003923BA">
        <w:rPr>
          <w:lang w:val="ru-RU"/>
        </w:rPr>
        <w:t xml:space="preserve"> </w:t>
      </w:r>
      <w:r w:rsidR="00D43BFA" w:rsidRPr="003923BA">
        <w:rPr>
          <w:lang w:val="ru-RU"/>
        </w:rPr>
        <w:t xml:space="preserve">ручьи в разветвленной овражно-балочной сети, отроги которой впадают в постоянные водотоки, а также пруды-накопители в населенных пунктах. </w:t>
      </w:r>
    </w:p>
    <w:p w:rsidR="006B5D47" w:rsidRPr="003923BA" w:rsidRDefault="00265DD7" w:rsidP="00E3418F">
      <w:pPr>
        <w:pStyle w:val="affe"/>
        <w:rPr>
          <w:lang w:val="ru-RU"/>
        </w:rPr>
      </w:pPr>
      <w:r w:rsidRPr="003923BA">
        <w:rPr>
          <w:lang w:val="ru-RU"/>
        </w:rPr>
        <w:t>З</w:t>
      </w:r>
      <w:r w:rsidR="00D43BFA" w:rsidRPr="003923BA">
        <w:rPr>
          <w:lang w:val="ru-RU"/>
        </w:rPr>
        <w:t xml:space="preserve">агрязнение поверхностных вод </w:t>
      </w:r>
      <w:r w:rsidRPr="003923BA">
        <w:rPr>
          <w:lang w:val="ru-RU"/>
        </w:rPr>
        <w:t>невысокое</w:t>
      </w:r>
      <w:r w:rsidR="00D43BFA" w:rsidRPr="003923BA">
        <w:rPr>
          <w:lang w:val="ru-RU"/>
        </w:rPr>
        <w:t>, содержание взвешенных веществ,</w:t>
      </w:r>
      <w:r w:rsidR="00B97D65" w:rsidRPr="003923BA">
        <w:rPr>
          <w:lang w:val="ru-RU"/>
        </w:rPr>
        <w:t xml:space="preserve"> </w:t>
      </w:r>
      <w:r w:rsidR="00D43BFA" w:rsidRPr="003923BA">
        <w:rPr>
          <w:lang w:val="ru-RU"/>
        </w:rPr>
        <w:t>азота аммония, БПК5,</w:t>
      </w:r>
      <w:r w:rsidR="00B97D65" w:rsidRPr="003923BA">
        <w:rPr>
          <w:lang w:val="ru-RU"/>
        </w:rPr>
        <w:t xml:space="preserve"> </w:t>
      </w:r>
      <w:r w:rsidR="00D43BFA" w:rsidRPr="003923BA">
        <w:rPr>
          <w:lang w:val="ru-RU"/>
        </w:rPr>
        <w:t>азота нитритов, сульфатов, хлоридов, солям железа, марганца и меди меньше ПДК для водоемов рыбохозяйственного и питьевого назначения. Однако</w:t>
      </w:r>
      <w:proofErr w:type="gramStart"/>
      <w:r w:rsidR="00D43BFA" w:rsidRPr="003923BA">
        <w:rPr>
          <w:lang w:val="ru-RU"/>
        </w:rPr>
        <w:t>,</w:t>
      </w:r>
      <w:proofErr w:type="gramEnd"/>
      <w:r w:rsidR="00D43BFA" w:rsidRPr="003923BA">
        <w:rPr>
          <w:lang w:val="ru-RU"/>
        </w:rPr>
        <w:t xml:space="preserve"> в паводковые и ливневые периоды с загрязненным поверхностным стоком в поверхностные воды р</w:t>
      </w:r>
      <w:r w:rsidR="006B5D47" w:rsidRPr="003923BA">
        <w:rPr>
          <w:lang w:val="ru-RU"/>
        </w:rPr>
        <w:t xml:space="preserve">ек </w:t>
      </w:r>
      <w:r w:rsidR="00C20CEE" w:rsidRPr="003923BA">
        <w:rPr>
          <w:lang w:val="ru-RU"/>
        </w:rPr>
        <w:t>Пшевка и Дичня</w:t>
      </w:r>
      <w:r w:rsidR="00D43BFA" w:rsidRPr="003923BA">
        <w:rPr>
          <w:lang w:val="ru-RU"/>
        </w:rPr>
        <w:t xml:space="preserve">через притоки-ручьи в овражно-балочной сети выносятся органические вещества гумусового происхождения, нефтепродукты, большое количество мусора и продуктов почвенной эрозии (твердый сток) и поверхностные воды по комплексу гидрохимических показателей, бактериальной загрязненности могут быть умеренно и средне загрязненными. </w:t>
      </w:r>
    </w:p>
    <w:p w:rsidR="00D43BFA" w:rsidRPr="003923BA" w:rsidRDefault="00D43BFA" w:rsidP="00E3418F">
      <w:pPr>
        <w:pStyle w:val="affe"/>
        <w:rPr>
          <w:lang w:val="ru-RU"/>
        </w:rPr>
      </w:pPr>
      <w:r w:rsidRPr="003923BA">
        <w:rPr>
          <w:lang w:val="ru-RU"/>
        </w:rPr>
        <w:t>К числу основных техногенных факторов и видов хозяйственной деятельности, загрязняющих поверхностные воды природных водоемов</w:t>
      </w:r>
      <w:r w:rsidR="00845C83" w:rsidRPr="003923BA">
        <w:rPr>
          <w:lang w:val="ru-RU"/>
        </w:rPr>
        <w:t>,</w:t>
      </w:r>
      <w:r w:rsidRPr="003923BA">
        <w:rPr>
          <w:lang w:val="ru-RU"/>
        </w:rPr>
        <w:t xml:space="preserve"> относятся:</w:t>
      </w:r>
      <w:r w:rsidR="00B97D65" w:rsidRPr="003923BA">
        <w:rPr>
          <w:lang w:val="ru-RU"/>
        </w:rPr>
        <w:t xml:space="preserve"> </w:t>
      </w:r>
    </w:p>
    <w:p w:rsidR="00D43BFA" w:rsidRPr="003923BA" w:rsidRDefault="00D43BFA" w:rsidP="00E3418F">
      <w:pPr>
        <w:pStyle w:val="affe"/>
        <w:rPr>
          <w:lang w:val="ru-RU"/>
        </w:rPr>
      </w:pPr>
      <w:proofErr w:type="gramStart"/>
      <w:r w:rsidRPr="003923BA">
        <w:rPr>
          <w:u w:val="single"/>
          <w:lang w:val="ru-RU"/>
        </w:rPr>
        <w:t>Сельскохозяйственная деятельность в растениеводстве и земледелии</w:t>
      </w:r>
      <w:r w:rsidRPr="003923BA">
        <w:rPr>
          <w:lang w:val="ru-RU"/>
        </w:rPr>
        <w:t>: смыв в результате водной эрозии (плоскостного смыва и линейного размыва) почвенных частиц с пахотных земель; смыв в паводковые и ливневые периоды в поверхностные воды и фильтрация в подземные воды минеральных удобрений, органических удобрений (навоза, соломенной резки, опилок), ядохимикатов, используемых при выращивании зерновых, пропашных, овощных, плодовых культур;</w:t>
      </w:r>
      <w:proofErr w:type="gramEnd"/>
      <w:r w:rsidRPr="003923BA">
        <w:rPr>
          <w:lang w:val="ru-RU"/>
        </w:rPr>
        <w:t xml:space="preserve"> смыв навозной жижи, навоза, других отходов при содержании скота на животноводческих комплексах, использование прудов-накопителей для водопоя скота;</w:t>
      </w:r>
      <w:r w:rsidR="00B97D65" w:rsidRPr="003923BA">
        <w:rPr>
          <w:lang w:val="ru-RU"/>
        </w:rPr>
        <w:t xml:space="preserve"> </w:t>
      </w:r>
    </w:p>
    <w:p w:rsidR="00D43BFA" w:rsidRPr="003923BA" w:rsidRDefault="00D43BFA" w:rsidP="00E3418F">
      <w:pPr>
        <w:pStyle w:val="affe"/>
        <w:rPr>
          <w:lang w:val="ru-RU"/>
        </w:rPr>
      </w:pPr>
      <w:r w:rsidRPr="003923BA">
        <w:rPr>
          <w:u w:val="single"/>
          <w:lang w:val="ru-RU"/>
        </w:rPr>
        <w:t>Ирригационно-мелиоративная деятельность</w:t>
      </w:r>
      <w:r w:rsidRPr="003923BA">
        <w:rPr>
          <w:lang w:val="ru-RU"/>
        </w:rPr>
        <w:t>: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устройство и эксплуатация без соответствующего проектного и инженерно-технического обоснования и сопровождения гидротехнических сооружений и устройств, </w:t>
      </w:r>
      <w:r w:rsidRPr="003923BA">
        <w:rPr>
          <w:lang w:val="ru-RU"/>
        </w:rPr>
        <w:lastRenderedPageBreak/>
        <w:t>насосных станций и заборных устрой</w:t>
      </w:r>
      <w:proofErr w:type="gramStart"/>
      <w:r w:rsidRPr="003923BA">
        <w:rPr>
          <w:lang w:val="ru-RU"/>
        </w:rPr>
        <w:t>ств дл</w:t>
      </w:r>
      <w:proofErr w:type="gramEnd"/>
      <w:r w:rsidRPr="003923BA">
        <w:rPr>
          <w:lang w:val="ru-RU"/>
        </w:rPr>
        <w:t>я воды, основных и распределительных водопроводов на нужды орошения, плотин, дамб;</w:t>
      </w:r>
    </w:p>
    <w:p w:rsidR="00D43BFA" w:rsidRPr="003923BA" w:rsidRDefault="00D43BFA" w:rsidP="00E3418F">
      <w:pPr>
        <w:pStyle w:val="affe"/>
        <w:rPr>
          <w:lang w:val="ru-RU"/>
        </w:rPr>
      </w:pPr>
      <w:r w:rsidRPr="003923BA">
        <w:rPr>
          <w:u w:val="single"/>
          <w:lang w:val="ru-RU"/>
        </w:rPr>
        <w:t>Автодорожная деятельность</w:t>
      </w:r>
      <w:r w:rsidRPr="003923BA">
        <w:rPr>
          <w:lang w:val="ru-RU"/>
        </w:rPr>
        <w:t>: загрязнение и захламление поверхностных вод материалами и отходами производства строительно-дорожных и ремонтно-эксплуатационных работ, ГСМ на автодорогах и железной дороге, а также нарушенным и обеструктуренным грунтом при устройстве и эксплуатации множества полевых дорог в зоне дачного садоводства и огородничества, массовой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рекреации населения;</w:t>
      </w:r>
    </w:p>
    <w:p w:rsidR="00D43BFA" w:rsidRPr="003923BA" w:rsidRDefault="00D43BFA" w:rsidP="00A20B4C">
      <w:pPr>
        <w:pStyle w:val="affe"/>
        <w:outlineLvl w:val="0"/>
        <w:rPr>
          <w:lang w:val="ru-RU"/>
        </w:rPr>
      </w:pPr>
      <w:r w:rsidRPr="003923BA">
        <w:rPr>
          <w:u w:val="single"/>
          <w:lang w:val="ru-RU"/>
        </w:rPr>
        <w:t>Нелимитируемые карьероразработки нерудных полезных ископаемых</w:t>
      </w:r>
      <w:r w:rsidR="002738EF" w:rsidRPr="003923BA">
        <w:rPr>
          <w:lang w:val="ru-RU"/>
        </w:rPr>
        <w:t>;</w:t>
      </w:r>
    </w:p>
    <w:p w:rsidR="00D43BFA" w:rsidRPr="003923BA" w:rsidRDefault="00D43BFA" w:rsidP="00A36AD0">
      <w:pPr>
        <w:pStyle w:val="affe"/>
        <w:rPr>
          <w:lang w:val="ru-RU"/>
        </w:rPr>
      </w:pPr>
      <w:r w:rsidRPr="003923BA">
        <w:rPr>
          <w:u w:val="single"/>
          <w:lang w:val="ru-RU"/>
        </w:rPr>
        <w:t>Селитебно-рекреационная деятельность</w:t>
      </w:r>
      <w:r w:rsidRPr="003923BA">
        <w:rPr>
          <w:lang w:val="ru-RU"/>
        </w:rPr>
        <w:t>: не регламентированное, произвольное изъятие поверхностных вод для целей орошения сельскохозяйственных культур, полива приусадебных участков населением, технического водоснабжения и т.д.; нарушение правил сбора, размещения и утилизации твердых и жидких отходов при организации несанкционированных свалок прои</w:t>
      </w:r>
      <w:r w:rsidR="002738EF" w:rsidRPr="003923BA">
        <w:rPr>
          <w:lang w:val="ru-RU"/>
        </w:rPr>
        <w:t>зводственного и бытового мусора;</w:t>
      </w:r>
    </w:p>
    <w:p w:rsidR="00D43BFA" w:rsidRPr="003923BA" w:rsidRDefault="00D43BFA" w:rsidP="00A36AD0">
      <w:pPr>
        <w:pStyle w:val="affe"/>
        <w:rPr>
          <w:lang w:val="ru-RU"/>
        </w:rPr>
      </w:pPr>
      <w:r w:rsidRPr="003923BA">
        <w:rPr>
          <w:u w:val="single"/>
          <w:lang w:val="ru-RU"/>
        </w:rPr>
        <w:t>Иная несанкционированная деятельность</w:t>
      </w:r>
      <w:r w:rsidRPr="003923BA">
        <w:rPr>
          <w:lang w:val="ru-RU"/>
        </w:rPr>
        <w:t>: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сплошная распашка и подпашка ВЗ и ПЗП водоемов, строительство, карьероразработки и др., размещения и функционирования промышленных, строительных объектов, АЗС, пунктов и мест заправки, ТО и ТУ строительной и транспортной техники, складирования строительных и иных материалов</w:t>
      </w:r>
      <w:r w:rsidR="00B023DF" w:rsidRPr="003923BA">
        <w:rPr>
          <w:lang w:val="ru-RU"/>
        </w:rPr>
        <w:t xml:space="preserve"> – </w:t>
      </w:r>
      <w:r w:rsidRPr="003923BA">
        <w:rPr>
          <w:lang w:val="ru-RU"/>
        </w:rPr>
        <w:t xml:space="preserve">загрязнителей окружающей среды в ВОЗ и ПЗП природных водоемов. </w:t>
      </w:r>
    </w:p>
    <w:p w:rsidR="00D43BFA" w:rsidRPr="003923BA" w:rsidRDefault="00D43BFA" w:rsidP="00A36AD0">
      <w:pPr>
        <w:pStyle w:val="affe"/>
        <w:rPr>
          <w:lang w:val="ru-RU"/>
        </w:rPr>
      </w:pPr>
      <w:r w:rsidRPr="003923BA">
        <w:rPr>
          <w:lang w:val="ru-RU"/>
        </w:rPr>
        <w:t>В результате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наблюдается:</w:t>
      </w:r>
    </w:p>
    <w:p w:rsidR="00D43BFA" w:rsidRPr="003923BA" w:rsidRDefault="00D43BFA" w:rsidP="00C53519">
      <w:pPr>
        <w:pStyle w:val="affe"/>
        <w:numPr>
          <w:ilvl w:val="0"/>
          <w:numId w:val="15"/>
        </w:numPr>
        <w:rPr>
          <w:lang w:val="ru-RU"/>
        </w:rPr>
      </w:pPr>
      <w:r w:rsidRPr="003923BA">
        <w:rPr>
          <w:lang w:val="ru-RU"/>
        </w:rPr>
        <w:t>нарушение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условий формирования, ухудшение качества естественного поверхностного стока вод;</w:t>
      </w:r>
    </w:p>
    <w:p w:rsidR="00D43BFA" w:rsidRPr="003923BA" w:rsidRDefault="00D43BFA" w:rsidP="00C53519">
      <w:pPr>
        <w:pStyle w:val="affe"/>
        <w:numPr>
          <w:ilvl w:val="0"/>
          <w:numId w:val="15"/>
        </w:numPr>
        <w:rPr>
          <w:lang w:val="ru-RU"/>
        </w:rPr>
      </w:pPr>
      <w:r w:rsidRPr="003923BA">
        <w:rPr>
          <w:lang w:val="ru-RU"/>
        </w:rPr>
        <w:t>загрязнение и захламление ВОЗ временных водотоков, ухудшение гидрологических, гидрохимических показателей, усиление интенсивности эрозии и процессов транзитной миграции твердого стока в поверхностные водоемы. Увеличение эрозионной активности на водосборе приведет в паводковые и ливневые периоды к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сбросу в овраги и переносу в природные водоемы значительных масс твердых частиц, перераспределению фаз (вода</w:t>
      </w:r>
      <w:r w:rsidR="00A36AD0" w:rsidRPr="003923BA">
        <w:rPr>
          <w:lang w:val="ru-RU"/>
        </w:rPr>
        <w:t xml:space="preserve"> – </w:t>
      </w:r>
      <w:r w:rsidRPr="003923BA">
        <w:rPr>
          <w:lang w:val="ru-RU"/>
        </w:rPr>
        <w:t>донные отложения), заилению водоемов, повышению мутности воды. Это может спровоцировать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вторичное загрязнение природных водоемов путем ремобилизации – десорбционных, диффузионных процессов;</w:t>
      </w:r>
    </w:p>
    <w:p w:rsidR="00D43BFA" w:rsidRPr="003923BA" w:rsidRDefault="00D43BFA" w:rsidP="00C53519">
      <w:pPr>
        <w:pStyle w:val="affe"/>
        <w:numPr>
          <w:ilvl w:val="0"/>
          <w:numId w:val="15"/>
        </w:numPr>
        <w:rPr>
          <w:lang w:val="ru-RU"/>
        </w:rPr>
      </w:pPr>
      <w:proofErr w:type="gramStart"/>
      <w:r w:rsidRPr="003923BA">
        <w:rPr>
          <w:lang w:val="ru-RU"/>
        </w:rPr>
        <w:t>потеря роли и функции ландшафтно-геохимических барьеров в ВОЗ и ПЗП водоемов при уничтожении, повреждении, загрязнении растительного покрова, особенно защитной водоохраной и противоэрозионной древесно-кустарниковой растительности, многолетних трав, либо не проведении или проведении с нарушением технологии рекультивации растительно-почвенного покрова в ВОС и ПЗП, особенно мероприятий по восстановлению нарушенной ПЗП с залужением многолетними травами, высадкой черенков быстро укореняющихся древесно-кустарниковых пород (ива, тополь и</w:t>
      </w:r>
      <w:proofErr w:type="gramEnd"/>
      <w:r w:rsidRPr="003923BA">
        <w:rPr>
          <w:lang w:val="ru-RU"/>
        </w:rPr>
        <w:t xml:space="preserve"> др.);</w:t>
      </w:r>
    </w:p>
    <w:p w:rsidR="00D43BFA" w:rsidRPr="003923BA" w:rsidRDefault="00D43BFA" w:rsidP="00C53519">
      <w:pPr>
        <w:pStyle w:val="affe"/>
        <w:numPr>
          <w:ilvl w:val="0"/>
          <w:numId w:val="15"/>
        </w:numPr>
        <w:rPr>
          <w:lang w:val="ru-RU"/>
        </w:rPr>
      </w:pPr>
      <w:r w:rsidRPr="003923BA">
        <w:rPr>
          <w:lang w:val="ru-RU"/>
        </w:rPr>
        <w:lastRenderedPageBreak/>
        <w:t>сброс в результате аварийных ситуаций неочищенных и недостаточно очищенных сточных вод на рельеф местности;</w:t>
      </w:r>
    </w:p>
    <w:p w:rsidR="00D43BFA" w:rsidRPr="003923BA" w:rsidRDefault="00D43BFA" w:rsidP="00C53519">
      <w:pPr>
        <w:pStyle w:val="affe"/>
        <w:numPr>
          <w:ilvl w:val="0"/>
          <w:numId w:val="15"/>
        </w:numPr>
        <w:rPr>
          <w:lang w:val="ru-RU"/>
        </w:rPr>
      </w:pPr>
      <w:r w:rsidRPr="003923BA">
        <w:rPr>
          <w:lang w:val="ru-RU"/>
        </w:rPr>
        <w:t>нелимитируемое использование водных ресурсов на хозяйственно-питьевые и производственные нужды.</w:t>
      </w:r>
    </w:p>
    <w:p w:rsidR="00D43BFA" w:rsidRPr="003923BA" w:rsidRDefault="00D43BFA" w:rsidP="00A36AD0">
      <w:pPr>
        <w:pStyle w:val="affe"/>
        <w:rPr>
          <w:lang w:val="ru-RU"/>
        </w:rPr>
      </w:pPr>
      <w:r w:rsidRPr="003923BA">
        <w:rPr>
          <w:lang w:val="ru-RU"/>
        </w:rPr>
        <w:t xml:space="preserve">Из поверхностных вод </w:t>
      </w:r>
      <w:r w:rsidR="00522B20" w:rsidRPr="003923BA">
        <w:rPr>
          <w:lang w:val="ru-RU"/>
        </w:rPr>
        <w:t xml:space="preserve">рек </w:t>
      </w:r>
      <w:r w:rsidR="001656DE" w:rsidRPr="003923BA">
        <w:rPr>
          <w:lang w:val="ru-RU"/>
        </w:rPr>
        <w:t>Пшевка и Дичня</w:t>
      </w:r>
      <w:r w:rsidRPr="003923BA">
        <w:rPr>
          <w:lang w:val="ru-RU"/>
        </w:rPr>
        <w:t xml:space="preserve">, других природных водоемов вода используется на хозяйственно-технические нужды. </w:t>
      </w:r>
      <w:proofErr w:type="gramStart"/>
      <w:r w:rsidRPr="003923BA">
        <w:rPr>
          <w:lang w:val="ru-RU"/>
        </w:rPr>
        <w:t xml:space="preserve">Для питьевого водоснабжения населенных пунктов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путем забора с колодцев достаточно безнапорного, первого от поверхности мелового водоносного горизонта,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залегающего на глубине от нескольких метров до </w:t>
      </w:r>
      <w:smartTag w:uri="urn:schemas-microsoft-com:office:smarttags" w:element="metricconverter">
        <w:smartTagPr>
          <w:attr w:name="ProductID" w:val="20 м"/>
        </w:smartTagPr>
        <w:r w:rsidRPr="003923BA">
          <w:rPr>
            <w:lang w:val="ru-RU"/>
          </w:rPr>
          <w:t>20 м</w:t>
        </w:r>
      </w:smartTag>
      <w:r w:rsidRPr="003923BA">
        <w:rPr>
          <w:lang w:val="ru-RU"/>
        </w:rPr>
        <w:t>. Для централизованного водопроводного водообеспечения питьевой водой обычно используются артезианские скважины напорного водоносного комплекса, относящегося к категории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защищенных от поверхностного загрязнения.</w:t>
      </w:r>
      <w:proofErr w:type="gramEnd"/>
      <w:r w:rsidRPr="003923BA">
        <w:rPr>
          <w:lang w:val="ru-RU"/>
        </w:rPr>
        <w:t xml:space="preserve"> Воды горизонта гидрокарбонатные кальциевые, пресные, с минерализацией 0,4-0,5 г/л.</w:t>
      </w:r>
    </w:p>
    <w:p w:rsidR="00D43BFA" w:rsidRPr="003923BA" w:rsidRDefault="00A36AD0" w:rsidP="00A36AD0">
      <w:pPr>
        <w:pStyle w:val="affe"/>
        <w:rPr>
          <w:lang w:val="ru-RU"/>
        </w:rPr>
      </w:pPr>
      <w:bookmarkStart w:id="77" w:name="_Toc207164340"/>
      <w:bookmarkStart w:id="78" w:name="_Toc212010595"/>
      <w:r w:rsidRPr="003923BA">
        <w:rPr>
          <w:lang w:val="ru-RU"/>
        </w:rPr>
        <w:t>С</w:t>
      </w:r>
      <w:r w:rsidR="00D43BFA" w:rsidRPr="003923BA">
        <w:rPr>
          <w:lang w:val="ru-RU"/>
        </w:rPr>
        <w:t xml:space="preserve">ельские населенные пункты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="00D43BFA" w:rsidRPr="003923BA">
        <w:rPr>
          <w:lang w:val="ru-RU"/>
        </w:rPr>
        <w:t xml:space="preserve"> не имеют централизованной (канализационной) системы водоотведения. Отвод</w:t>
      </w:r>
      <w:r w:rsidR="00B97D65" w:rsidRPr="003923BA">
        <w:rPr>
          <w:lang w:val="ru-RU"/>
        </w:rPr>
        <w:t xml:space="preserve"> </w:t>
      </w:r>
      <w:r w:rsidR="00D43BFA" w:rsidRPr="003923BA">
        <w:rPr>
          <w:lang w:val="ru-RU"/>
        </w:rPr>
        <w:t>хозяйственно-бытовых и производственных стоков от зданий общественного назначения и от частного сектора населения</w:t>
      </w:r>
      <w:r w:rsidR="00B97D65" w:rsidRPr="003923BA">
        <w:rPr>
          <w:lang w:val="ru-RU"/>
        </w:rPr>
        <w:t xml:space="preserve"> </w:t>
      </w:r>
      <w:r w:rsidR="00D43BFA" w:rsidRPr="003923BA">
        <w:rPr>
          <w:lang w:val="ru-RU"/>
        </w:rPr>
        <w:t xml:space="preserve">осуществляется в основном в выгребные ямы, с последующей откачкой и вывозом в места, согласованные с районным органом Роспотребнадзора. </w:t>
      </w:r>
    </w:p>
    <w:p w:rsidR="00D43BFA" w:rsidRPr="003923BA" w:rsidRDefault="00D43BFA" w:rsidP="00A36AD0">
      <w:pPr>
        <w:pStyle w:val="affe"/>
        <w:rPr>
          <w:lang w:val="ru-RU"/>
        </w:rPr>
      </w:pPr>
      <w:r w:rsidRPr="003923BA">
        <w:rPr>
          <w:lang w:val="ru-RU"/>
        </w:rPr>
        <w:t xml:space="preserve">Расчетные сведения по водообеспечению и водоотведению для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отсутствуют. </w:t>
      </w:r>
    </w:p>
    <w:p w:rsidR="00D43BFA" w:rsidRPr="003923BA" w:rsidRDefault="00D43BFA" w:rsidP="00A36AD0">
      <w:pPr>
        <w:pStyle w:val="affe"/>
        <w:rPr>
          <w:lang w:val="ru-RU"/>
        </w:rPr>
      </w:pPr>
      <w:r w:rsidRPr="003923BA">
        <w:rPr>
          <w:lang w:val="ru-RU"/>
        </w:rPr>
        <w:t>В сельском поселении остается актуальной проблема хозяйственно-питьевого водоснабжения. Продолжающееся загрязнение водоемов, являющихся источниками водоснабжения и рекреационного водопользования, сохраняющаяся высокая изношенность водопроводных сетей, их аварийность, в результате низкого уровня эксплуатации, особенно в сельских поселениях, отсутствие или явное несовершенство очистных элементов создают риск здоровью населения.</w:t>
      </w:r>
    </w:p>
    <w:p w:rsidR="00D43BFA" w:rsidRPr="003923BA" w:rsidRDefault="00D407C2" w:rsidP="00A20B4C">
      <w:pPr>
        <w:pStyle w:val="3"/>
        <w:rPr>
          <w:szCs w:val="28"/>
        </w:rPr>
      </w:pPr>
      <w:bookmarkStart w:id="79" w:name="_Toc270950853"/>
      <w:bookmarkStart w:id="80" w:name="_Toc312530921"/>
      <w:bookmarkStart w:id="81" w:name="_Toc250974108"/>
      <w:bookmarkEnd w:id="77"/>
      <w:bookmarkEnd w:id="78"/>
      <w:r w:rsidRPr="003923BA">
        <w:rPr>
          <w:szCs w:val="28"/>
        </w:rPr>
        <w:t>8.1.3</w:t>
      </w:r>
      <w:r w:rsidR="000B0160" w:rsidRPr="003923BA">
        <w:rPr>
          <w:szCs w:val="28"/>
        </w:rPr>
        <w:t xml:space="preserve"> </w:t>
      </w:r>
      <w:r w:rsidR="00D43BFA" w:rsidRPr="003923BA">
        <w:rPr>
          <w:szCs w:val="28"/>
        </w:rPr>
        <w:t>Обращение с твердыми отходами</w:t>
      </w:r>
      <w:bookmarkEnd w:id="79"/>
      <w:bookmarkEnd w:id="80"/>
    </w:p>
    <w:p w:rsidR="00D43BFA" w:rsidRPr="003923BA" w:rsidRDefault="00D43BFA" w:rsidP="00A36AD0">
      <w:pPr>
        <w:pStyle w:val="affe"/>
        <w:rPr>
          <w:lang w:val="ru-RU"/>
        </w:rPr>
      </w:pPr>
      <w:r w:rsidRPr="003923BA">
        <w:rPr>
          <w:lang w:val="ru-RU"/>
        </w:rPr>
        <w:t xml:space="preserve">Загрязненность окружающей среды отходами в настоящее время является серьезной проблемой в </w:t>
      </w:r>
      <w:r w:rsidR="00D611D5" w:rsidRPr="003923BA">
        <w:rPr>
          <w:lang w:val="ru-RU"/>
        </w:rPr>
        <w:t>Петушенском</w:t>
      </w:r>
      <w:r w:rsidR="0036586A" w:rsidRPr="003923BA">
        <w:rPr>
          <w:lang w:val="ru-RU"/>
        </w:rPr>
        <w:t xml:space="preserve"> СП</w:t>
      </w:r>
      <w:r w:rsidRPr="003923BA">
        <w:rPr>
          <w:lang w:val="ru-RU"/>
        </w:rPr>
        <w:t>. Все возрастающее количество отходов (в том числе опасных), отсутствие учета, беспорядочное и бесконтрольное складирование оказывает отрицательное воздействие на состояние здоровья населения и на окружающую среду.</w:t>
      </w:r>
    </w:p>
    <w:p w:rsidR="00D43BFA" w:rsidRPr="003923BA" w:rsidRDefault="00D43BFA" w:rsidP="00A36AD0">
      <w:pPr>
        <w:pStyle w:val="affe"/>
        <w:rPr>
          <w:lang w:val="ru-RU"/>
        </w:rPr>
      </w:pPr>
      <w:r w:rsidRPr="003923BA">
        <w:rPr>
          <w:lang w:val="ru-RU"/>
        </w:rPr>
        <w:t>При неправильном захоронении отходы представляют угрозу здоровью населения, загрязняют почву, поверхностные и подземные воды, занимают сельскохозяйственные угодья и создают эстетические и рекреационные проблемы. Поэтому одной из наиболее важных задач охраны окружающей природной среды является проблема сбора, утилизации и размещения отходов.</w:t>
      </w:r>
    </w:p>
    <w:p w:rsidR="00D43BFA" w:rsidRPr="003923BA" w:rsidRDefault="00D43BFA" w:rsidP="00A36AD0">
      <w:pPr>
        <w:pStyle w:val="affe"/>
        <w:rPr>
          <w:lang w:val="ru-RU"/>
        </w:rPr>
      </w:pPr>
      <w:r w:rsidRPr="003923BA">
        <w:rPr>
          <w:lang w:val="ru-RU"/>
        </w:rPr>
        <w:t xml:space="preserve">В настоящее время в </w:t>
      </w:r>
      <w:r w:rsidR="00D611D5" w:rsidRPr="003923BA">
        <w:rPr>
          <w:lang w:val="ru-RU"/>
        </w:rPr>
        <w:t>Петушенском</w:t>
      </w:r>
      <w:r w:rsidR="0036586A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</w:t>
      </w:r>
      <w:r w:rsidR="00B534B3" w:rsidRPr="003923BA">
        <w:rPr>
          <w:lang w:val="ru-RU"/>
        </w:rPr>
        <w:t>полигон ТБО отсутствует.</w:t>
      </w:r>
    </w:p>
    <w:p w:rsidR="00D43BFA" w:rsidRPr="003923BA" w:rsidRDefault="00D43BFA" w:rsidP="00A36AD0">
      <w:pPr>
        <w:pStyle w:val="affe"/>
        <w:rPr>
          <w:lang w:val="ru-RU"/>
        </w:rPr>
      </w:pPr>
      <w:proofErr w:type="gramStart"/>
      <w:r w:rsidRPr="003923BA">
        <w:rPr>
          <w:lang w:val="ru-RU"/>
        </w:rPr>
        <w:lastRenderedPageBreak/>
        <w:t xml:space="preserve">Большинство объектов складирования и захоронения ТБО </w:t>
      </w:r>
      <w:r w:rsidR="009E3F60" w:rsidRPr="003923BA">
        <w:rPr>
          <w:lang w:val="ru-RU"/>
        </w:rPr>
        <w:t>Новосильского</w:t>
      </w:r>
      <w:r w:rsidRPr="003923BA">
        <w:rPr>
          <w:lang w:val="ru-RU"/>
        </w:rPr>
        <w:t xml:space="preserve"> </w:t>
      </w:r>
      <w:r w:rsidR="00A36AD0" w:rsidRPr="003923BA">
        <w:rPr>
          <w:lang w:val="ru-RU"/>
        </w:rPr>
        <w:t>района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введены в эксплуатацию 30-40 лет назад и соответственно не имеют положительного санитарно-эпидемиологического заключения и не апробированы на соответствие СанПиН 2.1.7.1038-01 «Гигиенические требования к устройству и содержанию полигонов для твердых бытовых отходов». </w:t>
      </w:r>
      <w:proofErr w:type="gramEnd"/>
    </w:p>
    <w:p w:rsidR="00D43BFA" w:rsidRPr="003923BA" w:rsidRDefault="00D43BFA" w:rsidP="00A36AD0">
      <w:pPr>
        <w:pStyle w:val="affe"/>
        <w:rPr>
          <w:lang w:val="ru-RU"/>
        </w:rPr>
      </w:pPr>
      <w:r w:rsidRPr="003923BA">
        <w:rPr>
          <w:lang w:val="ru-RU"/>
        </w:rPr>
        <w:t xml:space="preserve">Поэтому деятельность организаций, предприятий населенных пунктов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>, связанная с образованием и размещением отходов производства и потребления, подлежит организации и нормированию по обращению с отходами. Часть организованных санкционированных и часть неорганизованных свалок требует обозначения санитарно-защитных зон, проведения мониторинга подземных вод путем оборудования наблюдательных скважин, почв, атмосферного воздуха, обустройства и благоустройства зон складирования и хозяйственной зоны, налаживания производственного контроля и учета отходов.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Большинство существующих неорганизованных сельских свалок вообще подлежат ликвидации и рекультивации занимаемых участков.</w:t>
      </w:r>
    </w:p>
    <w:p w:rsidR="00D43BFA" w:rsidRPr="003923BA" w:rsidRDefault="00D43BFA" w:rsidP="00A36AD0">
      <w:pPr>
        <w:pStyle w:val="affe"/>
        <w:rPr>
          <w:lang w:val="ru-RU"/>
        </w:rPr>
      </w:pPr>
      <w:proofErr w:type="gramStart"/>
      <w:r w:rsidRPr="003923BA">
        <w:rPr>
          <w:lang w:val="ru-RU"/>
        </w:rPr>
        <w:t>Не на всех сельскохозяйственных и иных предприятиях создана система лицензируемой деятельности по обращению с отходами: оборудование специальных площадок и мест сбора и временного накопления отходов (сменяемые промаркированные контейнеры, стеллажи, площадки с твердым покрытием для раздельного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хранения и сортировки отдельных утильных фракций, благоустроенные подъезды, оборудованный транспорт для транспортировки отходов, договорная и лицензированная схема обращения с отходами т.д.). </w:t>
      </w:r>
      <w:proofErr w:type="gramEnd"/>
    </w:p>
    <w:p w:rsidR="00D43BFA" w:rsidRPr="003923BA" w:rsidRDefault="00D407C2" w:rsidP="00A20B4C">
      <w:pPr>
        <w:pStyle w:val="3"/>
        <w:rPr>
          <w:szCs w:val="28"/>
        </w:rPr>
      </w:pPr>
      <w:bookmarkStart w:id="82" w:name="_Toc270950854"/>
      <w:bookmarkStart w:id="83" w:name="_Toc312530922"/>
      <w:r w:rsidRPr="003923BA">
        <w:rPr>
          <w:szCs w:val="28"/>
        </w:rPr>
        <w:t>8.1.4</w:t>
      </w:r>
      <w:r w:rsidR="00D43BFA" w:rsidRPr="003923BA">
        <w:rPr>
          <w:szCs w:val="28"/>
        </w:rPr>
        <w:t xml:space="preserve"> Состояние природных ландшафтов и охрана</w:t>
      </w:r>
      <w:bookmarkStart w:id="84" w:name="_Toc270950855"/>
      <w:bookmarkEnd w:id="82"/>
      <w:r w:rsidR="00D43BFA" w:rsidRPr="003923BA">
        <w:rPr>
          <w:szCs w:val="28"/>
        </w:rPr>
        <w:t xml:space="preserve"> растительного и животного мира</w:t>
      </w:r>
      <w:bookmarkEnd w:id="83"/>
      <w:bookmarkEnd w:id="84"/>
    </w:p>
    <w:p w:rsidR="00D43BFA" w:rsidRPr="003923BA" w:rsidRDefault="00D43BFA" w:rsidP="00A36AD0">
      <w:pPr>
        <w:pStyle w:val="affe"/>
        <w:rPr>
          <w:lang w:val="ru-RU"/>
        </w:rPr>
      </w:pPr>
      <w:r w:rsidRPr="003923BA">
        <w:rPr>
          <w:u w:val="single"/>
          <w:lang w:val="ru-RU"/>
        </w:rPr>
        <w:t>Ландшафтно-почвенные системы</w:t>
      </w:r>
      <w:r w:rsidRPr="003923BA">
        <w:rPr>
          <w:lang w:val="ru-RU"/>
        </w:rPr>
        <w:t xml:space="preserve"> в пределах </w:t>
      </w:r>
      <w:r w:rsidR="009E3F60" w:rsidRPr="003923BA">
        <w:rPr>
          <w:lang w:val="ru-RU"/>
        </w:rPr>
        <w:t>Новосильского</w:t>
      </w:r>
      <w:r w:rsidRPr="003923BA">
        <w:rPr>
          <w:lang w:val="ru-RU"/>
        </w:rPr>
        <w:t xml:space="preserve"> </w:t>
      </w:r>
      <w:r w:rsidR="00A36AD0" w:rsidRPr="003923BA">
        <w:rPr>
          <w:lang w:val="ru-RU"/>
        </w:rPr>
        <w:t>района</w:t>
      </w:r>
      <w:r w:rsidRPr="003923BA">
        <w:rPr>
          <w:lang w:val="ru-RU"/>
        </w:rPr>
        <w:t xml:space="preserve"> и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представлены равнинной центральной частью Среднерусской возвышенности на водоразделе верховьев р. </w:t>
      </w:r>
      <w:r w:rsidR="00A36AD0" w:rsidRPr="003923BA">
        <w:rPr>
          <w:lang w:val="ru-RU"/>
        </w:rPr>
        <w:t>Зуша</w:t>
      </w:r>
      <w:r w:rsidRPr="003923BA">
        <w:rPr>
          <w:lang w:val="ru-RU"/>
        </w:rPr>
        <w:t xml:space="preserve"> и ее притоков. Территория </w:t>
      </w:r>
      <w:r w:rsidR="009E3F60" w:rsidRPr="003923BA">
        <w:rPr>
          <w:lang w:val="ru-RU"/>
        </w:rPr>
        <w:t>Новосильского</w:t>
      </w:r>
      <w:r w:rsidRPr="003923BA">
        <w:rPr>
          <w:lang w:val="ru-RU"/>
        </w:rPr>
        <w:t xml:space="preserve"> </w:t>
      </w:r>
      <w:r w:rsidR="00A36AD0" w:rsidRPr="003923BA">
        <w:rPr>
          <w:lang w:val="ru-RU"/>
        </w:rPr>
        <w:t>района</w:t>
      </w:r>
      <w:r w:rsidRPr="003923BA">
        <w:rPr>
          <w:lang w:val="ru-RU"/>
        </w:rPr>
        <w:t xml:space="preserve"> подвержена в значительной степени экзогенными рельефообразующими и руслообразующими процессами и частично</w:t>
      </w:r>
      <w:r w:rsidR="00B023DF" w:rsidRPr="003923BA">
        <w:rPr>
          <w:lang w:val="ru-RU"/>
        </w:rPr>
        <w:t xml:space="preserve"> – </w:t>
      </w:r>
      <w:r w:rsidRPr="003923BA">
        <w:rPr>
          <w:lang w:val="ru-RU"/>
        </w:rPr>
        <w:t>негативными геологическими процессами, сильно расчленена овражно-балочной сетью и другими эрозионно-активными элементами. Часть ландшафтов и земельных угодий подвержены негативным геологическим процессам – частичным оползням, суффозионным явления, что связано с их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сложным геологическим сложением. Эрозионн</w:t>
      </w:r>
      <w:proofErr w:type="gramStart"/>
      <w:r w:rsidRPr="003923BA">
        <w:rPr>
          <w:lang w:val="ru-RU"/>
        </w:rPr>
        <w:t>о-</w:t>
      </w:r>
      <w:proofErr w:type="gramEnd"/>
      <w:r w:rsidRPr="003923BA">
        <w:rPr>
          <w:lang w:val="ru-RU"/>
        </w:rPr>
        <w:t xml:space="preserve"> и оползнеопасные склоны распространены в разветвленной сети овражно</w:t>
      </w:r>
      <w:r w:rsidR="00845C83" w:rsidRPr="003923BA">
        <w:rPr>
          <w:lang w:val="ru-RU"/>
        </w:rPr>
        <w:t>-</w:t>
      </w:r>
      <w:r w:rsidRPr="003923BA">
        <w:rPr>
          <w:lang w:val="ru-RU"/>
        </w:rPr>
        <w:t xml:space="preserve">балочной системы на водоразделе р. </w:t>
      </w:r>
      <w:r w:rsidR="00A36AD0" w:rsidRPr="003923BA">
        <w:rPr>
          <w:lang w:val="ru-RU"/>
        </w:rPr>
        <w:t>Зуша</w:t>
      </w:r>
      <w:r w:rsidRPr="003923BA">
        <w:rPr>
          <w:lang w:val="ru-RU"/>
        </w:rPr>
        <w:t>.</w:t>
      </w:r>
      <w:r w:rsidR="00B97D65" w:rsidRPr="003923BA">
        <w:rPr>
          <w:lang w:val="ru-RU"/>
        </w:rPr>
        <w:t xml:space="preserve"> </w:t>
      </w:r>
    </w:p>
    <w:p w:rsidR="00A36AD0" w:rsidRPr="003923BA" w:rsidRDefault="00D43BFA" w:rsidP="00A36AD0">
      <w:pPr>
        <w:pStyle w:val="affe"/>
        <w:rPr>
          <w:lang w:val="ru-RU"/>
        </w:rPr>
      </w:pPr>
      <w:r w:rsidRPr="003923BA">
        <w:rPr>
          <w:lang w:val="ru-RU"/>
        </w:rPr>
        <w:t xml:space="preserve">Природные ландшафты имеют </w:t>
      </w:r>
      <w:proofErr w:type="gramStart"/>
      <w:r w:rsidRPr="003923BA">
        <w:rPr>
          <w:lang w:val="ru-RU"/>
        </w:rPr>
        <w:t>сильную</w:t>
      </w:r>
      <w:proofErr w:type="gramEnd"/>
      <w:r w:rsidRPr="003923BA">
        <w:rPr>
          <w:lang w:val="ru-RU"/>
        </w:rPr>
        <w:t xml:space="preserve"> антропогенную и техногенную нарушенность. К числу первичных (основных) факторов такого воздействия </w:t>
      </w:r>
      <w:r w:rsidRPr="003923BA">
        <w:rPr>
          <w:lang w:val="ru-RU"/>
        </w:rPr>
        <w:lastRenderedPageBreak/>
        <w:t>является исторически сложившееся лес</w:t>
      </w:r>
      <w:proofErr w:type="gramStart"/>
      <w:r w:rsidRPr="003923BA">
        <w:rPr>
          <w:lang w:val="ru-RU"/>
        </w:rPr>
        <w:t>о-</w:t>
      </w:r>
      <w:proofErr w:type="gramEnd"/>
      <w:r w:rsidR="00A36AD0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и сельскохозяйственное, селитебное освоение. </w:t>
      </w:r>
    </w:p>
    <w:p w:rsidR="00D43BFA" w:rsidRPr="003923BA" w:rsidRDefault="00D43BFA" w:rsidP="00A36AD0">
      <w:pPr>
        <w:pStyle w:val="affe"/>
        <w:rPr>
          <w:lang w:val="ru-RU"/>
        </w:rPr>
      </w:pPr>
      <w:r w:rsidRPr="003923BA">
        <w:rPr>
          <w:lang w:val="ru-RU"/>
        </w:rPr>
        <w:t xml:space="preserve">Основой экономики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является сельское хозяйство и перспективным планированием развития </w:t>
      </w:r>
      <w:r w:rsidR="009E3F60" w:rsidRPr="003923BA">
        <w:rPr>
          <w:lang w:val="ru-RU"/>
        </w:rPr>
        <w:t>Новосильского</w:t>
      </w:r>
      <w:r w:rsidRPr="003923BA">
        <w:rPr>
          <w:lang w:val="ru-RU"/>
        </w:rPr>
        <w:t xml:space="preserve"> </w:t>
      </w:r>
      <w:r w:rsidR="00845C83" w:rsidRPr="003923BA">
        <w:rPr>
          <w:lang w:val="ru-RU"/>
        </w:rPr>
        <w:t>района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предусматривается развитие агропромышленного комплекса, переработки сельскохозяйственной продукции растениеводства и животноводства. </w:t>
      </w:r>
    </w:p>
    <w:p w:rsidR="00D43BFA" w:rsidRPr="003923BA" w:rsidRDefault="00D43BFA" w:rsidP="00A36AD0">
      <w:pPr>
        <w:pStyle w:val="affe"/>
        <w:rPr>
          <w:lang w:val="ru-RU"/>
        </w:rPr>
      </w:pPr>
      <w:r w:rsidRPr="003923BA">
        <w:rPr>
          <w:lang w:val="ru-RU"/>
        </w:rPr>
        <w:t>К вторичным, более поздним факторам относится развитие транспортно-коммуникационной инфраструктуры, добыча местных нерудных полезных ископаемых, нерегулируемая рекреационная нагрузка.</w:t>
      </w:r>
      <w:r w:rsidR="00B97D65" w:rsidRPr="003923BA">
        <w:rPr>
          <w:lang w:val="ru-RU"/>
        </w:rPr>
        <w:t xml:space="preserve"> </w:t>
      </w:r>
    </w:p>
    <w:p w:rsidR="00D43BFA" w:rsidRPr="003923BA" w:rsidRDefault="00D43BFA" w:rsidP="00A36AD0">
      <w:pPr>
        <w:pStyle w:val="affe"/>
        <w:rPr>
          <w:lang w:val="ru-RU"/>
        </w:rPr>
      </w:pPr>
      <w:r w:rsidRPr="003923BA">
        <w:rPr>
          <w:u w:val="single"/>
          <w:lang w:val="ru-RU"/>
        </w:rPr>
        <w:t>Природный почвенный покров</w:t>
      </w:r>
      <w:r w:rsidRPr="003923BA">
        <w:rPr>
          <w:lang w:val="ru-RU"/>
        </w:rPr>
        <w:t xml:space="preserve"> представлен основным зональным типом почв – </w:t>
      </w:r>
      <w:proofErr w:type="gramStart"/>
      <w:r w:rsidRPr="003923BA">
        <w:rPr>
          <w:lang w:val="ru-RU"/>
        </w:rPr>
        <w:t>черноземами</w:t>
      </w:r>
      <w:proofErr w:type="gramEnd"/>
      <w:r w:rsidRPr="003923BA">
        <w:rPr>
          <w:lang w:val="ru-RU"/>
        </w:rPr>
        <w:t xml:space="preserve"> выщелоченными карбонатными, с различной степенью оподзоленности. </w:t>
      </w:r>
      <w:proofErr w:type="gramStart"/>
      <w:r w:rsidRPr="003923BA">
        <w:rPr>
          <w:lang w:val="ru-RU"/>
        </w:rPr>
        <w:t>Часть земельных угодий сельскохозяйственного назначения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имеют невысокое содержание гумуса, биогенных элементов, имеют меньшее естественное плодородие, по сравнению, например, с обыкновенными черноземами, используется с низкой культурой земледелия, без соблюдения зональных травопольных севооборотов с правильным подбором и оптимальными площадями возделываемых сельскохозяйственных культур, часть не используется совсем, постепенно превращается в бурьянистые пустоши и залежи. </w:t>
      </w:r>
      <w:proofErr w:type="gramEnd"/>
    </w:p>
    <w:p w:rsidR="00D43BFA" w:rsidRPr="003923BA" w:rsidRDefault="00A36AD0" w:rsidP="00A36AD0">
      <w:pPr>
        <w:pStyle w:val="affe"/>
        <w:rPr>
          <w:lang w:val="ru-RU"/>
        </w:rPr>
      </w:pPr>
      <w:r w:rsidRPr="003923BA">
        <w:rPr>
          <w:lang w:val="ru-RU"/>
        </w:rPr>
        <w:t>З</w:t>
      </w:r>
      <w:r w:rsidR="00D43BFA" w:rsidRPr="003923BA">
        <w:rPr>
          <w:lang w:val="ru-RU"/>
        </w:rPr>
        <w:t>емли сельскохозяйственного и иного интенсивного использования нуждаются в коренных мелиорациях.</w:t>
      </w:r>
    </w:p>
    <w:p w:rsidR="00D43BFA" w:rsidRPr="003923BA" w:rsidRDefault="00D43BFA" w:rsidP="00A36AD0">
      <w:pPr>
        <w:pStyle w:val="affe"/>
        <w:rPr>
          <w:lang w:val="ru-RU"/>
        </w:rPr>
      </w:pPr>
      <w:r w:rsidRPr="003923BA">
        <w:rPr>
          <w:lang w:val="ru-RU"/>
        </w:rPr>
        <w:t>За последние столетия леса, занимавшие до 40% площади</w:t>
      </w:r>
      <w:r w:rsidR="00845C83" w:rsidRPr="003923BA">
        <w:rPr>
          <w:lang w:val="ru-RU"/>
        </w:rPr>
        <w:t>,</w:t>
      </w:r>
      <w:r w:rsidRPr="003923BA">
        <w:rPr>
          <w:lang w:val="ru-RU"/>
        </w:rPr>
        <w:t xml:space="preserve"> сократились в </w:t>
      </w:r>
      <w:r w:rsidR="00CC58BD" w:rsidRPr="003923BA">
        <w:rPr>
          <w:lang w:val="ru-RU"/>
        </w:rPr>
        <w:t>Новосильском</w:t>
      </w:r>
      <w:r w:rsidRPr="003923BA">
        <w:rPr>
          <w:lang w:val="ru-RU"/>
        </w:rPr>
        <w:t xml:space="preserve"> </w:t>
      </w:r>
      <w:r w:rsidR="00A36AD0" w:rsidRPr="003923BA">
        <w:rPr>
          <w:lang w:val="ru-RU"/>
        </w:rPr>
        <w:t>районе</w:t>
      </w:r>
      <w:r w:rsidRPr="003923BA">
        <w:rPr>
          <w:lang w:val="ru-RU"/>
        </w:rPr>
        <w:t xml:space="preserve"> до 5-10% территории. </w:t>
      </w:r>
      <w:r w:rsidR="003651E5" w:rsidRPr="003923BA">
        <w:rPr>
          <w:lang w:val="ru-RU"/>
        </w:rPr>
        <w:t>Петушенское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также малолесное. Коренные широколиственные леса с участием дуба, клена, липы, вяза, ясеня сохранились фрагментарно, насаждения сосны</w:t>
      </w:r>
      <w:r w:rsidR="00B023DF" w:rsidRPr="003923BA">
        <w:rPr>
          <w:lang w:val="ru-RU"/>
        </w:rPr>
        <w:t xml:space="preserve"> – </w:t>
      </w:r>
      <w:r w:rsidRPr="003923BA">
        <w:rPr>
          <w:lang w:val="ru-RU"/>
        </w:rPr>
        <w:t xml:space="preserve">на песчаных надпойменных террасах. Преобладают твердолиственные лесные насаждения дуба черешчатого, чистые и смешанные с кленом остролистным, ясенем обыкновенным, липой мелколистной, ильмом, березняки и осинники. Кроме </w:t>
      </w:r>
      <w:proofErr w:type="gramStart"/>
      <w:r w:rsidRPr="003923BA">
        <w:rPr>
          <w:lang w:val="ru-RU"/>
        </w:rPr>
        <w:t>основных</w:t>
      </w:r>
      <w:proofErr w:type="gramEnd"/>
      <w:r w:rsidRPr="003923BA">
        <w:rPr>
          <w:lang w:val="ru-RU"/>
        </w:rPr>
        <w:t xml:space="preserve"> лесообразующих встречаются прочие древесные породы: каштан, бархат амурский, орех маньчжурский, орех серый, черемуха, дикая яблоня, псевдотсуга.</w:t>
      </w:r>
    </w:p>
    <w:p w:rsidR="00D43BFA" w:rsidRPr="003923BA" w:rsidRDefault="00D43BFA" w:rsidP="00A36AD0">
      <w:pPr>
        <w:pStyle w:val="affe"/>
        <w:rPr>
          <w:lang w:val="ru-RU"/>
        </w:rPr>
      </w:pPr>
      <w:r w:rsidRPr="003923BA">
        <w:rPr>
          <w:lang w:val="ru-RU"/>
        </w:rPr>
        <w:t>Территория является лесодефицитной.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Все лесонасаждения относятся по своему целевому назначению к защитным лесам. Поэтому освоение лесных угодий в большей степени связано с сохранением их природоохранных, средообразующих, водоохранных, защитных, санитарно-гигиенических, оздоровительных функций. </w:t>
      </w:r>
    </w:p>
    <w:p w:rsidR="00522B20" w:rsidRPr="003923BA" w:rsidRDefault="00D43BFA" w:rsidP="00845C83">
      <w:pPr>
        <w:pStyle w:val="affe"/>
        <w:rPr>
          <w:lang w:val="ru-RU"/>
        </w:rPr>
      </w:pPr>
      <w:r w:rsidRPr="003923BA">
        <w:rPr>
          <w:lang w:val="ru-RU"/>
        </w:rPr>
        <w:t>Территориальное размещение лесных массивов в долине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реки</w:t>
      </w:r>
      <w:r w:rsidR="00B97D65" w:rsidRPr="003923BA">
        <w:rPr>
          <w:lang w:val="ru-RU"/>
        </w:rPr>
        <w:t xml:space="preserve"> </w:t>
      </w:r>
      <w:r w:rsidR="00A36AD0" w:rsidRPr="003923BA">
        <w:rPr>
          <w:lang w:val="ru-RU"/>
        </w:rPr>
        <w:t xml:space="preserve">Зуша </w:t>
      </w:r>
      <w:r w:rsidRPr="003923BA">
        <w:rPr>
          <w:lang w:val="ru-RU"/>
        </w:rPr>
        <w:t>способствует выполнению ими водоохранных и водорегулирующих функций, обеспечивающих стабильность водного режима рек и их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полноводности. Возрастает роль полезащитных лесополос для защиты сельскохозяйственных культур от неблагоприятных природных воздействий и их почвозащитная роль от водной и ветровой эрозии. В условиях наращивания транспортного потока автомобильных дорог приобретает особо </w:t>
      </w:r>
      <w:r w:rsidRPr="003923BA">
        <w:rPr>
          <w:lang w:val="ru-RU"/>
        </w:rPr>
        <w:lastRenderedPageBreak/>
        <w:t>значение протяженность и полноценность придорожных защитных лесополос.</w:t>
      </w:r>
      <w:r w:rsidR="00522B20" w:rsidRPr="003923BA">
        <w:rPr>
          <w:lang w:val="ru-RU"/>
        </w:rPr>
        <w:t xml:space="preserve"> </w:t>
      </w:r>
    </w:p>
    <w:p w:rsidR="00845C83" w:rsidRPr="003923BA" w:rsidRDefault="00845C83" w:rsidP="00845C83">
      <w:pPr>
        <w:pStyle w:val="affe"/>
        <w:rPr>
          <w:lang w:val="ru-RU"/>
        </w:rPr>
      </w:pPr>
      <w:r w:rsidRPr="003923BA">
        <w:rPr>
          <w:lang w:val="ru-RU"/>
        </w:rPr>
        <w:t xml:space="preserve">В соответствии со ст. 25 Лесного кодекса РФ № 200-ФЗ, основным видом использования лесов территории является заготовка древесины при проведении рубок ухода за лесами, санитарных рубок и прочих рубок. </w:t>
      </w:r>
    </w:p>
    <w:p w:rsidR="00D43BFA" w:rsidRPr="003923BA" w:rsidRDefault="00D43BFA" w:rsidP="00A36AD0">
      <w:pPr>
        <w:pStyle w:val="affe"/>
        <w:rPr>
          <w:lang w:val="ru-RU"/>
        </w:rPr>
      </w:pPr>
      <w:r w:rsidRPr="003923BA">
        <w:rPr>
          <w:lang w:val="ru-RU"/>
        </w:rPr>
        <w:t xml:space="preserve">В лесах </w:t>
      </w:r>
      <w:r w:rsidR="009E3F60" w:rsidRPr="003923BA">
        <w:rPr>
          <w:lang w:val="ru-RU"/>
        </w:rPr>
        <w:t>Новосильского</w:t>
      </w:r>
      <w:r w:rsidRPr="003923BA">
        <w:rPr>
          <w:lang w:val="ru-RU"/>
        </w:rPr>
        <w:t xml:space="preserve"> </w:t>
      </w:r>
      <w:r w:rsidR="00A36AD0" w:rsidRPr="003923BA">
        <w:rPr>
          <w:lang w:val="ru-RU"/>
        </w:rPr>
        <w:t>района</w:t>
      </w:r>
      <w:r w:rsidRPr="003923BA">
        <w:rPr>
          <w:lang w:val="ru-RU"/>
        </w:rPr>
        <w:t xml:space="preserve"> преобладает низкотоварная мелкосортная древесина мягколиственных пород, которая для своего дальнейшего использования должна подвергаться последующей переработке. Основным перспективным направлением развития лесопромышленного комплекса </w:t>
      </w:r>
      <w:r w:rsidR="00A36AD0" w:rsidRPr="003923BA">
        <w:rPr>
          <w:lang w:val="ru-RU"/>
        </w:rPr>
        <w:t>района</w:t>
      </w:r>
      <w:r w:rsidRPr="003923BA">
        <w:rPr>
          <w:lang w:val="ru-RU"/>
        </w:rPr>
        <w:t xml:space="preserve"> (и в целом области) является повышение интенсивности использования низкосортной низкокачественной древесины мягколиственных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пород. Это должно достигаться, в основном, путем развития произво</w:t>
      </w:r>
      <w:proofErr w:type="gramStart"/>
      <w:r w:rsidRPr="003923BA">
        <w:rPr>
          <w:lang w:val="ru-RU"/>
        </w:rPr>
        <w:t>дств гл</w:t>
      </w:r>
      <w:proofErr w:type="gramEnd"/>
      <w:r w:rsidRPr="003923BA">
        <w:rPr>
          <w:lang w:val="ru-RU"/>
        </w:rPr>
        <w:t>убокой переработки древесины;</w:t>
      </w:r>
    </w:p>
    <w:p w:rsidR="00D43BFA" w:rsidRPr="003923BA" w:rsidRDefault="00A36AD0" w:rsidP="00C53519">
      <w:pPr>
        <w:pStyle w:val="affe"/>
        <w:numPr>
          <w:ilvl w:val="0"/>
          <w:numId w:val="16"/>
        </w:numPr>
        <w:rPr>
          <w:lang w:val="ru-RU"/>
        </w:rPr>
      </w:pPr>
      <w:r w:rsidRPr="003923BA">
        <w:rPr>
          <w:lang w:val="ru-RU"/>
        </w:rPr>
        <w:t>в</w:t>
      </w:r>
      <w:r w:rsidR="00D43BFA" w:rsidRPr="003923BA">
        <w:rPr>
          <w:lang w:val="ru-RU"/>
        </w:rPr>
        <w:t>едение охотничьего хозяйства и осуществление охоты;</w:t>
      </w:r>
    </w:p>
    <w:p w:rsidR="00D43BFA" w:rsidRPr="003923BA" w:rsidRDefault="00D43BFA" w:rsidP="00C53519">
      <w:pPr>
        <w:pStyle w:val="affe"/>
        <w:numPr>
          <w:ilvl w:val="0"/>
          <w:numId w:val="16"/>
        </w:numPr>
        <w:rPr>
          <w:lang w:val="ru-RU"/>
        </w:rPr>
      </w:pPr>
      <w:r w:rsidRPr="003923BA">
        <w:rPr>
          <w:lang w:val="ru-RU"/>
        </w:rPr>
        <w:t xml:space="preserve">иные виды лесопользования, в частности, организации пчеловодства. </w:t>
      </w:r>
    </w:p>
    <w:p w:rsidR="00D43BFA" w:rsidRPr="003923BA" w:rsidRDefault="00D43BFA" w:rsidP="00C53519">
      <w:pPr>
        <w:pStyle w:val="affe"/>
        <w:numPr>
          <w:ilvl w:val="0"/>
          <w:numId w:val="16"/>
        </w:numPr>
        <w:rPr>
          <w:lang w:val="ru-RU"/>
        </w:rPr>
      </w:pPr>
      <w:r w:rsidRPr="003923BA">
        <w:rPr>
          <w:lang w:val="ru-RU"/>
        </w:rPr>
        <w:t xml:space="preserve">осуществление рекреационной деятельности. </w:t>
      </w:r>
    </w:p>
    <w:p w:rsidR="00845C83" w:rsidRPr="003923BA" w:rsidRDefault="00845C83" w:rsidP="00845C83">
      <w:pPr>
        <w:pStyle w:val="affe"/>
        <w:rPr>
          <w:lang w:val="ru-RU"/>
        </w:rPr>
      </w:pPr>
      <w:r w:rsidRPr="003923BA">
        <w:rPr>
          <w:lang w:val="ru-RU"/>
        </w:rPr>
        <w:t xml:space="preserve">Животный мир представлен ценными для окружающей среды и человека дикими животными. К ним относятся дикие копытные, пушные промысловые животные, водоплавающая птица, промысловые водные биоресурсы. Часть биологических видов необходима для поддержания общих связей в биоценозах (насекомые-опылители растений, огромное количество птиц). </w:t>
      </w:r>
    </w:p>
    <w:p w:rsidR="00D43BFA" w:rsidRPr="003923BA" w:rsidRDefault="00D43BFA" w:rsidP="00A36AD0">
      <w:pPr>
        <w:pStyle w:val="affe"/>
        <w:rPr>
          <w:lang w:val="ru-RU"/>
        </w:rPr>
      </w:pPr>
      <w:r w:rsidRPr="003923BA">
        <w:rPr>
          <w:lang w:val="ru-RU"/>
        </w:rPr>
        <w:t xml:space="preserve">Некоторые виды наоборот являются вредоносными: млекопитающие лисица, волк, мышевидные грызуны являются разносчиками опасных эпидемиологических заболеваний – возбудителей геморрагической лихорадки, бешенства и др.; ряд видов насекомых являются вредоносными для человека, домашних животных, а также вредителями сельскохозяйственных, плодовых, овощных культур. </w:t>
      </w:r>
    </w:p>
    <w:p w:rsidR="00D43BFA" w:rsidRPr="003923BA" w:rsidRDefault="00D43BFA" w:rsidP="00A36AD0">
      <w:pPr>
        <w:pStyle w:val="affe"/>
        <w:rPr>
          <w:lang w:val="ru-RU"/>
        </w:rPr>
      </w:pPr>
      <w:r w:rsidRPr="003923BA">
        <w:rPr>
          <w:lang w:val="ru-RU"/>
        </w:rPr>
        <w:t>Численность, продуктивность диких животных и в целом экологическая устойчивость зооценозов во многом зависит от сохранения и экологической емкости фитоценозов, являющимися местообитаниями диких животных.</w:t>
      </w:r>
    </w:p>
    <w:p w:rsidR="00D43BFA" w:rsidRPr="003923BA" w:rsidRDefault="00D43BFA" w:rsidP="00A36AD0">
      <w:pPr>
        <w:pStyle w:val="affe"/>
        <w:rPr>
          <w:lang w:val="ru-RU"/>
        </w:rPr>
      </w:pPr>
      <w:r w:rsidRPr="003923BA">
        <w:rPr>
          <w:lang w:val="ru-RU"/>
        </w:rPr>
        <w:t xml:space="preserve">Экологический каркас территории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, комплекс природных зональных и интразональных ландшафтов, биологического разнообразия, биогеоценозов в целом пока имеют достаточно высокую буферность и устойчивость. Поэтому в настоящее время территория </w:t>
      </w:r>
      <w:r w:rsidR="00704E70" w:rsidRPr="003923BA">
        <w:rPr>
          <w:lang w:val="ru-RU"/>
        </w:rPr>
        <w:t>Петушенского</w:t>
      </w:r>
      <w:r w:rsidR="00845C83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СП имеет умеренную степень </w:t>
      </w:r>
      <w:proofErr w:type="gramStart"/>
      <w:r w:rsidRPr="003923BA">
        <w:rPr>
          <w:lang w:val="ru-RU"/>
        </w:rPr>
        <w:t>антропогенной</w:t>
      </w:r>
      <w:proofErr w:type="gramEnd"/>
      <w:r w:rsidRPr="003923BA">
        <w:rPr>
          <w:lang w:val="ru-RU"/>
        </w:rPr>
        <w:t xml:space="preserve"> (техногенной) преобразованности. </w:t>
      </w:r>
    </w:p>
    <w:bookmarkEnd w:id="81"/>
    <w:p w:rsidR="00CD7AAB" w:rsidRPr="003923BA" w:rsidRDefault="00CD7AAB">
      <w:pPr>
        <w:rPr>
          <w:rFonts w:ascii="Times New Roman" w:eastAsiaTheme="majorEastAsia" w:hAnsi="Times New Roman" w:cstheme="majorBidi"/>
          <w:b/>
          <w:bCs/>
          <w:caps/>
          <w:sz w:val="28"/>
          <w:szCs w:val="28"/>
        </w:rPr>
      </w:pPr>
      <w:r w:rsidRPr="003923BA">
        <w:br w:type="page"/>
      </w:r>
    </w:p>
    <w:p w:rsidR="00892D55" w:rsidRPr="003923BA" w:rsidRDefault="00892D55" w:rsidP="00A20B4C">
      <w:pPr>
        <w:pStyle w:val="1"/>
      </w:pPr>
      <w:bookmarkStart w:id="85" w:name="_Toc312530923"/>
      <w:r w:rsidRPr="003923BA">
        <w:lastRenderedPageBreak/>
        <w:t>9</w:t>
      </w:r>
      <w:r w:rsidR="00ED7E2D" w:rsidRPr="003923BA">
        <w:t>.</w:t>
      </w:r>
      <w:r w:rsidRPr="003923BA">
        <w:t xml:space="preserve"> Система обслуживания</w:t>
      </w:r>
      <w:r w:rsidR="00B97D65" w:rsidRPr="003923BA">
        <w:t xml:space="preserve"> </w:t>
      </w:r>
      <w:r w:rsidRPr="003923BA">
        <w:t>населения</w:t>
      </w:r>
      <w:bookmarkEnd w:id="85"/>
    </w:p>
    <w:p w:rsidR="00892D55" w:rsidRPr="003923BA" w:rsidRDefault="00892D55" w:rsidP="00A20B4C">
      <w:pPr>
        <w:pStyle w:val="2"/>
      </w:pPr>
      <w:bookmarkStart w:id="86" w:name="_Toc312530924"/>
      <w:r w:rsidRPr="003923BA">
        <w:t>9.1 Учреждения образования</w:t>
      </w:r>
      <w:bookmarkEnd w:id="86"/>
    </w:p>
    <w:p w:rsidR="00892D55" w:rsidRPr="003923BA" w:rsidRDefault="00892D55" w:rsidP="00A20B4C">
      <w:pPr>
        <w:pStyle w:val="3"/>
        <w:rPr>
          <w:szCs w:val="28"/>
        </w:rPr>
      </w:pPr>
      <w:bookmarkStart w:id="87" w:name="_Toc312530925"/>
      <w:r w:rsidRPr="003923BA">
        <w:rPr>
          <w:szCs w:val="28"/>
        </w:rPr>
        <w:t xml:space="preserve">9.1.1 </w:t>
      </w:r>
      <w:r w:rsidR="00CD7AAB" w:rsidRPr="003923BA">
        <w:rPr>
          <w:szCs w:val="28"/>
        </w:rPr>
        <w:t>Д</w:t>
      </w:r>
      <w:r w:rsidRPr="003923BA">
        <w:rPr>
          <w:szCs w:val="28"/>
        </w:rPr>
        <w:t>етское дошкольное образование</w:t>
      </w:r>
      <w:bookmarkEnd w:id="87"/>
    </w:p>
    <w:p w:rsidR="00871F97" w:rsidRPr="003923BA" w:rsidRDefault="00CD7AAB" w:rsidP="00871F97">
      <w:pPr>
        <w:pStyle w:val="affe"/>
        <w:rPr>
          <w:lang w:val="ru-RU"/>
        </w:rPr>
      </w:pPr>
      <w:r w:rsidRPr="003923BA">
        <w:rPr>
          <w:lang w:val="ru-RU"/>
        </w:rPr>
        <w:t>В</w:t>
      </w:r>
      <w:r w:rsidR="002B4B83" w:rsidRPr="003923BA">
        <w:rPr>
          <w:lang w:val="ru-RU"/>
        </w:rPr>
        <w:t xml:space="preserve"> пределах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="002B4B83" w:rsidRPr="003923BA">
        <w:rPr>
          <w:lang w:val="ru-RU"/>
        </w:rPr>
        <w:t xml:space="preserve"> </w:t>
      </w:r>
      <w:bookmarkStart w:id="88" w:name="_Toc312530926"/>
      <w:r w:rsidR="00871F97" w:rsidRPr="003923BA">
        <w:rPr>
          <w:lang w:val="ru-RU"/>
        </w:rPr>
        <w:t>нет детских дошкольных учреждений.</w:t>
      </w:r>
    </w:p>
    <w:p w:rsidR="00871F97" w:rsidRPr="003923BA" w:rsidRDefault="00871F97" w:rsidP="00871F97">
      <w:pPr>
        <w:pStyle w:val="affe"/>
        <w:jc w:val="center"/>
        <w:rPr>
          <w:i/>
          <w:lang w:val="ru-RU"/>
        </w:rPr>
      </w:pPr>
    </w:p>
    <w:p w:rsidR="00892D55" w:rsidRPr="003923BA" w:rsidRDefault="00892D55" w:rsidP="00871F97">
      <w:pPr>
        <w:pStyle w:val="affe"/>
        <w:jc w:val="center"/>
        <w:rPr>
          <w:i/>
          <w:szCs w:val="28"/>
          <w:lang w:val="ru-RU"/>
        </w:rPr>
      </w:pPr>
      <w:r w:rsidRPr="003923BA">
        <w:rPr>
          <w:i/>
          <w:szCs w:val="28"/>
          <w:lang w:val="ru-RU"/>
        </w:rPr>
        <w:t>9.1.2</w:t>
      </w:r>
      <w:r w:rsidR="00ED7E2D" w:rsidRPr="003923BA">
        <w:rPr>
          <w:i/>
          <w:szCs w:val="28"/>
          <w:lang w:val="ru-RU"/>
        </w:rPr>
        <w:t xml:space="preserve"> </w:t>
      </w:r>
      <w:r w:rsidRPr="003923BA">
        <w:rPr>
          <w:i/>
          <w:szCs w:val="28"/>
          <w:lang w:val="ru-RU"/>
        </w:rPr>
        <w:t>Общеобразовательные школы</w:t>
      </w:r>
      <w:bookmarkEnd w:id="88"/>
    </w:p>
    <w:p w:rsidR="00491FDF" w:rsidRPr="003923BA" w:rsidRDefault="009311FB" w:rsidP="00A45346">
      <w:pPr>
        <w:pStyle w:val="affe"/>
        <w:rPr>
          <w:lang w:val="ru-RU"/>
        </w:rPr>
      </w:pPr>
      <w:r w:rsidRPr="003923BA">
        <w:rPr>
          <w:lang w:val="ru-RU"/>
        </w:rPr>
        <w:t xml:space="preserve">В пределах </w:t>
      </w:r>
      <w:r w:rsidR="00704E70" w:rsidRPr="003923BA">
        <w:rPr>
          <w:lang w:val="ru-RU"/>
        </w:rPr>
        <w:t>Петушенского</w:t>
      </w:r>
      <w:r w:rsidRPr="003923BA">
        <w:rPr>
          <w:lang w:val="ru-RU"/>
        </w:rPr>
        <w:t xml:space="preserve"> СП </w:t>
      </w:r>
      <w:r w:rsidR="00871F97" w:rsidRPr="003923BA">
        <w:rPr>
          <w:lang w:val="ru-RU"/>
        </w:rPr>
        <w:t>нет средних образовательных учреждений. Ближайшая школа расположена в городе Новосиль</w:t>
      </w:r>
      <w:r w:rsidR="00A45346" w:rsidRPr="003923BA">
        <w:rPr>
          <w:lang w:val="ru-RU"/>
        </w:rPr>
        <w:t xml:space="preserve">. </w:t>
      </w:r>
      <w:proofErr w:type="gramStart"/>
      <w:r w:rsidR="00491FDF" w:rsidRPr="003923BA">
        <w:rPr>
          <w:lang w:val="ru-RU"/>
        </w:rPr>
        <w:t>М</w:t>
      </w:r>
      <w:proofErr w:type="gramEnd"/>
      <w:r w:rsidR="00491FDF" w:rsidRPr="003923BA">
        <w:rPr>
          <w:lang w:val="ru-RU"/>
        </w:rPr>
        <w:t>атериально-техническое состояние здани</w:t>
      </w:r>
      <w:r w:rsidR="001E6090" w:rsidRPr="003923BA">
        <w:rPr>
          <w:lang w:val="ru-RU"/>
        </w:rPr>
        <w:t>я</w:t>
      </w:r>
      <w:r w:rsidR="00491FDF" w:rsidRPr="003923BA">
        <w:rPr>
          <w:lang w:val="ru-RU"/>
        </w:rPr>
        <w:t xml:space="preserve"> школ</w:t>
      </w:r>
      <w:r w:rsidR="001E6090" w:rsidRPr="003923BA">
        <w:rPr>
          <w:lang w:val="ru-RU"/>
        </w:rPr>
        <w:t>ы</w:t>
      </w:r>
      <w:r w:rsidR="00491FDF" w:rsidRPr="003923BA">
        <w:rPr>
          <w:lang w:val="ru-RU"/>
        </w:rPr>
        <w:t xml:space="preserve"> удовлетворительно. Необходим</w:t>
      </w:r>
      <w:r w:rsidR="00813011" w:rsidRPr="003923BA">
        <w:rPr>
          <w:lang w:val="ru-RU"/>
        </w:rPr>
        <w:t xml:space="preserve"> частичный</w:t>
      </w:r>
      <w:r w:rsidR="00491FDF" w:rsidRPr="003923BA">
        <w:rPr>
          <w:lang w:val="ru-RU"/>
        </w:rPr>
        <w:t xml:space="preserve"> ремонт здани</w:t>
      </w:r>
      <w:r w:rsidR="00813011" w:rsidRPr="003923BA">
        <w:rPr>
          <w:lang w:val="ru-RU"/>
        </w:rPr>
        <w:t>й</w:t>
      </w:r>
      <w:r w:rsidR="00491FDF" w:rsidRPr="003923BA">
        <w:rPr>
          <w:lang w:val="ru-RU"/>
        </w:rPr>
        <w:t xml:space="preserve">. </w:t>
      </w:r>
    </w:p>
    <w:p w:rsidR="00892D55" w:rsidRPr="003923BA" w:rsidRDefault="00892D55" w:rsidP="00A20B4C">
      <w:pPr>
        <w:pStyle w:val="3"/>
        <w:rPr>
          <w:szCs w:val="28"/>
        </w:rPr>
      </w:pPr>
      <w:bookmarkStart w:id="89" w:name="_Toc312530927"/>
      <w:r w:rsidRPr="003923BA">
        <w:rPr>
          <w:szCs w:val="28"/>
        </w:rPr>
        <w:t>9.1.3 Специальные учебные заведения и учреждения дополнительного образования</w:t>
      </w:r>
      <w:bookmarkEnd w:id="89"/>
    </w:p>
    <w:p w:rsidR="00C60369" w:rsidRPr="003923BA" w:rsidRDefault="00CC3351" w:rsidP="007749D7">
      <w:pPr>
        <w:pStyle w:val="affe"/>
        <w:rPr>
          <w:lang w:val="ru-RU"/>
        </w:rPr>
      </w:pPr>
      <w:r w:rsidRPr="003923BA">
        <w:rPr>
          <w:lang w:val="ru-RU"/>
        </w:rPr>
        <w:t xml:space="preserve">В пределах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</w:t>
      </w:r>
      <w:r w:rsidR="00C60369" w:rsidRPr="003923BA">
        <w:rPr>
          <w:lang w:val="ru-RU"/>
        </w:rPr>
        <w:t>не имеется специальных учебных заведений и учреждений дополнительного образования.</w:t>
      </w:r>
    </w:p>
    <w:p w:rsidR="001509A6" w:rsidRPr="003923BA" w:rsidRDefault="00892D55" w:rsidP="00A20B4C">
      <w:pPr>
        <w:pStyle w:val="2"/>
      </w:pPr>
      <w:bookmarkStart w:id="90" w:name="_Toc312530928"/>
      <w:r w:rsidRPr="003923BA">
        <w:t>9.2 Учреждения здравоохранения и социального обеспечения</w:t>
      </w:r>
      <w:bookmarkEnd w:id="90"/>
    </w:p>
    <w:p w:rsidR="001509A6" w:rsidRPr="003923BA" w:rsidRDefault="001509A6" w:rsidP="00A20B4C">
      <w:pPr>
        <w:pStyle w:val="3"/>
        <w:rPr>
          <w:szCs w:val="28"/>
        </w:rPr>
      </w:pPr>
      <w:bookmarkStart w:id="91" w:name="_Toc312530929"/>
      <w:r w:rsidRPr="003923BA">
        <w:rPr>
          <w:szCs w:val="28"/>
        </w:rPr>
        <w:t>9.2.1 Амбулаторно-поликлиническое лечение</w:t>
      </w:r>
      <w:bookmarkEnd w:id="91"/>
    </w:p>
    <w:p w:rsidR="00CD3DB4" w:rsidRPr="003923BA" w:rsidRDefault="00CC3351" w:rsidP="00B2570D">
      <w:pPr>
        <w:pStyle w:val="affe"/>
        <w:rPr>
          <w:lang w:val="ru-RU"/>
        </w:rPr>
      </w:pPr>
      <w:r w:rsidRPr="003923BA">
        <w:rPr>
          <w:lang w:val="ru-RU"/>
        </w:rPr>
        <w:t xml:space="preserve">На территории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</w:t>
      </w:r>
      <w:r w:rsidR="00D22A09" w:rsidRPr="003923BA">
        <w:rPr>
          <w:lang w:val="ru-RU"/>
        </w:rPr>
        <w:t>нет учреждений здравоохранения.</w:t>
      </w:r>
    </w:p>
    <w:p w:rsidR="00B2570D" w:rsidRPr="003923BA" w:rsidRDefault="00B2570D" w:rsidP="00B2570D">
      <w:pPr>
        <w:pStyle w:val="affe"/>
        <w:rPr>
          <w:lang w:val="ru-RU"/>
        </w:rPr>
      </w:pPr>
      <w:r w:rsidRPr="003923BA">
        <w:rPr>
          <w:lang w:val="ru-RU"/>
        </w:rPr>
        <w:t xml:space="preserve">Ближайшая больница – </w:t>
      </w:r>
      <w:r w:rsidRPr="003923BA">
        <w:rPr>
          <w:szCs w:val="28"/>
          <w:lang w:val="ru-RU"/>
        </w:rPr>
        <w:t>МУЗ «</w:t>
      </w:r>
      <w:r w:rsidR="00625C2B" w:rsidRPr="003923BA">
        <w:rPr>
          <w:szCs w:val="28"/>
          <w:lang w:val="ru-RU"/>
        </w:rPr>
        <w:t>Новосильская ЦРБ» в районном центре (г</w:t>
      </w:r>
      <w:proofErr w:type="gramStart"/>
      <w:r w:rsidR="00625C2B" w:rsidRPr="003923BA">
        <w:rPr>
          <w:szCs w:val="28"/>
          <w:lang w:val="ru-RU"/>
        </w:rPr>
        <w:t>.Н</w:t>
      </w:r>
      <w:proofErr w:type="gramEnd"/>
      <w:r w:rsidR="00625C2B" w:rsidRPr="003923BA">
        <w:rPr>
          <w:szCs w:val="28"/>
          <w:lang w:val="ru-RU"/>
        </w:rPr>
        <w:t>овосиль</w:t>
      </w:r>
      <w:r w:rsidRPr="003923BA">
        <w:rPr>
          <w:szCs w:val="28"/>
          <w:lang w:val="ru-RU"/>
        </w:rPr>
        <w:t>).</w:t>
      </w:r>
    </w:p>
    <w:p w:rsidR="00CC3351" w:rsidRPr="003923BA" w:rsidRDefault="00CC3351" w:rsidP="00CC3351">
      <w:pPr>
        <w:pStyle w:val="affe"/>
        <w:rPr>
          <w:lang w:val="ru-RU"/>
        </w:rPr>
      </w:pPr>
      <w:r w:rsidRPr="003923BA">
        <w:rPr>
          <w:lang w:val="ru-RU"/>
        </w:rPr>
        <w:t xml:space="preserve">Анализ состояния материально-технической базы здравоохранения показал, что многолетний дефицит бюджетного финансирования системы здравоохранения привел к физическому и моральному упадку материально-технической базы муниципальных лечебно-профилактических учреждений. В сложившейся ситуации не только невозможно внедрять и развивать новые технологии в оказании медицинской помощи, что в свою очередь позволило бы сократить сроки лечения больных, следовательно, и сократить расходы на здравоохранение, но и крайне трудно сохранять уже внедренные методы диагностики и лечения. </w:t>
      </w:r>
    </w:p>
    <w:p w:rsidR="00892D55" w:rsidRPr="003923BA" w:rsidRDefault="00892D55" w:rsidP="00A20B4C">
      <w:pPr>
        <w:pStyle w:val="3"/>
        <w:rPr>
          <w:szCs w:val="28"/>
        </w:rPr>
      </w:pPr>
      <w:bookmarkStart w:id="92" w:name="_Toc312530930"/>
      <w:r w:rsidRPr="003923BA">
        <w:rPr>
          <w:szCs w:val="28"/>
        </w:rPr>
        <w:t>9.2.2 Учреждения социального обеспечения</w:t>
      </w:r>
      <w:bookmarkEnd w:id="92"/>
    </w:p>
    <w:p w:rsidR="00B2570D" w:rsidRPr="003923BA" w:rsidRDefault="00CD3DB4" w:rsidP="00B2570D">
      <w:pPr>
        <w:pStyle w:val="affe"/>
        <w:rPr>
          <w:lang w:val="ru-RU"/>
        </w:rPr>
      </w:pPr>
      <w:r w:rsidRPr="003923BA">
        <w:rPr>
          <w:lang w:val="ru-RU"/>
        </w:rPr>
        <w:t xml:space="preserve">В </w:t>
      </w:r>
      <w:r w:rsidR="00D611D5" w:rsidRPr="003923BA">
        <w:rPr>
          <w:lang w:val="ru-RU"/>
        </w:rPr>
        <w:t>Петушенском</w:t>
      </w:r>
      <w:r w:rsidR="0036586A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</w:t>
      </w:r>
      <w:r w:rsidR="005D60A7" w:rsidRPr="003923BA">
        <w:rPr>
          <w:lang w:val="ru-RU"/>
        </w:rPr>
        <w:t>учреждения социального обеспечения отсутствуют.</w:t>
      </w:r>
    </w:p>
    <w:p w:rsidR="00892D55" w:rsidRPr="003923BA" w:rsidRDefault="00892D55" w:rsidP="00A20B4C">
      <w:pPr>
        <w:pStyle w:val="2"/>
      </w:pPr>
      <w:bookmarkStart w:id="93" w:name="_Toc312530931"/>
      <w:r w:rsidRPr="003923BA">
        <w:t>9.3 Спортивные и физкультурно-оздоровительные сооружения</w:t>
      </w:r>
      <w:bookmarkEnd w:id="93"/>
    </w:p>
    <w:p w:rsidR="006461A0" w:rsidRPr="003923BA" w:rsidRDefault="006461A0" w:rsidP="006461A0">
      <w:pPr>
        <w:pStyle w:val="affe"/>
        <w:rPr>
          <w:lang w:val="ru-RU"/>
        </w:rPr>
      </w:pPr>
      <w:bookmarkStart w:id="94" w:name="_Toc270950866"/>
      <w:bookmarkStart w:id="95" w:name="_Toc312530932"/>
      <w:r w:rsidRPr="003923BA">
        <w:rPr>
          <w:lang w:val="ru-RU"/>
        </w:rPr>
        <w:t xml:space="preserve">Спортивными и физкультурно-оздоровительными сооружениями в </w:t>
      </w:r>
      <w:r w:rsidR="00D611D5" w:rsidRPr="003923BA">
        <w:rPr>
          <w:lang w:val="ru-RU"/>
        </w:rPr>
        <w:t>Петушенском</w:t>
      </w:r>
      <w:r w:rsidRPr="003923BA">
        <w:rPr>
          <w:lang w:val="ru-RU"/>
        </w:rPr>
        <w:t xml:space="preserve"> СП являются </w:t>
      </w:r>
      <w:r w:rsidR="00812050" w:rsidRPr="003923BA">
        <w:rPr>
          <w:lang w:val="ru-RU"/>
        </w:rPr>
        <w:t xml:space="preserve"> дворовые </w:t>
      </w:r>
      <w:r w:rsidRPr="003923BA">
        <w:rPr>
          <w:lang w:val="ru-RU"/>
        </w:rPr>
        <w:t>спортплощадк</w:t>
      </w:r>
      <w:r w:rsidR="00812050" w:rsidRPr="003923BA">
        <w:rPr>
          <w:lang w:val="ru-RU"/>
        </w:rPr>
        <w:t>и</w:t>
      </w:r>
      <w:r w:rsidRPr="003923BA">
        <w:rPr>
          <w:lang w:val="ru-RU"/>
        </w:rPr>
        <w:t>.</w:t>
      </w:r>
    </w:p>
    <w:p w:rsidR="006461A0" w:rsidRPr="003923BA" w:rsidRDefault="006461A0" w:rsidP="006461A0">
      <w:pPr>
        <w:pStyle w:val="affe"/>
        <w:rPr>
          <w:lang w:val="ru-RU"/>
        </w:rPr>
      </w:pPr>
      <w:r w:rsidRPr="003923BA">
        <w:rPr>
          <w:lang w:val="ru-RU"/>
        </w:rPr>
        <w:lastRenderedPageBreak/>
        <w:t xml:space="preserve">Основной проблемой на сегодняшний день в сфере физкультуры и спорта является нехватка спортивных сооружений в </w:t>
      </w:r>
      <w:r w:rsidR="00D611D5" w:rsidRPr="003923BA">
        <w:rPr>
          <w:lang w:val="ru-RU"/>
        </w:rPr>
        <w:t>Петушенском</w:t>
      </w:r>
      <w:r w:rsidRPr="003923BA">
        <w:rPr>
          <w:lang w:val="ru-RU"/>
        </w:rPr>
        <w:t xml:space="preserve"> СП,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 </w:t>
      </w:r>
    </w:p>
    <w:p w:rsidR="00CD3DB4" w:rsidRPr="003923BA" w:rsidRDefault="00892D55" w:rsidP="00A20B4C">
      <w:pPr>
        <w:pStyle w:val="2"/>
      </w:pPr>
      <w:r w:rsidRPr="003923BA">
        <w:t>9.4 Учреждения культуры и искусства</w:t>
      </w:r>
      <w:bookmarkEnd w:id="94"/>
      <w:bookmarkEnd w:id="95"/>
    </w:p>
    <w:p w:rsidR="00FB57B3" w:rsidRPr="003923BA" w:rsidRDefault="00491FDF" w:rsidP="001E7C1E">
      <w:pPr>
        <w:pStyle w:val="affe"/>
        <w:rPr>
          <w:lang w:val="ru-RU"/>
        </w:rPr>
      </w:pPr>
      <w:r w:rsidRPr="003923BA">
        <w:rPr>
          <w:lang w:val="ru-RU"/>
        </w:rPr>
        <w:t>В</w:t>
      </w:r>
      <w:r w:rsidR="00CD3DB4" w:rsidRPr="003923BA">
        <w:rPr>
          <w:lang w:val="ru-RU"/>
        </w:rPr>
        <w:t xml:space="preserve"> </w:t>
      </w:r>
      <w:r w:rsidR="00D611D5" w:rsidRPr="003923BA">
        <w:rPr>
          <w:lang w:val="ru-RU"/>
        </w:rPr>
        <w:t>Петушенском</w:t>
      </w:r>
      <w:r w:rsidR="00B06373" w:rsidRPr="003923BA">
        <w:rPr>
          <w:lang w:val="ru-RU"/>
        </w:rPr>
        <w:t xml:space="preserve"> сельском</w:t>
      </w:r>
      <w:r w:rsidRPr="003923BA">
        <w:rPr>
          <w:lang w:val="ru-RU"/>
        </w:rPr>
        <w:t xml:space="preserve"> поселении</w:t>
      </w:r>
      <w:r w:rsidR="00CD3DB4" w:rsidRPr="003923BA">
        <w:rPr>
          <w:lang w:val="ru-RU"/>
        </w:rPr>
        <w:t xml:space="preserve"> </w:t>
      </w:r>
      <w:r w:rsidR="001E7C1E" w:rsidRPr="003923BA">
        <w:rPr>
          <w:lang w:val="ru-RU"/>
        </w:rPr>
        <w:t>нет учреждений культура и искусства.</w:t>
      </w:r>
    </w:p>
    <w:p w:rsidR="00CC3351" w:rsidRPr="003923BA" w:rsidRDefault="00CC3351" w:rsidP="00CC3351">
      <w:pPr>
        <w:pStyle w:val="affe"/>
        <w:rPr>
          <w:lang w:val="ru-RU"/>
        </w:rPr>
      </w:pPr>
      <w:bookmarkStart w:id="96" w:name="_Toc270950867"/>
      <w:r w:rsidRPr="003923BA">
        <w:rPr>
          <w:lang w:val="ru-RU"/>
        </w:rPr>
        <w:t xml:space="preserve">Географическое положение </w:t>
      </w:r>
      <w:r w:rsidR="003651E5" w:rsidRPr="003923BA">
        <w:rPr>
          <w:lang w:val="ru-RU"/>
        </w:rPr>
        <w:t>Петушенское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– отдалённость от областного центра, только автомобильная связь </w:t>
      </w:r>
      <w:r w:rsidR="006672F3" w:rsidRPr="003923BA">
        <w:rPr>
          <w:lang w:val="ru-RU"/>
        </w:rPr>
        <w:t>–</w:t>
      </w:r>
      <w:r w:rsidRPr="003923BA">
        <w:rPr>
          <w:lang w:val="ru-RU"/>
        </w:rPr>
        <w:t xml:space="preserve"> не дает выгодного преимущества жителям </w:t>
      </w:r>
      <w:r w:rsidR="009E3F60" w:rsidRPr="003923BA">
        <w:rPr>
          <w:lang w:val="ru-RU"/>
        </w:rPr>
        <w:t>Новосильского</w:t>
      </w:r>
      <w:r w:rsidRPr="003923BA">
        <w:rPr>
          <w:lang w:val="ru-RU"/>
        </w:rPr>
        <w:t xml:space="preserve"> района, позволяющего активно сотрудничать с областными структурами: киновидеоцентром, областной библиотекой, театрами. Таким образом, нельзя говорить о том, что </w:t>
      </w:r>
      <w:r w:rsidR="003651E5" w:rsidRPr="003923BA">
        <w:rPr>
          <w:lang w:val="ru-RU"/>
        </w:rPr>
        <w:t>Петушенское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обеспечено всеми видами повседневных и периодических услуг сферы культуры.</w:t>
      </w:r>
    </w:p>
    <w:p w:rsidR="00892D55" w:rsidRPr="003923BA" w:rsidRDefault="00892D55" w:rsidP="00A20B4C">
      <w:pPr>
        <w:pStyle w:val="2"/>
      </w:pPr>
      <w:bookmarkStart w:id="97" w:name="_Toc312530933"/>
      <w:r w:rsidRPr="003923BA">
        <w:t>9.5 Предприятия торговли, общественного питания, бытового обслуживания</w:t>
      </w:r>
      <w:bookmarkEnd w:id="96"/>
      <w:bookmarkEnd w:id="97"/>
    </w:p>
    <w:p w:rsidR="00892D55" w:rsidRPr="003923BA" w:rsidRDefault="00892D55" w:rsidP="00A20B4C">
      <w:pPr>
        <w:pStyle w:val="3"/>
        <w:rPr>
          <w:szCs w:val="28"/>
        </w:rPr>
      </w:pPr>
      <w:bookmarkStart w:id="98" w:name="_Toc270950868"/>
      <w:bookmarkStart w:id="99" w:name="_Toc312530934"/>
      <w:r w:rsidRPr="003923BA">
        <w:rPr>
          <w:szCs w:val="28"/>
        </w:rPr>
        <w:t>9.5.1 Предприятия торговли</w:t>
      </w:r>
      <w:bookmarkEnd w:id="98"/>
      <w:bookmarkEnd w:id="99"/>
    </w:p>
    <w:p w:rsidR="00556FC3" w:rsidRPr="003923BA" w:rsidRDefault="005D07B9" w:rsidP="005D07B9">
      <w:pPr>
        <w:pStyle w:val="affe"/>
        <w:rPr>
          <w:lang w:val="ru-RU"/>
        </w:rPr>
      </w:pPr>
      <w:r w:rsidRPr="003923BA">
        <w:rPr>
          <w:lang w:val="ru-RU"/>
        </w:rPr>
        <w:t>Н</w:t>
      </w:r>
      <w:r w:rsidR="00556FC3" w:rsidRPr="003923BA">
        <w:rPr>
          <w:lang w:val="ru-RU"/>
        </w:rPr>
        <w:t xml:space="preserve">а территории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="00556FC3" w:rsidRPr="003923BA">
        <w:rPr>
          <w:lang w:val="ru-RU"/>
        </w:rPr>
        <w:t xml:space="preserve"> </w:t>
      </w:r>
      <w:r w:rsidR="00AA5D3D" w:rsidRPr="003923BA">
        <w:rPr>
          <w:lang w:val="ru-RU"/>
        </w:rPr>
        <w:t>нет объектов</w:t>
      </w:r>
      <w:r w:rsidR="00556FC3" w:rsidRPr="003923BA">
        <w:rPr>
          <w:lang w:val="ru-RU"/>
        </w:rPr>
        <w:t xml:space="preserve"> розничной торговли. </w:t>
      </w:r>
    </w:p>
    <w:p w:rsidR="00556FC3" w:rsidRPr="003923BA" w:rsidRDefault="00AA5D3D" w:rsidP="00AA5D3D">
      <w:pPr>
        <w:pStyle w:val="affe"/>
        <w:rPr>
          <w:lang w:val="ru-RU"/>
        </w:rPr>
      </w:pPr>
      <w:r w:rsidRPr="003923BA">
        <w:rPr>
          <w:lang w:val="ru-RU"/>
        </w:rPr>
        <w:t>Ближайшие у</w:t>
      </w:r>
      <w:r w:rsidR="00556FC3" w:rsidRPr="003923BA">
        <w:rPr>
          <w:lang w:val="ru-RU"/>
        </w:rPr>
        <w:t xml:space="preserve">чреждения торговли </w:t>
      </w:r>
      <w:r w:rsidRPr="003923BA">
        <w:rPr>
          <w:lang w:val="ru-RU"/>
        </w:rPr>
        <w:t xml:space="preserve">расположены </w:t>
      </w:r>
      <w:r w:rsidR="00556FC3" w:rsidRPr="003923BA">
        <w:rPr>
          <w:lang w:val="ru-RU"/>
        </w:rPr>
        <w:t xml:space="preserve">в </w:t>
      </w:r>
      <w:proofErr w:type="gramStart"/>
      <w:r w:rsidRPr="003923BA">
        <w:rPr>
          <w:lang w:val="ru-RU"/>
        </w:rPr>
        <w:t>г</w:t>
      </w:r>
      <w:proofErr w:type="gramEnd"/>
      <w:r w:rsidRPr="003923BA">
        <w:rPr>
          <w:lang w:val="ru-RU"/>
        </w:rPr>
        <w:t>. Новосиль.</w:t>
      </w:r>
      <w:r w:rsidR="00556FC3" w:rsidRPr="003923BA">
        <w:rPr>
          <w:lang w:val="ru-RU"/>
        </w:rPr>
        <w:t xml:space="preserve"> </w:t>
      </w:r>
      <w:r w:rsidRPr="003923BA">
        <w:rPr>
          <w:lang w:val="ru-RU"/>
        </w:rPr>
        <w:t>П</w:t>
      </w:r>
      <w:r w:rsidR="00556FC3" w:rsidRPr="003923BA">
        <w:rPr>
          <w:lang w:val="ru-RU"/>
        </w:rPr>
        <w:t xml:space="preserve">редставлены </w:t>
      </w:r>
      <w:r w:rsidRPr="003923BA">
        <w:rPr>
          <w:lang w:val="ru-RU"/>
        </w:rPr>
        <w:t>несколькими</w:t>
      </w:r>
      <w:r w:rsidR="00556FC3" w:rsidRPr="003923BA">
        <w:rPr>
          <w:lang w:val="ru-RU"/>
        </w:rPr>
        <w:t xml:space="preserve"> ступен</w:t>
      </w:r>
      <w:r w:rsidRPr="003923BA">
        <w:rPr>
          <w:lang w:val="ru-RU"/>
        </w:rPr>
        <w:t>ями</w:t>
      </w:r>
      <w:r w:rsidR="00556FC3" w:rsidRPr="003923BA">
        <w:rPr>
          <w:lang w:val="ru-RU"/>
        </w:rPr>
        <w:t xml:space="preserve"> обслуживания, расположенные в жилых кварталах населённых пунктов. Имеет место частная торговля, продуктами, произведёнными на собственных участках.</w:t>
      </w:r>
      <w:r w:rsidRPr="003923BA">
        <w:rPr>
          <w:lang w:val="ru-RU"/>
        </w:rPr>
        <w:t xml:space="preserve"> Имеются </w:t>
      </w:r>
      <w:r w:rsidR="00556FC3" w:rsidRPr="003923BA">
        <w:rPr>
          <w:lang w:val="ru-RU"/>
        </w:rPr>
        <w:t>рыночные комплексы</w:t>
      </w:r>
      <w:r w:rsidRPr="003923BA">
        <w:rPr>
          <w:lang w:val="ru-RU"/>
        </w:rPr>
        <w:t>.</w:t>
      </w:r>
      <w:r w:rsidR="00556FC3" w:rsidRPr="003923BA">
        <w:rPr>
          <w:lang w:val="ru-RU"/>
        </w:rPr>
        <w:t xml:space="preserve"> </w:t>
      </w:r>
    </w:p>
    <w:p w:rsidR="00556FC3" w:rsidRPr="003923BA" w:rsidRDefault="00556FC3" w:rsidP="005D07B9">
      <w:pPr>
        <w:pStyle w:val="affe"/>
        <w:rPr>
          <w:lang w:val="ru-RU"/>
        </w:rPr>
      </w:pPr>
      <w:r w:rsidRPr="003923BA">
        <w:rPr>
          <w:lang w:val="ru-RU"/>
        </w:rPr>
        <w:t>В целом развитие торговли идёт динамично, строительство новых объектов и реконструкция существующих происходят в соответствии с требованиями рынка – обеспечения соответствующего предложения на имеющийся в поселении спрос.</w:t>
      </w:r>
    </w:p>
    <w:p w:rsidR="00892D55" w:rsidRPr="003923BA" w:rsidRDefault="00892D55" w:rsidP="00A20B4C">
      <w:pPr>
        <w:pStyle w:val="3"/>
        <w:rPr>
          <w:szCs w:val="28"/>
        </w:rPr>
      </w:pPr>
      <w:bookmarkStart w:id="100" w:name="_Toc270950869"/>
      <w:bookmarkStart w:id="101" w:name="_Toc312530935"/>
      <w:bookmarkStart w:id="102" w:name="_Toc270950870"/>
      <w:r w:rsidRPr="003923BA">
        <w:rPr>
          <w:szCs w:val="28"/>
        </w:rPr>
        <w:t>9.5.2 Предприятия общественного питания, бытового обслуживания</w:t>
      </w:r>
      <w:bookmarkEnd w:id="100"/>
      <w:bookmarkEnd w:id="101"/>
    </w:p>
    <w:p w:rsidR="00127D2F" w:rsidRPr="003923BA" w:rsidRDefault="00B61C03" w:rsidP="005D07B9">
      <w:pPr>
        <w:pStyle w:val="affe"/>
        <w:rPr>
          <w:lang w:val="ru-RU"/>
        </w:rPr>
      </w:pPr>
      <w:r w:rsidRPr="003923BA">
        <w:rPr>
          <w:lang w:val="ru-RU"/>
        </w:rPr>
        <w:t>На</w:t>
      </w:r>
      <w:r w:rsidR="00556FC3" w:rsidRPr="003923BA">
        <w:rPr>
          <w:lang w:val="ru-RU"/>
        </w:rPr>
        <w:t xml:space="preserve"> территории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сельского</w:t>
      </w:r>
      <w:r w:rsidR="00556FC3" w:rsidRPr="003923BA">
        <w:rPr>
          <w:lang w:val="ru-RU"/>
        </w:rPr>
        <w:t xml:space="preserve"> поселения </w:t>
      </w:r>
      <w:r w:rsidR="00127D2F" w:rsidRPr="003923BA">
        <w:rPr>
          <w:lang w:val="ru-RU"/>
        </w:rPr>
        <w:t xml:space="preserve">отсутствуют предприятия </w:t>
      </w:r>
      <w:r w:rsidRPr="003923BA">
        <w:rPr>
          <w:lang w:val="ru-RU"/>
        </w:rPr>
        <w:t>общественного питания.</w:t>
      </w:r>
    </w:p>
    <w:p w:rsidR="00556FC3" w:rsidRPr="003923BA" w:rsidRDefault="00556FC3" w:rsidP="005D07B9">
      <w:pPr>
        <w:pStyle w:val="affe"/>
        <w:rPr>
          <w:lang w:val="ru-RU"/>
        </w:rPr>
      </w:pPr>
      <w:r w:rsidRPr="003923BA">
        <w:rPr>
          <w:lang w:val="ru-RU"/>
        </w:rPr>
        <w:t>Мест</w:t>
      </w:r>
      <w:r w:rsidR="00A96A39" w:rsidRPr="003923BA">
        <w:rPr>
          <w:lang w:val="ru-RU"/>
        </w:rPr>
        <w:t>ом</w:t>
      </w:r>
      <w:r w:rsidRPr="003923BA">
        <w:rPr>
          <w:lang w:val="ru-RU"/>
        </w:rPr>
        <w:t xml:space="preserve"> бытового обслуживания населения и торговли </w:t>
      </w:r>
      <w:r w:rsidR="00B61C03" w:rsidRPr="003923BA">
        <w:rPr>
          <w:lang w:val="ru-RU"/>
        </w:rPr>
        <w:t>стал</w:t>
      </w:r>
      <w:r w:rsidR="00A96A39" w:rsidRPr="003923BA">
        <w:rPr>
          <w:lang w:val="ru-RU"/>
        </w:rPr>
        <w:t>о</w:t>
      </w:r>
      <w:r w:rsidR="00127D2F" w:rsidRPr="003923BA">
        <w:rPr>
          <w:lang w:val="ru-RU"/>
        </w:rPr>
        <w:t xml:space="preserve"> </w:t>
      </w:r>
      <w:r w:rsidRPr="003923BA">
        <w:rPr>
          <w:lang w:val="ru-RU"/>
        </w:rPr>
        <w:t>отделени</w:t>
      </w:r>
      <w:r w:rsidR="00A96A39" w:rsidRPr="003923BA">
        <w:rPr>
          <w:lang w:val="ru-RU"/>
        </w:rPr>
        <w:t>е</w:t>
      </w:r>
      <w:r w:rsidRPr="003923BA">
        <w:rPr>
          <w:lang w:val="ru-RU"/>
        </w:rPr>
        <w:t xml:space="preserve"> почтовой связи </w:t>
      </w:r>
      <w:proofErr w:type="gramStart"/>
      <w:r w:rsidRPr="003923BA">
        <w:rPr>
          <w:lang w:val="ru-RU"/>
        </w:rPr>
        <w:t>в</w:t>
      </w:r>
      <w:proofErr w:type="gramEnd"/>
      <w:r w:rsidRPr="003923BA">
        <w:rPr>
          <w:lang w:val="ru-RU"/>
        </w:rPr>
        <w:t xml:space="preserve"> </w:t>
      </w:r>
      <w:r w:rsidR="00A96A39" w:rsidRPr="003923BA">
        <w:rPr>
          <w:lang w:val="ru-RU"/>
        </w:rPr>
        <w:t xml:space="preserve">с. </w:t>
      </w:r>
      <w:r w:rsidR="00F51169" w:rsidRPr="003923BA">
        <w:rPr>
          <w:lang w:val="ru-RU"/>
        </w:rPr>
        <w:t>Голунь</w:t>
      </w:r>
      <w:r w:rsidRPr="003923BA">
        <w:rPr>
          <w:lang w:val="ru-RU"/>
        </w:rPr>
        <w:t xml:space="preserve">. </w:t>
      </w:r>
    </w:p>
    <w:p w:rsidR="00556FC3" w:rsidRPr="003923BA" w:rsidRDefault="00556FC3" w:rsidP="00491FDF">
      <w:pPr>
        <w:pStyle w:val="affe"/>
        <w:rPr>
          <w:lang w:val="ru-RU"/>
        </w:rPr>
      </w:pPr>
      <w:r w:rsidRPr="003923BA">
        <w:rPr>
          <w:lang w:val="ru-RU"/>
        </w:rPr>
        <w:t>Предприятия бытового обслуживания, в настоящий момент,</w:t>
      </w:r>
      <w:r w:rsidR="00B023DF" w:rsidRPr="003923BA">
        <w:rPr>
          <w:lang w:val="ru-RU"/>
        </w:rPr>
        <w:t xml:space="preserve"> – </w:t>
      </w:r>
      <w:r w:rsidRPr="003923BA">
        <w:rPr>
          <w:lang w:val="ru-RU"/>
        </w:rPr>
        <w:t xml:space="preserve">это динамично развивающаяся отрасль сферы услуг в </w:t>
      </w:r>
      <w:r w:rsidR="00D611D5" w:rsidRPr="003923BA">
        <w:rPr>
          <w:lang w:val="ru-RU"/>
        </w:rPr>
        <w:t>Петушенском</w:t>
      </w:r>
      <w:r w:rsidR="0036586A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. Проследить ее развитие – трудная задача, осложненная тем, что большинство предприятий находятся в частном секторе экономики. Здесь, как и в случае с предприятиями торговли, количество мощностей, требуемых к освоению, строительству, реконструкции, диктует рынок. </w:t>
      </w:r>
    </w:p>
    <w:p w:rsidR="004B5583" w:rsidRPr="003923BA" w:rsidRDefault="004B5583" w:rsidP="004B5583">
      <w:pPr>
        <w:pStyle w:val="affe"/>
        <w:rPr>
          <w:lang w:val="ru-RU"/>
        </w:rPr>
      </w:pPr>
      <w:bookmarkStart w:id="103" w:name="_Toc312530936"/>
      <w:r w:rsidRPr="003923BA">
        <w:rPr>
          <w:lang w:val="ru-RU"/>
        </w:rPr>
        <w:lastRenderedPageBreak/>
        <w:t>Предприятия бытового обслуживания, в большинстве своем так же относятся к первичной ступени обслуживания, как и предприятия торговли.</w:t>
      </w:r>
    </w:p>
    <w:p w:rsidR="00892D55" w:rsidRPr="003923BA" w:rsidRDefault="00892D55" w:rsidP="00A20B4C">
      <w:pPr>
        <w:pStyle w:val="2"/>
      </w:pPr>
      <w:r w:rsidRPr="003923BA">
        <w:t>9.6 Коммунальные объекты</w:t>
      </w:r>
      <w:bookmarkEnd w:id="102"/>
      <w:bookmarkEnd w:id="103"/>
    </w:p>
    <w:p w:rsidR="00536279" w:rsidRPr="003923BA" w:rsidRDefault="00536279" w:rsidP="00491FDF">
      <w:pPr>
        <w:pStyle w:val="affe"/>
        <w:rPr>
          <w:lang w:val="ru-RU"/>
        </w:rPr>
      </w:pPr>
      <w:r w:rsidRPr="003923BA">
        <w:rPr>
          <w:u w:val="single"/>
          <w:lang w:val="ru-RU"/>
        </w:rPr>
        <w:t>Гостиничных комплексов</w:t>
      </w:r>
      <w:r w:rsidRPr="003923BA">
        <w:rPr>
          <w:lang w:val="ru-RU"/>
        </w:rPr>
        <w:t xml:space="preserve"> на территории</w:t>
      </w:r>
      <w:r w:rsidR="00222287" w:rsidRPr="003923BA">
        <w:rPr>
          <w:lang w:val="ru-RU"/>
        </w:rPr>
        <w:t xml:space="preserve">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нет. Согласно рекомендуемой норме СНиП 2.07.0189*</w:t>
      </w:r>
      <w:r w:rsidR="00222287" w:rsidRPr="003923BA">
        <w:rPr>
          <w:lang w:val="ru-RU"/>
        </w:rPr>
        <w:t xml:space="preserve"> </w:t>
      </w:r>
      <w:r w:rsidRPr="003923BA">
        <w:rPr>
          <w:lang w:val="ru-RU"/>
        </w:rPr>
        <w:t>количество мест в гостиницах устанавливается из расчётов: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на 1 тыс. чел. населения – 6 мест.</w:t>
      </w:r>
    </w:p>
    <w:p w:rsidR="00536279" w:rsidRPr="003923BA" w:rsidRDefault="00536279" w:rsidP="00A20B4C">
      <w:pPr>
        <w:pStyle w:val="affe"/>
        <w:outlineLvl w:val="0"/>
        <w:rPr>
          <w:lang w:val="ru-RU"/>
        </w:rPr>
      </w:pPr>
      <w:r w:rsidRPr="003923BA">
        <w:rPr>
          <w:u w:val="single"/>
          <w:lang w:val="ru-RU"/>
        </w:rPr>
        <w:t>Общественные уборные</w:t>
      </w:r>
      <w:r w:rsidRPr="003923BA">
        <w:rPr>
          <w:lang w:val="ru-RU"/>
        </w:rPr>
        <w:t>.</w:t>
      </w:r>
    </w:p>
    <w:p w:rsidR="00536279" w:rsidRPr="003923BA" w:rsidRDefault="003651E5" w:rsidP="00491FDF">
      <w:pPr>
        <w:pStyle w:val="affe"/>
        <w:rPr>
          <w:lang w:val="ru-RU"/>
        </w:rPr>
      </w:pPr>
      <w:r w:rsidRPr="003923BA">
        <w:rPr>
          <w:lang w:val="ru-RU"/>
        </w:rPr>
        <w:t>Петушенское</w:t>
      </w:r>
      <w:r w:rsidR="00506DB0" w:rsidRPr="003923BA">
        <w:rPr>
          <w:lang w:val="ru-RU"/>
        </w:rPr>
        <w:t xml:space="preserve"> СП</w:t>
      </w:r>
      <w:r w:rsidR="00536279" w:rsidRPr="003923BA">
        <w:rPr>
          <w:lang w:val="ru-RU"/>
        </w:rPr>
        <w:t xml:space="preserve"> не имеет общественных уборных. Потребность согласно рекомендуемой СНиП 2.07.01-89* норме – 1 прибор на 1 тыс. чел.</w:t>
      </w:r>
    </w:p>
    <w:p w:rsidR="00536279" w:rsidRPr="003923BA" w:rsidRDefault="00536279" w:rsidP="00A20B4C">
      <w:pPr>
        <w:pStyle w:val="affe"/>
        <w:outlineLvl w:val="0"/>
        <w:rPr>
          <w:lang w:val="ru-RU"/>
        </w:rPr>
      </w:pPr>
      <w:r w:rsidRPr="003923BA">
        <w:rPr>
          <w:u w:val="single"/>
          <w:lang w:val="ru-RU"/>
        </w:rPr>
        <w:t>Бани</w:t>
      </w:r>
      <w:r w:rsidRPr="003923BA">
        <w:rPr>
          <w:lang w:val="ru-RU"/>
        </w:rPr>
        <w:t>.</w:t>
      </w:r>
    </w:p>
    <w:p w:rsidR="00536279" w:rsidRPr="003923BA" w:rsidRDefault="00536279" w:rsidP="00491FDF">
      <w:pPr>
        <w:pStyle w:val="affe"/>
        <w:rPr>
          <w:lang w:val="ru-RU"/>
        </w:rPr>
      </w:pPr>
      <w:r w:rsidRPr="003923BA">
        <w:rPr>
          <w:lang w:val="ru-RU"/>
        </w:rPr>
        <w:t xml:space="preserve">В </w:t>
      </w:r>
      <w:r w:rsidR="00D611D5" w:rsidRPr="003923BA">
        <w:rPr>
          <w:lang w:val="ru-RU"/>
        </w:rPr>
        <w:t>Петушенском</w:t>
      </w:r>
      <w:r w:rsidR="0036586A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</w:t>
      </w:r>
      <w:r w:rsidR="00826577" w:rsidRPr="003923BA">
        <w:rPr>
          <w:lang w:val="ru-RU"/>
        </w:rPr>
        <w:t>баня отсутствует</w:t>
      </w:r>
      <w:r w:rsidRPr="003923BA">
        <w:rPr>
          <w:lang w:val="ru-RU"/>
        </w:rPr>
        <w:t xml:space="preserve">. Потребность согласно рекомендуемой норме СНиП 2.07.01-89* для </w:t>
      </w:r>
      <w:r w:rsidR="00704E70" w:rsidRPr="003923BA">
        <w:rPr>
          <w:lang w:val="ru-RU"/>
        </w:rPr>
        <w:t>Петушенского</w:t>
      </w:r>
      <w:r w:rsidRPr="003923BA">
        <w:rPr>
          <w:lang w:val="ru-RU"/>
        </w:rPr>
        <w:t xml:space="preserve"> СП составляет </w:t>
      </w:r>
      <w:r w:rsidR="00A96A39" w:rsidRPr="003923BA">
        <w:rPr>
          <w:lang w:val="ru-RU"/>
        </w:rPr>
        <w:t>5</w:t>
      </w:r>
      <w:r w:rsidRPr="003923BA">
        <w:rPr>
          <w:lang w:val="ru-RU"/>
        </w:rPr>
        <w:t xml:space="preserve"> мест. </w:t>
      </w:r>
    </w:p>
    <w:p w:rsidR="00536279" w:rsidRPr="003923BA" w:rsidRDefault="00536279" w:rsidP="00A20B4C">
      <w:pPr>
        <w:pStyle w:val="affe"/>
        <w:outlineLvl w:val="0"/>
        <w:rPr>
          <w:lang w:val="ru-RU"/>
        </w:rPr>
      </w:pPr>
      <w:r w:rsidRPr="003923BA">
        <w:rPr>
          <w:u w:val="single"/>
          <w:lang w:val="ru-RU"/>
        </w:rPr>
        <w:t>Кладбища</w:t>
      </w:r>
      <w:r w:rsidR="00B61C03" w:rsidRPr="003923BA">
        <w:rPr>
          <w:lang w:val="ru-RU"/>
        </w:rPr>
        <w:t>.</w:t>
      </w:r>
    </w:p>
    <w:p w:rsidR="00536279" w:rsidRPr="003923BA" w:rsidRDefault="00B61C03" w:rsidP="00491FDF">
      <w:pPr>
        <w:pStyle w:val="affe"/>
        <w:rPr>
          <w:lang w:val="ru-RU"/>
        </w:rPr>
      </w:pPr>
      <w:r w:rsidRPr="003923BA">
        <w:rPr>
          <w:lang w:val="ru-RU"/>
        </w:rPr>
        <w:t xml:space="preserve">На территории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расположены </w:t>
      </w:r>
      <w:r w:rsidR="00812050" w:rsidRPr="003923BA">
        <w:rPr>
          <w:lang w:val="ru-RU"/>
        </w:rPr>
        <w:t>3</w:t>
      </w:r>
      <w:r w:rsidRPr="003923BA">
        <w:rPr>
          <w:lang w:val="ru-RU"/>
        </w:rPr>
        <w:t xml:space="preserve"> кладбища</w:t>
      </w:r>
      <w:r w:rsidR="00C655FD" w:rsidRPr="003923BA">
        <w:rPr>
          <w:lang w:val="ru-RU"/>
        </w:rPr>
        <w:t xml:space="preserve"> (</w:t>
      </w:r>
      <w:proofErr w:type="gramStart"/>
      <w:r w:rsidR="00C655FD" w:rsidRPr="003923BA">
        <w:rPr>
          <w:lang w:val="ru-RU"/>
        </w:rPr>
        <w:t>в</w:t>
      </w:r>
      <w:proofErr w:type="gramEnd"/>
      <w:r w:rsidR="00C655FD" w:rsidRPr="003923BA">
        <w:rPr>
          <w:lang w:val="ru-RU"/>
        </w:rPr>
        <w:t xml:space="preserve"> с. </w:t>
      </w:r>
      <w:r w:rsidR="000001DE" w:rsidRPr="003923BA">
        <w:rPr>
          <w:lang w:val="ru-RU"/>
        </w:rPr>
        <w:t>Гол</w:t>
      </w:r>
      <w:r w:rsidR="00812050" w:rsidRPr="003923BA">
        <w:rPr>
          <w:lang w:val="ru-RU"/>
        </w:rPr>
        <w:t>янке</w:t>
      </w:r>
      <w:r w:rsidR="00C655FD" w:rsidRPr="003923BA">
        <w:rPr>
          <w:lang w:val="ru-RU"/>
        </w:rPr>
        <w:t xml:space="preserve">, в </w:t>
      </w:r>
      <w:r w:rsidR="00812050" w:rsidRPr="003923BA">
        <w:rPr>
          <w:lang w:val="ru-RU"/>
        </w:rPr>
        <w:t>с. Шейно, с. Петушки</w:t>
      </w:r>
      <w:r w:rsidR="00C655FD" w:rsidRPr="003923BA">
        <w:rPr>
          <w:lang w:val="ru-RU"/>
        </w:rPr>
        <w:t>)</w:t>
      </w:r>
      <w:r w:rsidRPr="003923BA">
        <w:rPr>
          <w:lang w:val="ru-RU"/>
        </w:rPr>
        <w:t>.</w:t>
      </w:r>
    </w:p>
    <w:p w:rsidR="00536279" w:rsidRPr="003923BA" w:rsidRDefault="00536279" w:rsidP="00A20B4C">
      <w:pPr>
        <w:pStyle w:val="affe"/>
        <w:outlineLvl w:val="0"/>
        <w:rPr>
          <w:lang w:val="ru-RU"/>
        </w:rPr>
      </w:pPr>
      <w:r w:rsidRPr="003923BA">
        <w:rPr>
          <w:u w:val="single"/>
          <w:lang w:val="ru-RU"/>
        </w:rPr>
        <w:t>Пожарное депо</w:t>
      </w:r>
      <w:r w:rsidR="00B61C03" w:rsidRPr="003923BA">
        <w:rPr>
          <w:lang w:val="ru-RU"/>
        </w:rPr>
        <w:t>.</w:t>
      </w:r>
    </w:p>
    <w:p w:rsidR="00A514B2" w:rsidRPr="003923BA" w:rsidRDefault="00222287" w:rsidP="00114030">
      <w:pPr>
        <w:pStyle w:val="affe"/>
        <w:rPr>
          <w:lang w:val="ru-RU"/>
        </w:rPr>
      </w:pPr>
      <w:r w:rsidRPr="003923BA">
        <w:rPr>
          <w:lang w:val="ru-RU"/>
        </w:rPr>
        <w:t xml:space="preserve">В </w:t>
      </w:r>
      <w:r w:rsidR="00D611D5" w:rsidRPr="003923BA">
        <w:rPr>
          <w:lang w:val="ru-RU"/>
        </w:rPr>
        <w:t>Петушенском</w:t>
      </w:r>
      <w:r w:rsidR="0036586A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</w:t>
      </w:r>
      <w:r w:rsidR="003E261F" w:rsidRPr="003923BA">
        <w:rPr>
          <w:lang w:val="ru-RU"/>
        </w:rPr>
        <w:t>пожарное депо отсутству</w:t>
      </w:r>
      <w:r w:rsidR="00EB1EE6" w:rsidRPr="003923BA">
        <w:rPr>
          <w:lang w:val="ru-RU"/>
        </w:rPr>
        <w:t>е</w:t>
      </w:r>
      <w:r w:rsidR="003E261F" w:rsidRPr="003923BA">
        <w:rPr>
          <w:lang w:val="ru-RU"/>
        </w:rPr>
        <w:t xml:space="preserve">т. Ближайшее пожарное депо – в районном центре </w:t>
      </w:r>
      <w:r w:rsidR="000001DE" w:rsidRPr="003923BA">
        <w:rPr>
          <w:lang w:val="ru-RU"/>
        </w:rPr>
        <w:t>г</w:t>
      </w:r>
      <w:proofErr w:type="gramStart"/>
      <w:r w:rsidR="000001DE" w:rsidRPr="003923BA">
        <w:rPr>
          <w:lang w:val="ru-RU"/>
        </w:rPr>
        <w:t>.Н</w:t>
      </w:r>
      <w:proofErr w:type="gramEnd"/>
      <w:r w:rsidR="000001DE" w:rsidRPr="003923BA">
        <w:rPr>
          <w:lang w:val="ru-RU"/>
        </w:rPr>
        <w:t>овосиль</w:t>
      </w:r>
      <w:r w:rsidR="003E261F" w:rsidRPr="003923BA">
        <w:rPr>
          <w:lang w:val="ru-RU"/>
        </w:rPr>
        <w:t xml:space="preserve"> </w:t>
      </w:r>
      <w:r w:rsidR="00114030" w:rsidRPr="003923BA">
        <w:rPr>
          <w:lang w:val="ru-RU"/>
        </w:rPr>
        <w:t>.</w:t>
      </w: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14030">
      <w:pPr>
        <w:pStyle w:val="affe"/>
        <w:rPr>
          <w:lang w:val="ru-RU"/>
        </w:rPr>
      </w:pPr>
    </w:p>
    <w:p w:rsidR="00114030" w:rsidRPr="003923BA" w:rsidRDefault="00114030" w:rsidP="001E7C1E">
      <w:pPr>
        <w:pStyle w:val="affe"/>
        <w:ind w:firstLine="0"/>
        <w:rPr>
          <w:lang w:val="ru-RU"/>
        </w:rPr>
      </w:pPr>
    </w:p>
    <w:p w:rsidR="00114030" w:rsidRPr="003923BA" w:rsidRDefault="00114030" w:rsidP="00114030">
      <w:pPr>
        <w:pStyle w:val="affe"/>
        <w:rPr>
          <w:rFonts w:eastAsiaTheme="majorEastAsia" w:cstheme="majorBidi"/>
          <w:b/>
          <w:bCs/>
          <w:caps/>
          <w:szCs w:val="28"/>
          <w:lang w:val="ru-RU"/>
        </w:rPr>
      </w:pPr>
    </w:p>
    <w:p w:rsidR="00A514B2" w:rsidRPr="003923BA" w:rsidRDefault="00A514B2" w:rsidP="00A20B4C">
      <w:pPr>
        <w:pStyle w:val="1"/>
      </w:pPr>
      <w:bookmarkStart w:id="104" w:name="_Toc270950871"/>
      <w:bookmarkStart w:id="105" w:name="_Toc312530937"/>
      <w:r w:rsidRPr="003923BA">
        <w:lastRenderedPageBreak/>
        <w:t>10. Строительный комплекс</w:t>
      </w:r>
      <w:bookmarkEnd w:id="104"/>
      <w:bookmarkEnd w:id="105"/>
    </w:p>
    <w:p w:rsidR="00A514B2" w:rsidRPr="003923BA" w:rsidRDefault="00A514B2" w:rsidP="00A20B4C">
      <w:pPr>
        <w:pStyle w:val="2"/>
      </w:pPr>
      <w:bookmarkStart w:id="106" w:name="_Toc270950872"/>
      <w:bookmarkStart w:id="107" w:name="_Toc312530938"/>
      <w:r w:rsidRPr="003923BA">
        <w:t>10.1 Производство строительных материалов</w:t>
      </w:r>
      <w:bookmarkEnd w:id="106"/>
      <w:bookmarkEnd w:id="107"/>
    </w:p>
    <w:p w:rsidR="00A514B2" w:rsidRPr="003923BA" w:rsidRDefault="00A514B2" w:rsidP="00C440EE">
      <w:pPr>
        <w:pStyle w:val="affe"/>
        <w:rPr>
          <w:lang w:val="ru-RU"/>
        </w:rPr>
      </w:pPr>
      <w:r w:rsidRPr="003923BA">
        <w:rPr>
          <w:lang w:val="ru-RU"/>
        </w:rPr>
        <w:t xml:space="preserve">В силу того, что </w:t>
      </w:r>
      <w:r w:rsidR="003651E5" w:rsidRPr="003923BA">
        <w:rPr>
          <w:lang w:val="ru-RU"/>
        </w:rPr>
        <w:t>Петушенское</w:t>
      </w:r>
      <w:r w:rsidR="00506DB0" w:rsidRPr="003923BA">
        <w:rPr>
          <w:lang w:val="ru-RU"/>
        </w:rPr>
        <w:t xml:space="preserve"> сельское</w:t>
      </w:r>
      <w:r w:rsidR="00F30803" w:rsidRPr="003923BA">
        <w:rPr>
          <w:lang w:val="ru-RU"/>
        </w:rPr>
        <w:t xml:space="preserve"> поселение</w:t>
      </w:r>
      <w:r w:rsidRPr="003923BA">
        <w:rPr>
          <w:lang w:val="ru-RU"/>
        </w:rPr>
        <w:t xml:space="preserve"> специализируется главным образом на сельском хозяйстве, промышленность строительных материалов в СП не представлена. </w:t>
      </w:r>
    </w:p>
    <w:p w:rsidR="00A514B2" w:rsidRPr="003923BA" w:rsidRDefault="00A514B2" w:rsidP="00A20B4C">
      <w:pPr>
        <w:pStyle w:val="2"/>
      </w:pPr>
      <w:bookmarkStart w:id="108" w:name="_Toc270950873"/>
      <w:bookmarkStart w:id="109" w:name="_Toc312530939"/>
      <w:r w:rsidRPr="003923BA">
        <w:t>10.2 Подрядно-строительные организации</w:t>
      </w:r>
      <w:bookmarkEnd w:id="108"/>
      <w:bookmarkEnd w:id="109"/>
    </w:p>
    <w:p w:rsidR="00A514B2" w:rsidRPr="003923BA" w:rsidRDefault="00A514B2" w:rsidP="00865F0C">
      <w:pPr>
        <w:pStyle w:val="affe"/>
        <w:rPr>
          <w:lang w:val="ru-RU"/>
        </w:rPr>
      </w:pPr>
      <w:r w:rsidRPr="003923BA">
        <w:rPr>
          <w:lang w:val="ru-RU"/>
        </w:rPr>
        <w:t>На территории</w:t>
      </w:r>
      <w:r w:rsidR="00F30803" w:rsidRPr="003923BA">
        <w:rPr>
          <w:lang w:val="ru-RU"/>
        </w:rPr>
        <w:t xml:space="preserve">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сельского</w:t>
      </w:r>
      <w:r w:rsidR="00F30803" w:rsidRPr="003923BA">
        <w:rPr>
          <w:lang w:val="ru-RU"/>
        </w:rPr>
        <w:t xml:space="preserve"> поселения</w:t>
      </w:r>
      <w:r w:rsidRPr="003923BA">
        <w:rPr>
          <w:lang w:val="ru-RU"/>
        </w:rPr>
        <w:t xml:space="preserve"> собственных подрядно-строительных организаций нет.</w:t>
      </w:r>
    </w:p>
    <w:p w:rsidR="00A514B2" w:rsidRPr="003923BA" w:rsidRDefault="00A514B2" w:rsidP="00865F0C">
      <w:pPr>
        <w:pStyle w:val="affe"/>
        <w:rPr>
          <w:lang w:val="ru-RU"/>
        </w:rPr>
      </w:pPr>
      <w:r w:rsidRPr="003923BA">
        <w:rPr>
          <w:lang w:val="ru-RU"/>
        </w:rPr>
        <w:t xml:space="preserve">Основную строительно-подрядную деятельность на территории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сельского</w:t>
      </w:r>
      <w:r w:rsidR="00F30803" w:rsidRPr="003923BA">
        <w:rPr>
          <w:lang w:val="ru-RU"/>
        </w:rPr>
        <w:t xml:space="preserve"> поселения </w:t>
      </w:r>
      <w:r w:rsidRPr="003923BA">
        <w:rPr>
          <w:lang w:val="ru-RU"/>
        </w:rPr>
        <w:t xml:space="preserve">осуществляют организации, расположенные в </w:t>
      </w:r>
      <w:proofErr w:type="gramStart"/>
      <w:r w:rsidRPr="003923BA">
        <w:rPr>
          <w:lang w:val="ru-RU"/>
        </w:rPr>
        <w:t>г</w:t>
      </w:r>
      <w:proofErr w:type="gramEnd"/>
      <w:r w:rsidRPr="003923BA">
        <w:rPr>
          <w:lang w:val="ru-RU"/>
        </w:rPr>
        <w:t>.</w:t>
      </w:r>
      <w:r w:rsidR="00865F0C" w:rsidRPr="003923BA">
        <w:rPr>
          <w:lang w:val="ru-RU"/>
        </w:rPr>
        <w:t xml:space="preserve"> </w:t>
      </w:r>
      <w:r w:rsidR="0018020B" w:rsidRPr="003923BA">
        <w:rPr>
          <w:lang w:val="ru-RU"/>
        </w:rPr>
        <w:t>Орле</w:t>
      </w:r>
      <w:r w:rsidRPr="003923BA">
        <w:rPr>
          <w:lang w:val="ru-RU"/>
        </w:rPr>
        <w:t xml:space="preserve">. </w:t>
      </w:r>
    </w:p>
    <w:p w:rsidR="00A514B2" w:rsidRPr="003923BA" w:rsidRDefault="00A514B2" w:rsidP="00A20B4C">
      <w:pPr>
        <w:pStyle w:val="2"/>
      </w:pPr>
      <w:bookmarkStart w:id="110" w:name="_Toc270950874"/>
      <w:bookmarkStart w:id="111" w:name="_Toc312530940"/>
      <w:r w:rsidRPr="003923BA">
        <w:t>10.3 Жилищно-гражданское строительство</w:t>
      </w:r>
      <w:bookmarkEnd w:id="110"/>
      <w:bookmarkEnd w:id="111"/>
    </w:p>
    <w:p w:rsidR="00A514B2" w:rsidRPr="003923BA" w:rsidRDefault="006672F3" w:rsidP="00AE77C4">
      <w:pPr>
        <w:pStyle w:val="affe"/>
        <w:rPr>
          <w:lang w:val="ru-RU"/>
        </w:rPr>
      </w:pPr>
      <w:r w:rsidRPr="003923BA">
        <w:rPr>
          <w:lang w:val="ru-RU"/>
        </w:rPr>
        <w:t>Ж</w:t>
      </w:r>
      <w:r w:rsidR="00A514B2" w:rsidRPr="003923BA">
        <w:rPr>
          <w:lang w:val="ru-RU"/>
        </w:rPr>
        <w:t xml:space="preserve">илищное строительство в </w:t>
      </w:r>
      <w:r w:rsidR="00D611D5" w:rsidRPr="003923BA">
        <w:rPr>
          <w:lang w:val="ru-RU"/>
        </w:rPr>
        <w:t>Петушенском</w:t>
      </w:r>
      <w:r w:rsidR="00B06373" w:rsidRPr="003923BA">
        <w:rPr>
          <w:lang w:val="ru-RU"/>
        </w:rPr>
        <w:t xml:space="preserve"> сельском</w:t>
      </w:r>
      <w:r w:rsidR="00F30803" w:rsidRPr="003923BA">
        <w:rPr>
          <w:lang w:val="ru-RU"/>
        </w:rPr>
        <w:t xml:space="preserve"> поселении </w:t>
      </w:r>
      <w:r w:rsidR="00A514B2" w:rsidRPr="003923BA">
        <w:rPr>
          <w:lang w:val="ru-RU"/>
        </w:rPr>
        <w:t xml:space="preserve">представлено только индивидуальным. </w:t>
      </w:r>
      <w:r w:rsidR="00AE77C4" w:rsidRPr="003923BA">
        <w:rPr>
          <w:lang w:val="ru-RU"/>
        </w:rPr>
        <w:t>В муниципальном образовании нет учета семей, стоящих на очереди на получение жилья, так как нет строительства самого жилья.</w:t>
      </w:r>
      <w:r w:rsidR="00A514B2" w:rsidRPr="003923BA">
        <w:rPr>
          <w:lang w:val="ru-RU"/>
        </w:rPr>
        <w:t xml:space="preserve"> Таким образо</w:t>
      </w:r>
      <w:r w:rsidR="00D15A11" w:rsidRPr="003923BA">
        <w:rPr>
          <w:lang w:val="ru-RU"/>
        </w:rPr>
        <w:t>м,</w:t>
      </w:r>
      <w:r w:rsidR="00A514B2" w:rsidRPr="003923BA">
        <w:rPr>
          <w:lang w:val="ru-RU"/>
        </w:rPr>
        <w:t xml:space="preserve"> можно судить о большой нехватки нового жилого фонда и низкой степени реализации федеральных и региональных программ.</w:t>
      </w:r>
    </w:p>
    <w:p w:rsidR="00A514B2" w:rsidRPr="003923BA" w:rsidRDefault="00A514B2" w:rsidP="00AE77C4">
      <w:pPr>
        <w:pStyle w:val="affe"/>
        <w:rPr>
          <w:lang w:val="ru-RU"/>
        </w:rPr>
      </w:pPr>
      <w:r w:rsidRPr="003923BA">
        <w:rPr>
          <w:lang w:val="ru-RU"/>
        </w:rPr>
        <w:t xml:space="preserve">Необходимо оживление усадебного жилищного строительства, в том числе стимулирование их за счёт региональных и федеральных программ по поддержке населения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сельского</w:t>
      </w:r>
      <w:r w:rsidR="00F30803" w:rsidRPr="003923BA">
        <w:rPr>
          <w:lang w:val="ru-RU"/>
        </w:rPr>
        <w:t xml:space="preserve"> поселения</w:t>
      </w:r>
      <w:r w:rsidRPr="003923BA">
        <w:rPr>
          <w:lang w:val="ru-RU"/>
        </w:rPr>
        <w:t>.</w:t>
      </w:r>
    </w:p>
    <w:p w:rsidR="00A514B2" w:rsidRPr="003923BA" w:rsidRDefault="00A514B2" w:rsidP="00D15A11">
      <w:pPr>
        <w:pStyle w:val="affe"/>
        <w:rPr>
          <w:lang w:val="ru-RU"/>
        </w:rPr>
      </w:pPr>
    </w:p>
    <w:p w:rsidR="00C440EE" w:rsidRPr="003923BA" w:rsidRDefault="00C440EE">
      <w:pPr>
        <w:rPr>
          <w:rFonts w:ascii="Times New Roman" w:eastAsiaTheme="majorEastAsia" w:hAnsi="Times New Roman" w:cstheme="majorBidi"/>
          <w:b/>
          <w:bCs/>
          <w:caps/>
          <w:sz w:val="28"/>
          <w:szCs w:val="28"/>
        </w:rPr>
      </w:pPr>
      <w:bookmarkStart w:id="112" w:name="_Toc270950875"/>
      <w:r w:rsidRPr="003923BA">
        <w:br w:type="page"/>
      </w:r>
    </w:p>
    <w:p w:rsidR="00A514B2" w:rsidRPr="003923BA" w:rsidRDefault="00A514B2" w:rsidP="00A20B4C">
      <w:pPr>
        <w:pStyle w:val="1"/>
      </w:pPr>
      <w:bookmarkStart w:id="113" w:name="_Toc312530941"/>
      <w:r w:rsidRPr="003923BA">
        <w:lastRenderedPageBreak/>
        <w:t>11. Инженерная инфраструктура</w:t>
      </w:r>
      <w:bookmarkEnd w:id="112"/>
      <w:bookmarkEnd w:id="113"/>
    </w:p>
    <w:p w:rsidR="00A514B2" w:rsidRPr="003923BA" w:rsidRDefault="00A514B2" w:rsidP="00A20B4C">
      <w:pPr>
        <w:pStyle w:val="2"/>
      </w:pPr>
      <w:bookmarkStart w:id="114" w:name="_Toc270950876"/>
      <w:bookmarkStart w:id="115" w:name="_Toc312530942"/>
      <w:r w:rsidRPr="003923BA">
        <w:t>11.1 Водоснабжение и водоотведение</w:t>
      </w:r>
      <w:bookmarkEnd w:id="114"/>
      <w:bookmarkEnd w:id="115"/>
    </w:p>
    <w:p w:rsidR="00A514B2" w:rsidRPr="003923BA" w:rsidRDefault="00A514B2" w:rsidP="002F0EEC">
      <w:pPr>
        <w:pStyle w:val="affe"/>
        <w:rPr>
          <w:lang w:val="ru-RU"/>
        </w:rPr>
      </w:pPr>
      <w:r w:rsidRPr="003923BA">
        <w:rPr>
          <w:lang w:val="ru-RU"/>
        </w:rPr>
        <w:t xml:space="preserve">В разделе «Водоснабжение и водоотведение» в составе Генерального плана разработаны мероприятия по развитию систем инженерного оборудования сельского поселения, направленные на комплексное инженерное обеспечение жилых кварталов, модернизацию и реконструкцию устаревших инженерных коммуникаций и головных источников, внедрение политики ресурсосбережения. </w:t>
      </w:r>
    </w:p>
    <w:p w:rsidR="00A514B2" w:rsidRPr="003923BA" w:rsidRDefault="00A514B2" w:rsidP="00A20B4C">
      <w:pPr>
        <w:pStyle w:val="3"/>
        <w:rPr>
          <w:szCs w:val="28"/>
        </w:rPr>
      </w:pPr>
      <w:bookmarkStart w:id="116" w:name="_Toc270950877"/>
      <w:bookmarkStart w:id="117" w:name="_Toc312530943"/>
      <w:r w:rsidRPr="003923BA">
        <w:rPr>
          <w:szCs w:val="28"/>
        </w:rPr>
        <w:t>11.1.1 Водоснабжение</w:t>
      </w:r>
      <w:bookmarkEnd w:id="116"/>
      <w:bookmarkEnd w:id="117"/>
    </w:p>
    <w:p w:rsidR="00A514B2" w:rsidRPr="003923BA" w:rsidRDefault="00A514B2" w:rsidP="002F0EEC">
      <w:pPr>
        <w:pStyle w:val="affe"/>
        <w:rPr>
          <w:lang w:val="ru-RU"/>
        </w:rPr>
      </w:pPr>
      <w:r w:rsidRPr="003923BA">
        <w:rPr>
          <w:lang w:val="ru-RU"/>
        </w:rPr>
        <w:t xml:space="preserve">Водоснабжение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сельского</w:t>
      </w:r>
      <w:r w:rsidRPr="003923BA">
        <w:rPr>
          <w:lang w:val="ru-RU"/>
        </w:rPr>
        <w:t xml:space="preserve"> поселения осуществляется из </w:t>
      </w:r>
      <w:r w:rsidR="00EE2711" w:rsidRPr="003923BA">
        <w:rPr>
          <w:lang w:val="ru-RU"/>
        </w:rPr>
        <w:t>7</w:t>
      </w:r>
      <w:r w:rsidR="000001DE" w:rsidRPr="003923BA">
        <w:rPr>
          <w:lang w:val="ru-RU"/>
        </w:rPr>
        <w:t xml:space="preserve"> </w:t>
      </w:r>
      <w:r w:rsidR="00C7291C" w:rsidRPr="003923BA">
        <w:rPr>
          <w:lang w:val="ru-RU"/>
        </w:rPr>
        <w:t>водозаборов</w:t>
      </w:r>
      <w:r w:rsidRPr="003923BA">
        <w:rPr>
          <w:lang w:val="ru-RU"/>
        </w:rPr>
        <w:t xml:space="preserve">. </w:t>
      </w:r>
    </w:p>
    <w:p w:rsidR="00A514B2" w:rsidRPr="003923BA" w:rsidRDefault="00A514B2" w:rsidP="002F0EEC">
      <w:pPr>
        <w:pStyle w:val="affe"/>
        <w:rPr>
          <w:lang w:val="ru-RU"/>
        </w:rPr>
      </w:pPr>
      <w:r w:rsidRPr="003923BA">
        <w:rPr>
          <w:lang w:val="ru-RU"/>
        </w:rPr>
        <w:t>По микробиологическим показателям, вода, подаваемая в системы централизованного водоснабжения из подземных источников</w:t>
      </w:r>
      <w:r w:rsidR="006672F3" w:rsidRPr="003923BA">
        <w:rPr>
          <w:lang w:val="ru-RU"/>
        </w:rPr>
        <w:t>,</w:t>
      </w:r>
      <w:r w:rsidRPr="003923BA">
        <w:rPr>
          <w:lang w:val="ru-RU"/>
        </w:rPr>
        <w:t xml:space="preserve"> в целом соответствует требованиям Сан ПиН 2.1.4.1074-01.</w:t>
      </w:r>
    </w:p>
    <w:p w:rsidR="00A514B2" w:rsidRPr="003923BA" w:rsidRDefault="0075573D" w:rsidP="002F0EEC">
      <w:pPr>
        <w:pStyle w:val="affe"/>
        <w:rPr>
          <w:lang w:val="ru-RU"/>
        </w:rPr>
      </w:pPr>
      <w:r w:rsidRPr="003923BA">
        <w:rPr>
          <w:lang w:val="ru-RU"/>
        </w:rPr>
        <w:t xml:space="preserve">Водопровод </w:t>
      </w:r>
      <w:r w:rsidR="00EE2711" w:rsidRPr="003923BA">
        <w:rPr>
          <w:lang w:val="ru-RU"/>
        </w:rPr>
        <w:t xml:space="preserve"> в поселении </w:t>
      </w:r>
      <w:r w:rsidRPr="003923BA">
        <w:rPr>
          <w:lang w:val="ru-RU"/>
        </w:rPr>
        <w:t>отсут</w:t>
      </w:r>
      <w:r w:rsidR="00EE2711" w:rsidRPr="003923BA">
        <w:rPr>
          <w:lang w:val="ru-RU"/>
        </w:rPr>
        <w:t>ствует.</w:t>
      </w:r>
    </w:p>
    <w:p w:rsidR="00A514B2" w:rsidRPr="003923BA" w:rsidRDefault="00EE2711" w:rsidP="002F0EEC">
      <w:pPr>
        <w:pStyle w:val="affe"/>
        <w:rPr>
          <w:lang w:val="ru-RU"/>
        </w:rPr>
      </w:pPr>
      <w:r w:rsidRPr="003923BA">
        <w:rPr>
          <w:lang w:val="ru-RU"/>
        </w:rPr>
        <w:t>Большая ч</w:t>
      </w:r>
      <w:r w:rsidR="00A514B2" w:rsidRPr="003923BA">
        <w:rPr>
          <w:lang w:val="ru-RU"/>
        </w:rPr>
        <w:t>асть населения пользуется водой из шахтных колодцев. Среднесуточный отпуск воды населению в расчете на одного жителя составляет 90,0 литров.</w:t>
      </w:r>
    </w:p>
    <w:p w:rsidR="00A514B2" w:rsidRPr="003923BA" w:rsidRDefault="00A514B2" w:rsidP="002F0EEC">
      <w:pPr>
        <w:pStyle w:val="affe"/>
        <w:rPr>
          <w:lang w:val="ru-RU"/>
        </w:rPr>
      </w:pPr>
      <w:r w:rsidRPr="003923BA">
        <w:rPr>
          <w:lang w:val="ru-RU"/>
        </w:rPr>
        <w:t xml:space="preserve">Зоны санитарной охраны подземных источников водоснабжения, сооружений и сетей приняты согласно СНиП 2.04.02-84*. </w:t>
      </w:r>
    </w:p>
    <w:p w:rsidR="00A514B2" w:rsidRPr="003923BA" w:rsidRDefault="00A514B2" w:rsidP="00A20B4C">
      <w:pPr>
        <w:pStyle w:val="3"/>
        <w:rPr>
          <w:szCs w:val="28"/>
        </w:rPr>
      </w:pPr>
      <w:bookmarkStart w:id="118" w:name="_Toc270950878"/>
      <w:bookmarkStart w:id="119" w:name="_Toc312530944"/>
      <w:r w:rsidRPr="003923BA">
        <w:rPr>
          <w:szCs w:val="28"/>
        </w:rPr>
        <w:t>11.1.2 Зоны санитарной охраны</w:t>
      </w:r>
      <w:bookmarkEnd w:id="118"/>
      <w:bookmarkEnd w:id="119"/>
    </w:p>
    <w:p w:rsidR="00A514B2" w:rsidRPr="003923BA" w:rsidRDefault="00A514B2" w:rsidP="002F0EEC">
      <w:pPr>
        <w:pStyle w:val="affe"/>
        <w:rPr>
          <w:lang w:val="ru-RU"/>
        </w:rPr>
      </w:pPr>
      <w:r w:rsidRPr="003923BA">
        <w:rPr>
          <w:lang w:val="ru-RU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514B2" w:rsidRPr="003923BA" w:rsidRDefault="00A514B2" w:rsidP="002F0EEC">
      <w:pPr>
        <w:pStyle w:val="affe"/>
        <w:rPr>
          <w:lang w:val="ru-RU"/>
        </w:rPr>
      </w:pPr>
      <w:r w:rsidRPr="003923BA">
        <w:rPr>
          <w:lang w:val="ru-RU"/>
        </w:rPr>
        <w:t xml:space="preserve">I </w:t>
      </w:r>
      <w:r w:rsidR="002F0EEC" w:rsidRPr="003923BA">
        <w:rPr>
          <w:lang w:val="ru-RU"/>
        </w:rPr>
        <w:t>–</w:t>
      </w:r>
      <w:r w:rsidRPr="003923BA">
        <w:rPr>
          <w:lang w:val="ru-RU"/>
        </w:rPr>
        <w:t xml:space="preserve">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водозабору. </w:t>
      </w:r>
    </w:p>
    <w:p w:rsidR="00A514B2" w:rsidRPr="003923BA" w:rsidRDefault="00A514B2" w:rsidP="002F0EEC">
      <w:pPr>
        <w:pStyle w:val="affe"/>
        <w:rPr>
          <w:lang w:val="ru-RU"/>
        </w:rPr>
      </w:pPr>
      <w:r w:rsidRPr="003923BA">
        <w:rPr>
          <w:lang w:val="ru-RU"/>
        </w:rPr>
        <w:t xml:space="preserve">II, III </w:t>
      </w:r>
      <w:r w:rsidR="002F0EEC" w:rsidRPr="003923BA">
        <w:rPr>
          <w:lang w:val="ru-RU"/>
        </w:rPr>
        <w:t>–</w:t>
      </w:r>
      <w:r w:rsidRPr="003923BA">
        <w:rPr>
          <w:lang w:val="ru-RU"/>
        </w:rPr>
        <w:t xml:space="preserve"> пояса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A514B2" w:rsidRPr="003923BA" w:rsidRDefault="00A514B2" w:rsidP="00A20B4C">
      <w:pPr>
        <w:pStyle w:val="3"/>
        <w:rPr>
          <w:szCs w:val="28"/>
        </w:rPr>
      </w:pPr>
      <w:bookmarkStart w:id="120" w:name="_Toc270950879"/>
      <w:bookmarkStart w:id="121" w:name="_Toc312530945"/>
      <w:r w:rsidRPr="003923BA">
        <w:rPr>
          <w:szCs w:val="28"/>
        </w:rPr>
        <w:t>11.1.3 Водоотведение</w:t>
      </w:r>
      <w:bookmarkEnd w:id="120"/>
      <w:bookmarkEnd w:id="121"/>
    </w:p>
    <w:p w:rsidR="00A514B2" w:rsidRPr="003923BA" w:rsidRDefault="003651E5" w:rsidP="002F0EEC">
      <w:pPr>
        <w:pStyle w:val="affe"/>
        <w:rPr>
          <w:lang w:val="ru-RU"/>
        </w:rPr>
      </w:pPr>
      <w:r w:rsidRPr="003923BA">
        <w:rPr>
          <w:lang w:val="ru-RU"/>
        </w:rPr>
        <w:t>Петушенское</w:t>
      </w:r>
      <w:r w:rsidR="00506DB0" w:rsidRPr="003923BA">
        <w:rPr>
          <w:lang w:val="ru-RU"/>
        </w:rPr>
        <w:t xml:space="preserve"> сельское</w:t>
      </w:r>
      <w:r w:rsidR="00A514B2" w:rsidRPr="003923BA">
        <w:rPr>
          <w:lang w:val="ru-RU"/>
        </w:rPr>
        <w:t xml:space="preserve"> поселение не имеет единых централизованных систем водоотведения хозяйственно</w:t>
      </w:r>
      <w:r w:rsidR="002F0EEC" w:rsidRPr="003923BA">
        <w:rPr>
          <w:lang w:val="ru-RU"/>
        </w:rPr>
        <w:t>-</w:t>
      </w:r>
      <w:r w:rsidR="00A514B2" w:rsidRPr="003923BA">
        <w:rPr>
          <w:lang w:val="ru-RU"/>
        </w:rPr>
        <w:t xml:space="preserve">бытовых сточных вод. </w:t>
      </w:r>
    </w:p>
    <w:p w:rsidR="00E2250C" w:rsidRPr="003923BA" w:rsidRDefault="003651E5" w:rsidP="00E2250C">
      <w:pPr>
        <w:pStyle w:val="affe"/>
        <w:rPr>
          <w:lang w:val="ru-RU"/>
        </w:rPr>
      </w:pPr>
      <w:r w:rsidRPr="003923BA">
        <w:rPr>
          <w:lang w:val="ru-RU"/>
        </w:rPr>
        <w:lastRenderedPageBreak/>
        <w:t>Петушенское</w:t>
      </w:r>
      <w:r w:rsidR="00506DB0" w:rsidRPr="003923BA">
        <w:rPr>
          <w:lang w:val="ru-RU"/>
        </w:rPr>
        <w:t xml:space="preserve"> сельское</w:t>
      </w:r>
      <w:r w:rsidR="00A514B2" w:rsidRPr="003923BA">
        <w:rPr>
          <w:lang w:val="ru-RU"/>
        </w:rPr>
        <w:t xml:space="preserve"> поселение </w:t>
      </w:r>
      <w:r w:rsidR="009E3F60" w:rsidRPr="003923BA">
        <w:rPr>
          <w:lang w:val="ru-RU"/>
        </w:rPr>
        <w:t>Новосильского</w:t>
      </w:r>
      <w:r w:rsidR="005C4463" w:rsidRPr="003923BA">
        <w:rPr>
          <w:lang w:val="ru-RU"/>
        </w:rPr>
        <w:t xml:space="preserve"> района </w:t>
      </w:r>
      <w:r w:rsidR="002C6E22" w:rsidRPr="003923BA">
        <w:rPr>
          <w:lang w:val="ru-RU"/>
        </w:rPr>
        <w:t>Орловской</w:t>
      </w:r>
      <w:r w:rsidR="00A514B2" w:rsidRPr="003923BA">
        <w:rPr>
          <w:lang w:val="ru-RU"/>
        </w:rPr>
        <w:t xml:space="preserve"> области в настоящее </w:t>
      </w:r>
      <w:r w:rsidR="00E2250C" w:rsidRPr="003923BA">
        <w:rPr>
          <w:lang w:val="ru-RU"/>
        </w:rPr>
        <w:t>не газифицировано. На западе сельского поселения проложен магистральный газопровод Новосиль- Верховье.</w:t>
      </w:r>
    </w:p>
    <w:p w:rsidR="00A514B2" w:rsidRPr="003923BA" w:rsidRDefault="00E2250C" w:rsidP="00E2250C">
      <w:pPr>
        <w:pStyle w:val="affe"/>
        <w:rPr>
          <w:lang w:val="ru-RU"/>
        </w:rPr>
      </w:pPr>
      <w:r w:rsidRPr="003923BA">
        <w:rPr>
          <w:lang w:val="ru-RU"/>
        </w:rPr>
        <w:t xml:space="preserve">Схемой  территориального планирования </w:t>
      </w:r>
      <w:r w:rsidR="00FB1EDC" w:rsidRPr="003923BA">
        <w:rPr>
          <w:lang w:val="ru-RU"/>
        </w:rPr>
        <w:t xml:space="preserve">на расчетный срок </w:t>
      </w:r>
      <w:r w:rsidRPr="003923BA">
        <w:rPr>
          <w:lang w:val="ru-RU"/>
        </w:rPr>
        <w:t>предусмотрено оснащение газом</w:t>
      </w:r>
      <w:r w:rsidR="00FB1EDC" w:rsidRPr="003923BA">
        <w:rPr>
          <w:lang w:val="ru-RU"/>
        </w:rPr>
        <w:t xml:space="preserve"> населенных пунктов Петушенского сельского поселения.</w:t>
      </w:r>
    </w:p>
    <w:p w:rsidR="007D1A13" w:rsidRPr="003923BA" w:rsidRDefault="007D1A13" w:rsidP="00E2250C">
      <w:pPr>
        <w:pStyle w:val="affe"/>
        <w:rPr>
          <w:lang w:val="ru-RU"/>
        </w:rPr>
      </w:pPr>
    </w:p>
    <w:p w:rsidR="007D1A13" w:rsidRPr="003923BA" w:rsidRDefault="007D1A13" w:rsidP="007D1A13">
      <w:pPr>
        <w:pStyle w:val="2"/>
        <w:contextualSpacing/>
        <w:rPr>
          <w:b w:val="0"/>
          <w:i w:val="0"/>
        </w:rPr>
      </w:pPr>
      <w:r w:rsidRPr="003923BA">
        <w:rPr>
          <w:b w:val="0"/>
          <w:i w:val="0"/>
        </w:rPr>
        <w:t>11.2 Газоснабжение</w:t>
      </w:r>
    </w:p>
    <w:p w:rsidR="007D1A13" w:rsidRPr="003923BA" w:rsidRDefault="007D1A13" w:rsidP="007D1A13">
      <w:pPr>
        <w:shd w:val="clear" w:color="auto" w:fill="FFFFFF"/>
        <w:autoSpaceDE w:val="0"/>
        <w:spacing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3923BA">
        <w:rPr>
          <w:rFonts w:ascii="Times New Roman" w:hAnsi="Times New Roman" w:cs="Times New Roman"/>
          <w:sz w:val="28"/>
          <w:szCs w:val="28"/>
        </w:rPr>
        <w:t xml:space="preserve">От магистрального газопровода « Уренгой-Помары-Ужгород», по территории Петушенского и Зареченского сельских поселений, проходит газопровод высокого давления до ГРС.  </w:t>
      </w:r>
      <w:r w:rsidRPr="0039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ГРС расположенна на территории Зареченского сельского поселения. На территории района расположено 68грпш, ПГБ, ГСГО.</w:t>
      </w:r>
    </w:p>
    <w:p w:rsidR="007D1A13" w:rsidRPr="003923BA" w:rsidRDefault="007D1A13" w:rsidP="007D1A13">
      <w:pPr>
        <w:shd w:val="clear" w:color="auto" w:fill="FFFFFF"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3BA">
        <w:rPr>
          <w:rFonts w:ascii="Times New Roman" w:hAnsi="Times New Roman" w:cs="Times New Roman"/>
          <w:sz w:val="28"/>
          <w:szCs w:val="28"/>
        </w:rPr>
        <w:t>Газификация Новосильского района  ведётся с 1999 года, за это время построено 177 км газовых сетей, в том числе межпоселковых 73 км, поселковых 74 км, в городе Новосиль 30 км, газифицировано 19 населённых пунктов,  г. Новосиль газ</w:t>
      </w:r>
      <w:r w:rsidRPr="003923BA">
        <w:rPr>
          <w:rFonts w:ascii="Times New Roman" w:hAnsi="Times New Roman" w:cs="Times New Roman"/>
          <w:sz w:val="28"/>
          <w:szCs w:val="28"/>
        </w:rPr>
        <w:t>и</w:t>
      </w:r>
      <w:r w:rsidRPr="003923BA">
        <w:rPr>
          <w:rFonts w:ascii="Times New Roman" w:hAnsi="Times New Roman" w:cs="Times New Roman"/>
          <w:sz w:val="28"/>
          <w:szCs w:val="28"/>
        </w:rPr>
        <w:t>фицирован полностью. Обслуживание газовых сетей и внутридомового оборудования  осуществляют Новосильское РЭС О</w:t>
      </w:r>
      <w:r w:rsidRPr="003923BA">
        <w:rPr>
          <w:rFonts w:ascii="Times New Roman" w:hAnsi="Times New Roman" w:cs="Times New Roman"/>
          <w:sz w:val="28"/>
          <w:szCs w:val="28"/>
        </w:rPr>
        <w:t>р</w:t>
      </w:r>
      <w:r w:rsidRPr="003923BA">
        <w:rPr>
          <w:rFonts w:ascii="Times New Roman" w:hAnsi="Times New Roman" w:cs="Times New Roman"/>
          <w:sz w:val="28"/>
          <w:szCs w:val="28"/>
        </w:rPr>
        <w:t>ловского филиала ОАО «Газпромрегионгаз» и Новосильский участок МГТ «Мценскмежрайгаз» ООО «Орёлоблгаз».</w:t>
      </w:r>
    </w:p>
    <w:p w:rsidR="007D1A13" w:rsidRPr="003923BA" w:rsidRDefault="007D1A13" w:rsidP="007D1A13">
      <w:pPr>
        <w:shd w:val="clear" w:color="auto" w:fill="FFFFFF"/>
        <w:autoSpaceDE w:val="0"/>
        <w:spacing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3923BA">
        <w:rPr>
          <w:rFonts w:ascii="Times New Roman" w:hAnsi="Times New Roman" w:cs="Times New Roman"/>
          <w:sz w:val="28"/>
          <w:szCs w:val="28"/>
        </w:rPr>
        <w:t>Петушенское СП не газифицировано.</w:t>
      </w:r>
    </w:p>
    <w:p w:rsidR="007D1A13" w:rsidRPr="003923BA" w:rsidRDefault="007D1A13" w:rsidP="007D1A13"/>
    <w:p w:rsidR="007D1A13" w:rsidRPr="003923BA" w:rsidRDefault="007D1A13" w:rsidP="00E2250C">
      <w:pPr>
        <w:pStyle w:val="affe"/>
        <w:rPr>
          <w:lang w:val="ru-RU"/>
        </w:rPr>
      </w:pPr>
    </w:p>
    <w:p w:rsidR="00A514B2" w:rsidRPr="003923BA" w:rsidRDefault="00A514B2" w:rsidP="00A20B4C">
      <w:pPr>
        <w:pStyle w:val="2"/>
      </w:pPr>
      <w:bookmarkStart w:id="122" w:name="_Toc270950881"/>
      <w:bookmarkStart w:id="123" w:name="_Toc312530947"/>
      <w:r w:rsidRPr="003923BA">
        <w:t>11.3 Теплоснабжение</w:t>
      </w:r>
      <w:bookmarkEnd w:id="122"/>
      <w:bookmarkEnd w:id="123"/>
    </w:p>
    <w:p w:rsidR="00A514B2" w:rsidRPr="003923BA" w:rsidRDefault="00A514B2" w:rsidP="00692D53">
      <w:pPr>
        <w:pStyle w:val="affe"/>
        <w:rPr>
          <w:lang w:val="ru-RU"/>
        </w:rPr>
      </w:pPr>
      <w:r w:rsidRPr="003923BA">
        <w:rPr>
          <w:lang w:val="ru-RU"/>
        </w:rPr>
        <w:t xml:space="preserve">Сельские населённые пункты, расположенные на территории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сельского</w:t>
      </w:r>
      <w:r w:rsidRPr="003923BA">
        <w:rPr>
          <w:lang w:val="ru-RU"/>
        </w:rPr>
        <w:t xml:space="preserve"> поселения, застроены, в основном, одноэтажными жилыми домами с печным</w:t>
      </w:r>
      <w:r w:rsidR="00294978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 отоплением.</w:t>
      </w:r>
    </w:p>
    <w:p w:rsidR="000E668E" w:rsidRPr="003923BA" w:rsidRDefault="000E668E" w:rsidP="00692D53">
      <w:pPr>
        <w:pStyle w:val="affe"/>
        <w:rPr>
          <w:lang w:val="ru-RU"/>
        </w:rPr>
      </w:pPr>
    </w:p>
    <w:p w:rsidR="00A514B2" w:rsidRPr="003923BA" w:rsidRDefault="00A514B2" w:rsidP="00A20B4C">
      <w:pPr>
        <w:pStyle w:val="2"/>
      </w:pPr>
      <w:bookmarkStart w:id="124" w:name="_Toc270950882"/>
      <w:bookmarkStart w:id="125" w:name="_Toc312530948"/>
      <w:r w:rsidRPr="003923BA">
        <w:t>11.4 Энергоснабжение</w:t>
      </w:r>
      <w:bookmarkEnd w:id="124"/>
      <w:bookmarkEnd w:id="125"/>
    </w:p>
    <w:p w:rsidR="00A514B2" w:rsidRPr="003923BA" w:rsidRDefault="00A514B2" w:rsidP="00BF20FB">
      <w:pPr>
        <w:pStyle w:val="affe"/>
        <w:rPr>
          <w:lang w:val="ru-RU"/>
        </w:rPr>
      </w:pPr>
      <w:r w:rsidRPr="003923BA">
        <w:rPr>
          <w:lang w:val="ru-RU"/>
        </w:rPr>
        <w:t xml:space="preserve">Основной электроснабжающей </w:t>
      </w:r>
      <w:r w:rsidR="003651E5" w:rsidRPr="003923BA">
        <w:rPr>
          <w:lang w:val="ru-RU"/>
        </w:rPr>
        <w:t>Петушенское</w:t>
      </w:r>
      <w:r w:rsidR="00506DB0" w:rsidRPr="003923BA">
        <w:rPr>
          <w:lang w:val="ru-RU"/>
        </w:rPr>
        <w:t xml:space="preserve"> сельское</w:t>
      </w:r>
      <w:r w:rsidR="00BF20FB" w:rsidRPr="003923BA">
        <w:rPr>
          <w:lang w:val="ru-RU"/>
        </w:rPr>
        <w:t xml:space="preserve"> поселение и </w:t>
      </w:r>
      <w:r w:rsidR="00945A26" w:rsidRPr="003923BA">
        <w:rPr>
          <w:lang w:val="ru-RU"/>
        </w:rPr>
        <w:t>Новосильский</w:t>
      </w:r>
      <w:r w:rsidR="00BF20FB" w:rsidRPr="003923BA">
        <w:rPr>
          <w:lang w:val="ru-RU"/>
        </w:rPr>
        <w:t xml:space="preserve"> район</w:t>
      </w:r>
      <w:r w:rsidRPr="003923BA">
        <w:rPr>
          <w:lang w:val="ru-RU"/>
        </w:rPr>
        <w:t xml:space="preserve"> </w:t>
      </w:r>
      <w:r w:rsidR="00BF20FB" w:rsidRPr="003923BA">
        <w:rPr>
          <w:lang w:val="ru-RU"/>
        </w:rPr>
        <w:t xml:space="preserve">в целом </w:t>
      </w:r>
      <w:r w:rsidRPr="003923BA">
        <w:rPr>
          <w:lang w:val="ru-RU"/>
        </w:rPr>
        <w:t>организацией является ОАО «</w:t>
      </w:r>
      <w:r w:rsidR="00BF20FB" w:rsidRPr="003923BA">
        <w:rPr>
          <w:lang w:val="ru-RU"/>
        </w:rPr>
        <w:t>Орелэнерго</w:t>
      </w:r>
      <w:r w:rsidRPr="003923BA">
        <w:rPr>
          <w:lang w:val="ru-RU"/>
        </w:rPr>
        <w:t xml:space="preserve">». </w:t>
      </w:r>
    </w:p>
    <w:p w:rsidR="00BF20FB" w:rsidRPr="003923BA" w:rsidRDefault="00A514B2" w:rsidP="00BF20FB">
      <w:pPr>
        <w:pStyle w:val="affe"/>
        <w:rPr>
          <w:lang w:val="ru-RU"/>
        </w:rPr>
      </w:pPr>
      <w:r w:rsidRPr="003923BA">
        <w:rPr>
          <w:lang w:val="ru-RU"/>
        </w:rPr>
        <w:t xml:space="preserve">По категории электроснабжения потребители, в основном, относятся ко 2 и 3 категориям, за исключением водопроводных очистных сооружений и котельных которые относятся к 1 категории. </w:t>
      </w:r>
    </w:p>
    <w:p w:rsidR="00BF20FB" w:rsidRPr="003923BA" w:rsidRDefault="0018020B" w:rsidP="00BF20FB">
      <w:pPr>
        <w:pStyle w:val="affe"/>
        <w:rPr>
          <w:lang w:val="ru-RU"/>
        </w:rPr>
      </w:pPr>
      <w:r w:rsidRPr="003923BA">
        <w:rPr>
          <w:lang w:val="ru-RU"/>
        </w:rPr>
        <w:t xml:space="preserve">Электроснабжение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осуществляется от подстанции </w:t>
      </w:r>
      <w:r w:rsidR="005C4463" w:rsidRPr="003923BA">
        <w:rPr>
          <w:lang w:val="ru-RU"/>
        </w:rPr>
        <w:t>«</w:t>
      </w:r>
      <w:r w:rsidR="00DC3F28" w:rsidRPr="003923BA">
        <w:rPr>
          <w:lang w:val="ru-RU"/>
        </w:rPr>
        <w:t>Новосиль</w:t>
      </w:r>
      <w:r w:rsidR="005C4463" w:rsidRPr="003923BA">
        <w:rPr>
          <w:lang w:val="ru-RU"/>
        </w:rPr>
        <w:t xml:space="preserve">» </w:t>
      </w:r>
      <w:r w:rsidRPr="003923BA">
        <w:rPr>
          <w:lang w:val="ru-RU"/>
        </w:rPr>
        <w:t xml:space="preserve">напряжением </w:t>
      </w:r>
      <w:r w:rsidR="00DC3F28" w:rsidRPr="003923BA">
        <w:rPr>
          <w:lang w:val="ru-RU"/>
        </w:rPr>
        <w:t>110/</w:t>
      </w:r>
      <w:r w:rsidRPr="003923BA">
        <w:rPr>
          <w:lang w:val="ru-RU"/>
        </w:rPr>
        <w:t xml:space="preserve">35кВ. </w:t>
      </w:r>
    </w:p>
    <w:p w:rsidR="00AA573E" w:rsidRPr="003923BA" w:rsidRDefault="00AA573E" w:rsidP="00AA573E">
      <w:pPr>
        <w:pStyle w:val="affe"/>
        <w:jc w:val="right"/>
        <w:rPr>
          <w:b/>
          <w:i/>
          <w:lang w:val="ru-RU"/>
        </w:rPr>
      </w:pPr>
      <w:r w:rsidRPr="003923BA">
        <w:rPr>
          <w:b/>
          <w:i/>
          <w:lang w:val="ru-RU"/>
        </w:rPr>
        <w:t>Таблица11.4</w:t>
      </w:r>
    </w:p>
    <w:p w:rsidR="00AA573E" w:rsidRPr="003923BA" w:rsidRDefault="00AA573E" w:rsidP="00AA573E">
      <w:pPr>
        <w:pStyle w:val="affe"/>
        <w:jc w:val="center"/>
        <w:rPr>
          <w:b/>
          <w:i/>
          <w:lang w:val="ru-RU"/>
        </w:rPr>
      </w:pPr>
      <w:r w:rsidRPr="003923BA">
        <w:rPr>
          <w:b/>
          <w:i/>
          <w:lang w:val="ru-RU"/>
        </w:rPr>
        <w:t>Характеристика ТП Петушенского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000"/>
        <w:gridCol w:w="2422"/>
        <w:gridCol w:w="708"/>
        <w:gridCol w:w="819"/>
        <w:gridCol w:w="1166"/>
        <w:gridCol w:w="850"/>
        <w:gridCol w:w="851"/>
      </w:tblGrid>
      <w:tr w:rsidR="00DC3F28" w:rsidRPr="003923BA" w:rsidTr="00DC3F28">
        <w:tblPrEx>
          <w:tblCellMar>
            <w:top w:w="0" w:type="dxa"/>
            <w:bottom w:w="0" w:type="dxa"/>
          </w:tblCellMar>
        </w:tblPrEx>
        <w:trPr>
          <w:cantSplit/>
          <w:trHeight w:val="1621"/>
        </w:trPr>
        <w:tc>
          <w:tcPr>
            <w:tcW w:w="540" w:type="dxa"/>
          </w:tcPr>
          <w:p w:rsidR="00DC3F28" w:rsidRPr="003923BA" w:rsidRDefault="00DC3F28" w:rsidP="00DC3F28">
            <w:pPr>
              <w:spacing w:before="40" w:after="4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28" w:rsidRPr="003923BA" w:rsidRDefault="00DC3F28" w:rsidP="00DC3F28">
            <w:pPr>
              <w:spacing w:before="40" w:after="4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28" w:rsidRPr="003923BA" w:rsidRDefault="00DC3F28" w:rsidP="00DC3F28">
            <w:pPr>
              <w:spacing w:before="40" w:after="4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3F28" w:rsidRPr="003923BA" w:rsidRDefault="00DC3F28" w:rsidP="00DC3F28">
            <w:pPr>
              <w:spacing w:before="40" w:after="4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0" w:type="dxa"/>
          </w:tcPr>
          <w:p w:rsidR="00DC3F28" w:rsidRPr="003923BA" w:rsidRDefault="00DC3F28" w:rsidP="00DC3F28">
            <w:pPr>
              <w:spacing w:before="40" w:after="40" w:line="240" w:lineRule="auto"/>
              <w:ind w:left="3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28" w:rsidRPr="003923BA" w:rsidRDefault="00DC3F28" w:rsidP="00DC3F28">
            <w:pPr>
              <w:spacing w:before="40" w:after="40" w:line="240" w:lineRule="auto"/>
              <w:ind w:left="3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28" w:rsidRPr="003923BA" w:rsidRDefault="00DC3F28" w:rsidP="00DC3F28">
            <w:pPr>
              <w:pStyle w:val="Normal"/>
              <w:spacing w:before="40" w:after="40"/>
              <w:contextualSpacing/>
              <w:rPr>
                <w:snapToGrid/>
              </w:rPr>
            </w:pPr>
            <w:r w:rsidRPr="003923BA">
              <w:rPr>
                <w:snapToGrid/>
              </w:rPr>
              <w:t>Питающая ПС</w:t>
            </w:r>
          </w:p>
        </w:tc>
        <w:tc>
          <w:tcPr>
            <w:tcW w:w="2422" w:type="dxa"/>
          </w:tcPr>
          <w:p w:rsidR="00DC3F28" w:rsidRPr="003923BA" w:rsidRDefault="00DC3F28" w:rsidP="00DC3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28" w:rsidRPr="003923BA" w:rsidRDefault="00DC3F28" w:rsidP="00DC3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28" w:rsidRPr="003923BA" w:rsidRDefault="00DC3F28" w:rsidP="00DC3F28">
            <w:pPr>
              <w:spacing w:before="40" w:after="4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Нименование населенных пунктов</w:t>
            </w:r>
          </w:p>
        </w:tc>
        <w:tc>
          <w:tcPr>
            <w:tcW w:w="708" w:type="dxa"/>
          </w:tcPr>
          <w:p w:rsidR="00DC3F28" w:rsidRPr="003923BA" w:rsidRDefault="00DC3F28" w:rsidP="00DC3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28" w:rsidRPr="003923BA" w:rsidRDefault="00DC3F28" w:rsidP="00DC3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28" w:rsidRPr="003923BA" w:rsidRDefault="00DC3F28" w:rsidP="00DC3F2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№ ТП</w:t>
            </w:r>
          </w:p>
          <w:p w:rsidR="00DC3F28" w:rsidRPr="003923BA" w:rsidRDefault="00DC3F28" w:rsidP="00DC3F28">
            <w:pPr>
              <w:pStyle w:val="afff0"/>
              <w:spacing w:before="40" w:after="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23BA">
              <w:rPr>
                <w:rFonts w:ascii="Times New Roman" w:hAnsi="Times New Roman"/>
                <w:sz w:val="24"/>
                <w:szCs w:val="24"/>
              </w:rPr>
              <w:t>10/0,4</w:t>
            </w:r>
          </w:p>
        </w:tc>
        <w:tc>
          <w:tcPr>
            <w:tcW w:w="819" w:type="dxa"/>
            <w:textDirection w:val="btLr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28" w:rsidRPr="003923BA" w:rsidRDefault="00DC3F28" w:rsidP="00DC3F28">
            <w:pPr>
              <w:pStyle w:val="Normal"/>
              <w:spacing w:before="0" w:after="0"/>
              <w:contextualSpacing/>
              <w:rPr>
                <w:snapToGrid/>
              </w:rPr>
            </w:pPr>
            <w:r w:rsidRPr="003923BA">
              <w:rPr>
                <w:snapToGrid/>
              </w:rPr>
              <w:t xml:space="preserve"> Мощность</w:t>
            </w:r>
          </w:p>
        </w:tc>
        <w:tc>
          <w:tcPr>
            <w:tcW w:w="1166" w:type="dxa"/>
            <w:textDirection w:val="btLr"/>
          </w:tcPr>
          <w:p w:rsidR="00DC3F28" w:rsidRPr="003923BA" w:rsidRDefault="00DC3F28" w:rsidP="00DC3F28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Загруженность</w:t>
            </w:r>
          </w:p>
        </w:tc>
        <w:tc>
          <w:tcPr>
            <w:tcW w:w="850" w:type="dxa"/>
            <w:textDirection w:val="btLr"/>
          </w:tcPr>
          <w:p w:rsidR="00DC3F28" w:rsidRPr="003923BA" w:rsidRDefault="00DC3F28" w:rsidP="00DC3F28">
            <w:pPr>
              <w:pStyle w:val="Normal"/>
              <w:spacing w:before="0" w:after="0"/>
              <w:contextualSpacing/>
              <w:rPr>
                <w:snapToGrid/>
              </w:rPr>
            </w:pPr>
            <w:r w:rsidRPr="003923BA">
              <w:rPr>
                <w:snapToGrid/>
              </w:rPr>
              <w:t xml:space="preserve">Протяженность </w:t>
            </w:r>
            <w:proofErr w:type="gramStart"/>
            <w:r w:rsidRPr="003923BA">
              <w:rPr>
                <w:snapToGrid/>
              </w:rPr>
              <w:t>км</w:t>
            </w:r>
            <w:proofErr w:type="gramEnd"/>
          </w:p>
        </w:tc>
        <w:tc>
          <w:tcPr>
            <w:tcW w:w="851" w:type="dxa"/>
            <w:textDirection w:val="btLr"/>
          </w:tcPr>
          <w:p w:rsidR="00DC3F28" w:rsidRPr="003923BA" w:rsidRDefault="00DC3F28" w:rsidP="00DC3F28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№ ВЛ-10 кВ</w:t>
            </w:r>
          </w:p>
          <w:p w:rsidR="00DC3F28" w:rsidRPr="003923BA" w:rsidRDefault="00DC3F28" w:rsidP="00DC3F28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28" w:rsidRPr="003923BA" w:rsidRDefault="00DC3F28" w:rsidP="00DC3F28">
            <w:pPr>
              <w:spacing w:before="40" w:after="4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28" w:rsidRPr="003923BA" w:rsidRDefault="00DC3F28" w:rsidP="00DC3F28">
            <w:pPr>
              <w:spacing w:before="40" w:after="4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28" w:rsidRPr="003923BA" w:rsidRDefault="00DC3F28" w:rsidP="00DC3F28">
            <w:pPr>
              <w:spacing w:before="40" w:after="4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28" w:rsidRPr="003923BA" w:rsidRDefault="00DC3F28" w:rsidP="00DC3F28">
            <w:pPr>
              <w:spacing w:before="40" w:after="4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28" w:rsidRPr="003923BA" w:rsidTr="00DC3F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4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0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</w:p>
        </w:tc>
        <w:tc>
          <w:tcPr>
            <w:tcW w:w="2422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ЖКХ г</w:t>
            </w:r>
            <w:proofErr w:type="gramStart"/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овосиль</w:t>
            </w:r>
          </w:p>
        </w:tc>
        <w:tc>
          <w:tcPr>
            <w:tcW w:w="708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166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85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851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3F28" w:rsidRPr="003923BA" w:rsidTr="00DC3F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4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0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</w:p>
        </w:tc>
        <w:tc>
          <w:tcPr>
            <w:tcW w:w="2422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Голянка</w:t>
            </w:r>
          </w:p>
        </w:tc>
        <w:tc>
          <w:tcPr>
            <w:tcW w:w="708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66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DC3F28" w:rsidRPr="003923BA" w:rsidRDefault="00DC3F28" w:rsidP="00DC3F28">
            <w:pPr>
              <w:pStyle w:val="Normal"/>
              <w:spacing w:before="0" w:after="0"/>
              <w:contextualSpacing/>
              <w:rPr>
                <w:snapToGrid/>
              </w:rPr>
            </w:pPr>
            <w:r w:rsidRPr="003923BA">
              <w:rPr>
                <w:snapToGrid/>
              </w:rPr>
              <w:t>12</w:t>
            </w:r>
          </w:p>
        </w:tc>
      </w:tr>
      <w:tr w:rsidR="00DC3F28" w:rsidRPr="003923BA" w:rsidTr="00DC3F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4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0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</w:p>
        </w:tc>
        <w:tc>
          <w:tcPr>
            <w:tcW w:w="2422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Шейное</w:t>
            </w:r>
          </w:p>
        </w:tc>
        <w:tc>
          <w:tcPr>
            <w:tcW w:w="708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9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3F28" w:rsidRPr="003923BA" w:rsidTr="00DC3F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4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0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</w:p>
        </w:tc>
        <w:tc>
          <w:tcPr>
            <w:tcW w:w="2422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Голянка</w:t>
            </w:r>
          </w:p>
        </w:tc>
        <w:tc>
          <w:tcPr>
            <w:tcW w:w="708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19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851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3F28" w:rsidRPr="003923BA" w:rsidTr="00DC3F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4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0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</w:p>
        </w:tc>
        <w:tc>
          <w:tcPr>
            <w:tcW w:w="2422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Голянка</w:t>
            </w:r>
          </w:p>
        </w:tc>
        <w:tc>
          <w:tcPr>
            <w:tcW w:w="708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819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66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851" w:type="dxa"/>
          </w:tcPr>
          <w:p w:rsidR="00DC3F28" w:rsidRPr="003923BA" w:rsidRDefault="00DC3F28" w:rsidP="00DC3F28">
            <w:pPr>
              <w:pStyle w:val="Normal"/>
              <w:spacing w:before="0" w:after="0"/>
              <w:contextualSpacing/>
              <w:rPr>
                <w:snapToGrid/>
              </w:rPr>
            </w:pPr>
            <w:r w:rsidRPr="003923BA">
              <w:rPr>
                <w:snapToGrid/>
              </w:rPr>
              <w:t>12</w:t>
            </w:r>
          </w:p>
        </w:tc>
      </w:tr>
      <w:tr w:rsidR="00DC3F28" w:rsidRPr="003923BA" w:rsidTr="00DC3F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4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0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</w:p>
        </w:tc>
        <w:tc>
          <w:tcPr>
            <w:tcW w:w="2422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Голянка</w:t>
            </w:r>
          </w:p>
        </w:tc>
        <w:tc>
          <w:tcPr>
            <w:tcW w:w="708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819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66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851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3F28" w:rsidRPr="003923BA" w:rsidTr="00DC3F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4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0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</w:p>
        </w:tc>
        <w:tc>
          <w:tcPr>
            <w:tcW w:w="2422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Шейное</w:t>
            </w:r>
          </w:p>
        </w:tc>
        <w:tc>
          <w:tcPr>
            <w:tcW w:w="708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19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6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</w:tcPr>
          <w:p w:rsidR="00DC3F28" w:rsidRPr="003923BA" w:rsidRDefault="00DC3F28" w:rsidP="00DC3F28">
            <w:pPr>
              <w:pStyle w:val="Normal"/>
              <w:spacing w:before="0" w:after="0"/>
              <w:contextualSpacing/>
              <w:rPr>
                <w:snapToGrid/>
              </w:rPr>
            </w:pPr>
            <w:r w:rsidRPr="003923BA">
              <w:rPr>
                <w:snapToGrid/>
              </w:rPr>
              <w:t>12</w:t>
            </w:r>
          </w:p>
        </w:tc>
      </w:tr>
      <w:tr w:rsidR="00DC3F28" w:rsidRPr="003923BA" w:rsidTr="00DC3F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4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0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</w:p>
        </w:tc>
        <w:tc>
          <w:tcPr>
            <w:tcW w:w="2422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Голянка</w:t>
            </w:r>
          </w:p>
        </w:tc>
        <w:tc>
          <w:tcPr>
            <w:tcW w:w="708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19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66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3F28" w:rsidRPr="003923BA" w:rsidTr="00DC3F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4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0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</w:p>
        </w:tc>
        <w:tc>
          <w:tcPr>
            <w:tcW w:w="2422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База РЭС г. Новосиль</w:t>
            </w:r>
          </w:p>
        </w:tc>
        <w:tc>
          <w:tcPr>
            <w:tcW w:w="708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166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85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1" w:type="dxa"/>
          </w:tcPr>
          <w:p w:rsidR="00DC3F28" w:rsidRPr="003923BA" w:rsidRDefault="00DC3F28" w:rsidP="00DC3F28">
            <w:pPr>
              <w:pStyle w:val="Normal"/>
              <w:spacing w:before="0" w:after="0"/>
              <w:contextualSpacing/>
              <w:rPr>
                <w:snapToGrid/>
              </w:rPr>
            </w:pPr>
            <w:r w:rsidRPr="003923BA">
              <w:rPr>
                <w:snapToGrid/>
              </w:rPr>
              <w:t>14</w:t>
            </w:r>
          </w:p>
        </w:tc>
      </w:tr>
      <w:tr w:rsidR="00DC3F28" w:rsidRPr="003923BA" w:rsidTr="00DC3F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4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0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</w:p>
        </w:tc>
        <w:tc>
          <w:tcPr>
            <w:tcW w:w="2422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Тюково</w:t>
            </w:r>
          </w:p>
        </w:tc>
        <w:tc>
          <w:tcPr>
            <w:tcW w:w="708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851" w:type="dxa"/>
          </w:tcPr>
          <w:p w:rsidR="00DC3F28" w:rsidRPr="003923BA" w:rsidRDefault="00DC3F28" w:rsidP="00DC3F28">
            <w:pPr>
              <w:pStyle w:val="Normal"/>
              <w:spacing w:before="0" w:after="0"/>
              <w:contextualSpacing/>
              <w:rPr>
                <w:snapToGrid/>
              </w:rPr>
            </w:pPr>
            <w:r w:rsidRPr="003923BA">
              <w:rPr>
                <w:snapToGrid/>
              </w:rPr>
              <w:t>14</w:t>
            </w:r>
          </w:p>
        </w:tc>
      </w:tr>
      <w:tr w:rsidR="00DC3F28" w:rsidRPr="003923BA" w:rsidTr="00DC3F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4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0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</w:p>
        </w:tc>
        <w:tc>
          <w:tcPr>
            <w:tcW w:w="2422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Хутор</w:t>
            </w:r>
          </w:p>
        </w:tc>
        <w:tc>
          <w:tcPr>
            <w:tcW w:w="708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9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851" w:type="dxa"/>
          </w:tcPr>
          <w:p w:rsidR="00DC3F28" w:rsidRPr="003923BA" w:rsidRDefault="00DC3F28" w:rsidP="00DC3F28">
            <w:pPr>
              <w:pStyle w:val="Normal"/>
              <w:spacing w:before="0" w:after="0"/>
              <w:contextualSpacing/>
              <w:rPr>
                <w:snapToGrid/>
              </w:rPr>
            </w:pPr>
            <w:r w:rsidRPr="003923BA">
              <w:rPr>
                <w:snapToGrid/>
              </w:rPr>
              <w:t>14</w:t>
            </w:r>
          </w:p>
        </w:tc>
      </w:tr>
      <w:tr w:rsidR="00DC3F28" w:rsidRPr="003923BA" w:rsidTr="00DC3F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4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0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</w:p>
        </w:tc>
        <w:tc>
          <w:tcPr>
            <w:tcW w:w="2422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Петушки</w:t>
            </w:r>
          </w:p>
        </w:tc>
        <w:tc>
          <w:tcPr>
            <w:tcW w:w="708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19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6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DC3F28" w:rsidRPr="003923BA" w:rsidRDefault="00DC3F28" w:rsidP="00DC3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851" w:type="dxa"/>
          </w:tcPr>
          <w:p w:rsidR="00DC3F28" w:rsidRPr="003923BA" w:rsidRDefault="00DC3F28" w:rsidP="00DC3F28">
            <w:pPr>
              <w:pStyle w:val="Normal"/>
              <w:spacing w:before="0" w:after="0"/>
              <w:contextualSpacing/>
              <w:rPr>
                <w:snapToGrid/>
              </w:rPr>
            </w:pPr>
            <w:r w:rsidRPr="003923BA">
              <w:rPr>
                <w:snapToGrid/>
              </w:rPr>
              <w:t>14</w:t>
            </w:r>
          </w:p>
        </w:tc>
      </w:tr>
      <w:tr w:rsidR="00DC3F28" w:rsidRPr="003923BA" w:rsidTr="00DC3F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40" w:type="dxa"/>
          </w:tcPr>
          <w:p w:rsidR="00DC3F28" w:rsidRPr="003923BA" w:rsidRDefault="00DC3F28" w:rsidP="005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00" w:type="dxa"/>
          </w:tcPr>
          <w:p w:rsidR="00DC3F28" w:rsidRPr="003923BA" w:rsidRDefault="00DC3F28" w:rsidP="005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</w:p>
        </w:tc>
        <w:tc>
          <w:tcPr>
            <w:tcW w:w="2422" w:type="dxa"/>
          </w:tcPr>
          <w:p w:rsidR="00DC3F28" w:rsidRPr="003923BA" w:rsidRDefault="00DC3F28" w:rsidP="005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Михалево</w:t>
            </w:r>
          </w:p>
        </w:tc>
        <w:tc>
          <w:tcPr>
            <w:tcW w:w="708" w:type="dxa"/>
          </w:tcPr>
          <w:p w:rsidR="00DC3F28" w:rsidRPr="003923BA" w:rsidRDefault="00DC3F28" w:rsidP="005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19" w:type="dxa"/>
          </w:tcPr>
          <w:p w:rsidR="00DC3F28" w:rsidRPr="003923BA" w:rsidRDefault="00DC3F28" w:rsidP="005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66" w:type="dxa"/>
          </w:tcPr>
          <w:p w:rsidR="00DC3F28" w:rsidRPr="003923BA" w:rsidRDefault="00DC3F28" w:rsidP="005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DC3F28" w:rsidRPr="003923BA" w:rsidRDefault="00DC3F28" w:rsidP="00530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851" w:type="dxa"/>
          </w:tcPr>
          <w:p w:rsidR="00DC3F28" w:rsidRPr="003923BA" w:rsidRDefault="00DC3F28" w:rsidP="00530DA3">
            <w:pPr>
              <w:pStyle w:val="Normal"/>
              <w:spacing w:before="0" w:after="0"/>
              <w:rPr>
                <w:snapToGrid/>
              </w:rPr>
            </w:pPr>
            <w:r w:rsidRPr="003923BA">
              <w:rPr>
                <w:snapToGrid/>
              </w:rPr>
              <w:t>14</w:t>
            </w:r>
          </w:p>
        </w:tc>
      </w:tr>
      <w:tr w:rsidR="00DC3F28" w:rsidRPr="003923BA" w:rsidTr="00DC3F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40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00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</w:p>
        </w:tc>
        <w:tc>
          <w:tcPr>
            <w:tcW w:w="2422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Петушки</w:t>
            </w:r>
          </w:p>
        </w:tc>
        <w:tc>
          <w:tcPr>
            <w:tcW w:w="708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19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66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851" w:type="dxa"/>
          </w:tcPr>
          <w:p w:rsidR="00DC3F28" w:rsidRPr="003923BA" w:rsidRDefault="00DC3F28" w:rsidP="00AA573E">
            <w:pPr>
              <w:pStyle w:val="Normal"/>
              <w:spacing w:before="0" w:after="0"/>
              <w:contextualSpacing/>
              <w:rPr>
                <w:snapToGrid/>
              </w:rPr>
            </w:pPr>
            <w:r w:rsidRPr="003923BA">
              <w:rPr>
                <w:snapToGrid/>
              </w:rPr>
              <w:t>14</w:t>
            </w:r>
          </w:p>
        </w:tc>
      </w:tr>
      <w:tr w:rsidR="00DC3F28" w:rsidRPr="003923BA" w:rsidTr="00DC3F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40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00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</w:p>
        </w:tc>
        <w:tc>
          <w:tcPr>
            <w:tcW w:w="2422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Петушки</w:t>
            </w:r>
          </w:p>
        </w:tc>
        <w:tc>
          <w:tcPr>
            <w:tcW w:w="708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19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851" w:type="dxa"/>
          </w:tcPr>
          <w:p w:rsidR="00DC3F28" w:rsidRPr="003923BA" w:rsidRDefault="00DC3F28" w:rsidP="00AA573E">
            <w:pPr>
              <w:pStyle w:val="Normal"/>
              <w:spacing w:before="0" w:after="0"/>
              <w:contextualSpacing/>
              <w:rPr>
                <w:snapToGrid/>
              </w:rPr>
            </w:pPr>
            <w:r w:rsidRPr="003923BA">
              <w:rPr>
                <w:snapToGrid/>
              </w:rPr>
              <w:t>14</w:t>
            </w:r>
          </w:p>
        </w:tc>
      </w:tr>
      <w:tr w:rsidR="00DC3F28" w:rsidRPr="003923BA" w:rsidTr="00DC3F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40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0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</w:p>
        </w:tc>
        <w:tc>
          <w:tcPr>
            <w:tcW w:w="2422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Заречье</w:t>
            </w:r>
          </w:p>
        </w:tc>
        <w:tc>
          <w:tcPr>
            <w:tcW w:w="708" w:type="dxa"/>
          </w:tcPr>
          <w:p w:rsidR="00DC3F28" w:rsidRPr="003923BA" w:rsidRDefault="00DC3F28" w:rsidP="00AA573E">
            <w:pPr>
              <w:pStyle w:val="Normal"/>
              <w:spacing w:before="0" w:after="0"/>
              <w:contextualSpacing/>
              <w:rPr>
                <w:snapToGrid/>
              </w:rPr>
            </w:pPr>
            <w:r w:rsidRPr="003923BA">
              <w:rPr>
                <w:snapToGrid/>
              </w:rPr>
              <w:t>212</w:t>
            </w:r>
          </w:p>
        </w:tc>
        <w:tc>
          <w:tcPr>
            <w:tcW w:w="819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66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51" w:type="dxa"/>
          </w:tcPr>
          <w:p w:rsidR="00DC3F28" w:rsidRPr="003923BA" w:rsidRDefault="00DC3F28" w:rsidP="00AA573E">
            <w:pPr>
              <w:pStyle w:val="Normal"/>
              <w:spacing w:before="0" w:after="0"/>
              <w:contextualSpacing/>
              <w:rPr>
                <w:snapToGrid/>
              </w:rPr>
            </w:pPr>
            <w:r w:rsidRPr="003923BA">
              <w:rPr>
                <w:snapToGrid/>
              </w:rPr>
              <w:t>14</w:t>
            </w:r>
          </w:p>
        </w:tc>
      </w:tr>
      <w:tr w:rsidR="00DC3F28" w:rsidRPr="003923BA" w:rsidTr="00DC3F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40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00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</w:p>
        </w:tc>
        <w:tc>
          <w:tcPr>
            <w:tcW w:w="2422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Хутор</w:t>
            </w:r>
          </w:p>
        </w:tc>
        <w:tc>
          <w:tcPr>
            <w:tcW w:w="708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19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6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851" w:type="dxa"/>
          </w:tcPr>
          <w:p w:rsidR="00DC3F28" w:rsidRPr="003923BA" w:rsidRDefault="00DC3F28" w:rsidP="00AA573E">
            <w:pPr>
              <w:pStyle w:val="Normal"/>
              <w:spacing w:before="0" w:after="0"/>
              <w:contextualSpacing/>
              <w:rPr>
                <w:snapToGrid/>
              </w:rPr>
            </w:pPr>
            <w:r w:rsidRPr="003923BA">
              <w:rPr>
                <w:snapToGrid/>
              </w:rPr>
              <w:t>14</w:t>
            </w:r>
          </w:p>
        </w:tc>
      </w:tr>
      <w:tr w:rsidR="00DC3F28" w:rsidRPr="003923BA" w:rsidTr="00DC3F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40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00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</w:p>
        </w:tc>
        <w:tc>
          <w:tcPr>
            <w:tcW w:w="2422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Петушки</w:t>
            </w:r>
          </w:p>
        </w:tc>
        <w:tc>
          <w:tcPr>
            <w:tcW w:w="708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819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51" w:type="dxa"/>
          </w:tcPr>
          <w:p w:rsidR="00DC3F28" w:rsidRPr="003923BA" w:rsidRDefault="00DC3F28" w:rsidP="00AA573E">
            <w:pPr>
              <w:pStyle w:val="Normal"/>
              <w:spacing w:before="0" w:after="0"/>
              <w:contextualSpacing/>
              <w:rPr>
                <w:snapToGrid/>
              </w:rPr>
            </w:pPr>
            <w:r w:rsidRPr="003923BA">
              <w:rPr>
                <w:snapToGrid/>
              </w:rPr>
              <w:t>14</w:t>
            </w:r>
          </w:p>
        </w:tc>
      </w:tr>
      <w:tr w:rsidR="00DC3F28" w:rsidRPr="003923BA" w:rsidTr="00DC3F28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40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00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Новосиль</w:t>
            </w:r>
          </w:p>
        </w:tc>
        <w:tc>
          <w:tcPr>
            <w:tcW w:w="2422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Петушки</w:t>
            </w:r>
          </w:p>
        </w:tc>
        <w:tc>
          <w:tcPr>
            <w:tcW w:w="708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19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66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DC3F28" w:rsidRPr="003923BA" w:rsidRDefault="00DC3F28" w:rsidP="00AA57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</w:tcPr>
          <w:p w:rsidR="00DC3F28" w:rsidRPr="003923BA" w:rsidRDefault="00DC3F28" w:rsidP="00AA573E">
            <w:pPr>
              <w:pStyle w:val="Normal"/>
              <w:spacing w:before="0" w:after="0"/>
              <w:contextualSpacing/>
              <w:rPr>
                <w:snapToGrid/>
              </w:rPr>
            </w:pPr>
            <w:r w:rsidRPr="003923BA">
              <w:rPr>
                <w:snapToGrid/>
              </w:rPr>
              <w:t>14</w:t>
            </w:r>
          </w:p>
        </w:tc>
      </w:tr>
    </w:tbl>
    <w:p w:rsidR="00DC3F28" w:rsidRPr="003923BA" w:rsidRDefault="00DC3F28" w:rsidP="00BF20FB">
      <w:pPr>
        <w:pStyle w:val="affe"/>
        <w:rPr>
          <w:lang w:val="ru-RU"/>
        </w:rPr>
      </w:pPr>
    </w:p>
    <w:p w:rsidR="00DC3F28" w:rsidRPr="003923BA" w:rsidRDefault="00DC3F28" w:rsidP="00BF20FB">
      <w:pPr>
        <w:pStyle w:val="affe"/>
        <w:rPr>
          <w:lang w:val="ru-RU"/>
        </w:rPr>
      </w:pPr>
    </w:p>
    <w:p w:rsidR="0018020B" w:rsidRPr="003923BA" w:rsidRDefault="0018020B" w:rsidP="0018020B">
      <w:pPr>
        <w:pStyle w:val="affe"/>
        <w:rPr>
          <w:lang w:val="ru-RU"/>
        </w:rPr>
      </w:pPr>
      <w:r w:rsidRPr="003923BA">
        <w:rPr>
          <w:lang w:val="ru-RU"/>
        </w:rPr>
        <w:t>Распределение электроэнергии в поселении осуществляется через систему РП и ТП по воздушным и кабельным сетям 10кВ и 6 кВ.</w:t>
      </w:r>
    </w:p>
    <w:p w:rsidR="00A514B2" w:rsidRPr="003923BA" w:rsidRDefault="00A514B2" w:rsidP="00BF20FB">
      <w:pPr>
        <w:pStyle w:val="affe"/>
        <w:rPr>
          <w:lang w:val="ru-RU"/>
        </w:rPr>
      </w:pPr>
      <w:r w:rsidRPr="003923BA">
        <w:rPr>
          <w:lang w:val="ru-RU"/>
        </w:rPr>
        <w:t>В соответствии с Правилами охраны электрических сетей напряжением выше 1000 Вольт охранные зоны вдоль воздушных линий электропередачи составляют для линий напряжением 35 кВ – 15 м.</w:t>
      </w:r>
    </w:p>
    <w:p w:rsidR="00A514B2" w:rsidRPr="003923BA" w:rsidRDefault="00A514B2" w:rsidP="00BF20FB">
      <w:pPr>
        <w:pStyle w:val="affe"/>
        <w:rPr>
          <w:lang w:val="ru-RU"/>
        </w:rPr>
      </w:pPr>
      <w:r w:rsidRPr="003923BA">
        <w:rPr>
          <w:lang w:val="ru-RU"/>
        </w:rPr>
        <w:t>Подсчет нагрузок жилых и общественно-коммунальных зданий выполнен по удельным нагрузкам 0</w:t>
      </w:r>
      <w:r w:rsidR="0018020B" w:rsidRPr="003923BA">
        <w:rPr>
          <w:lang w:val="ru-RU"/>
        </w:rPr>
        <w:t>,</w:t>
      </w:r>
      <w:r w:rsidRPr="003923BA">
        <w:rPr>
          <w:lang w:val="ru-RU"/>
        </w:rPr>
        <w:t>4 кВт/чел. в соответствии с ВСН 19-74 и ВСН 97-75, а также в соответствии с типовыми проектами.</w:t>
      </w:r>
    </w:p>
    <w:p w:rsidR="00A514B2" w:rsidRPr="003923BA" w:rsidRDefault="00A514B2" w:rsidP="00BF20FB">
      <w:pPr>
        <w:pStyle w:val="affe"/>
        <w:rPr>
          <w:lang w:val="ru-RU"/>
        </w:rPr>
      </w:pPr>
      <w:proofErr w:type="gramStart"/>
      <w:r w:rsidRPr="003923BA">
        <w:rPr>
          <w:lang w:val="ru-RU"/>
        </w:rPr>
        <w:lastRenderedPageBreak/>
        <w:t>Предлагаемая схема электроснабжения обеспечивает надежное питание всех потребителей электроэнергией в соответствии с их категорийностью, классифицируемой «Правилами устройств электроустановок».</w:t>
      </w:r>
      <w:proofErr w:type="gramEnd"/>
    </w:p>
    <w:p w:rsidR="00A514B2" w:rsidRPr="003923BA" w:rsidRDefault="00A514B2" w:rsidP="00BF20FB">
      <w:pPr>
        <w:pStyle w:val="affe"/>
        <w:rPr>
          <w:lang w:val="ru-RU"/>
        </w:rPr>
      </w:pPr>
      <w:bookmarkStart w:id="126" w:name="_Toc270950883"/>
      <w:r w:rsidRPr="003923BA">
        <w:rPr>
          <w:lang w:val="ru-RU"/>
        </w:rPr>
        <w:t>В связи со значительным износом оборудования необходима поэтапная реконструкция существующих подстанций района и поселения 35 кВ с заменой устаревшего оборудования на новое.</w:t>
      </w:r>
    </w:p>
    <w:p w:rsidR="00A514B2" w:rsidRPr="003923BA" w:rsidRDefault="00A514B2" w:rsidP="00A20B4C">
      <w:pPr>
        <w:pStyle w:val="2"/>
      </w:pPr>
      <w:bookmarkStart w:id="127" w:name="_Toc312530949"/>
      <w:r w:rsidRPr="003923BA">
        <w:t>11.5 Связь</w:t>
      </w:r>
      <w:bookmarkEnd w:id="126"/>
      <w:bookmarkEnd w:id="127"/>
    </w:p>
    <w:p w:rsidR="00A514B2" w:rsidRPr="003923BA" w:rsidRDefault="00A514B2" w:rsidP="008A7B88">
      <w:pPr>
        <w:pStyle w:val="affe"/>
        <w:rPr>
          <w:lang w:val="ru-RU"/>
        </w:rPr>
      </w:pPr>
      <w:r w:rsidRPr="003923BA">
        <w:rPr>
          <w:lang w:val="ru-RU"/>
        </w:rPr>
        <w:t xml:space="preserve">На территории </w:t>
      </w:r>
      <w:r w:rsidR="009E3F60" w:rsidRPr="003923BA">
        <w:rPr>
          <w:lang w:val="ru-RU"/>
        </w:rPr>
        <w:t>Новосильского</w:t>
      </w:r>
      <w:r w:rsidRPr="003923BA">
        <w:rPr>
          <w:lang w:val="ru-RU"/>
        </w:rPr>
        <w:t xml:space="preserve"> района и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сельского</w:t>
      </w:r>
      <w:r w:rsidR="008A7B88" w:rsidRPr="003923BA">
        <w:rPr>
          <w:lang w:val="ru-RU"/>
        </w:rPr>
        <w:t xml:space="preserve"> поселения</w:t>
      </w:r>
      <w:r w:rsidRPr="003923BA">
        <w:rPr>
          <w:lang w:val="ru-RU"/>
        </w:rPr>
        <w:t xml:space="preserve"> население, органы управления и промышленные объекты обеспечиваются услугами связи и информатизации в достаточном объеме и нормального качества.</w:t>
      </w:r>
    </w:p>
    <w:p w:rsidR="001E1540" w:rsidRPr="003923BA" w:rsidRDefault="001E1540" w:rsidP="008A7B88">
      <w:pPr>
        <w:pStyle w:val="affe"/>
        <w:rPr>
          <w:lang w:val="ru-RU"/>
        </w:rPr>
      </w:pPr>
      <w:r w:rsidRPr="003923BA">
        <w:rPr>
          <w:lang w:val="ru-RU"/>
        </w:rPr>
        <w:t xml:space="preserve">Услуги почтовой связи населению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сельского</w:t>
      </w:r>
      <w:r w:rsidRPr="003923BA">
        <w:rPr>
          <w:lang w:val="ru-RU"/>
        </w:rPr>
        <w:t xml:space="preserve"> поселения предоставляет ФГУП «Почта России». В поселении </w:t>
      </w:r>
      <w:r w:rsidR="00713F43" w:rsidRPr="003923BA">
        <w:rPr>
          <w:lang w:val="ru-RU"/>
        </w:rPr>
        <w:t>1</w:t>
      </w:r>
      <w:r w:rsidRPr="003923BA">
        <w:rPr>
          <w:lang w:val="ru-RU"/>
        </w:rPr>
        <w:t xml:space="preserve"> </w:t>
      </w:r>
      <w:r w:rsidR="00713F43" w:rsidRPr="003923BA">
        <w:rPr>
          <w:lang w:val="ru-RU"/>
        </w:rPr>
        <w:t>почтовое отделение</w:t>
      </w:r>
      <w:r w:rsidRPr="003923BA">
        <w:rPr>
          <w:lang w:val="ru-RU"/>
        </w:rPr>
        <w:t xml:space="preserve"> (в </w:t>
      </w:r>
      <w:r w:rsidR="00A42EEC" w:rsidRPr="003923BA">
        <w:rPr>
          <w:lang w:val="ru-RU"/>
        </w:rPr>
        <w:t>д. Михалево</w:t>
      </w:r>
      <w:r w:rsidRPr="003923BA">
        <w:rPr>
          <w:lang w:val="ru-RU"/>
        </w:rPr>
        <w:t>).</w:t>
      </w:r>
    </w:p>
    <w:p w:rsidR="00A514B2" w:rsidRPr="003923BA" w:rsidRDefault="00A514B2" w:rsidP="008A7B88">
      <w:pPr>
        <w:pStyle w:val="affe"/>
        <w:rPr>
          <w:lang w:val="ru-RU"/>
        </w:rPr>
      </w:pPr>
      <w:r w:rsidRPr="003923BA">
        <w:rPr>
          <w:lang w:val="ru-RU"/>
        </w:rPr>
        <w:t xml:space="preserve">Телефонная связь в районе и СП обеспечивается основным оператором связи </w:t>
      </w:r>
      <w:r w:rsidR="008A7B88" w:rsidRPr="003923BA">
        <w:rPr>
          <w:lang w:val="ru-RU"/>
        </w:rPr>
        <w:t>ОАО «Центртелеком» Орловский филиал.</w:t>
      </w:r>
      <w:r w:rsidRPr="003923BA">
        <w:rPr>
          <w:lang w:val="ru-RU"/>
        </w:rPr>
        <w:t xml:space="preserve"> </w:t>
      </w:r>
      <w:r w:rsidR="009B4537" w:rsidRPr="003923BA">
        <w:rPr>
          <w:lang w:val="ru-RU"/>
        </w:rPr>
        <w:t xml:space="preserve">В </w:t>
      </w:r>
      <w:r w:rsidR="00D611D5" w:rsidRPr="003923BA">
        <w:rPr>
          <w:lang w:val="ru-RU"/>
        </w:rPr>
        <w:t>Петушенском</w:t>
      </w:r>
      <w:r w:rsidR="009B4537" w:rsidRPr="003923BA">
        <w:rPr>
          <w:lang w:val="ru-RU"/>
        </w:rPr>
        <w:t xml:space="preserve"> СП </w:t>
      </w:r>
      <w:r w:rsidR="00D468C6" w:rsidRPr="003923BA">
        <w:rPr>
          <w:lang w:val="ru-RU"/>
        </w:rPr>
        <w:t xml:space="preserve">нет </w:t>
      </w:r>
      <w:r w:rsidR="009B4537" w:rsidRPr="003923BA">
        <w:rPr>
          <w:lang w:val="ru-RU"/>
        </w:rPr>
        <w:t>АТС.</w:t>
      </w:r>
    </w:p>
    <w:p w:rsidR="00A514B2" w:rsidRPr="003923BA" w:rsidRDefault="00A514B2" w:rsidP="008A7B88">
      <w:pPr>
        <w:pStyle w:val="affe"/>
        <w:rPr>
          <w:lang w:val="ru-RU"/>
        </w:rPr>
      </w:pPr>
      <w:r w:rsidRPr="003923BA">
        <w:rPr>
          <w:lang w:val="ru-RU"/>
        </w:rPr>
        <w:t xml:space="preserve">В </w:t>
      </w:r>
      <w:r w:rsidR="00D611D5" w:rsidRPr="003923BA">
        <w:rPr>
          <w:lang w:val="ru-RU"/>
        </w:rPr>
        <w:t>Петушенском</w:t>
      </w:r>
      <w:r w:rsidR="00446854" w:rsidRPr="003923BA">
        <w:rPr>
          <w:lang w:val="ru-RU"/>
        </w:rPr>
        <w:t xml:space="preserve"> </w:t>
      </w:r>
      <w:r w:rsidRPr="003923BA">
        <w:rPr>
          <w:lang w:val="ru-RU"/>
        </w:rPr>
        <w:t>сельском поселении проводное вещание отсутствует, вещание ведется по эфиру на УКВ диапазоне. Интенсивно развивается беспроводная (сотовая) связь. Основные операторы сотовой связи – «МТС», «Мегафон», «Билайн».</w:t>
      </w:r>
    </w:p>
    <w:p w:rsidR="00C50700" w:rsidRPr="003923BA" w:rsidRDefault="00C50700">
      <w:pPr>
        <w:rPr>
          <w:rFonts w:ascii="Times New Roman" w:eastAsiaTheme="majorEastAsia" w:hAnsi="Times New Roman" w:cstheme="majorBidi"/>
          <w:b/>
          <w:bCs/>
          <w:caps/>
          <w:sz w:val="28"/>
          <w:szCs w:val="28"/>
        </w:rPr>
      </w:pPr>
      <w:bookmarkStart w:id="128" w:name="_Toc242512381"/>
      <w:bookmarkStart w:id="129" w:name="_Toc270950884"/>
      <w:r w:rsidRPr="003923BA">
        <w:br w:type="page"/>
      </w:r>
    </w:p>
    <w:p w:rsidR="00A514B2" w:rsidRPr="003923BA" w:rsidRDefault="00A514B2" w:rsidP="00A20B4C">
      <w:pPr>
        <w:pStyle w:val="1"/>
      </w:pPr>
      <w:bookmarkStart w:id="130" w:name="_Toc312530950"/>
      <w:r w:rsidRPr="003923BA">
        <w:lastRenderedPageBreak/>
        <w:t>12. Транспортный комплекс</w:t>
      </w:r>
      <w:bookmarkEnd w:id="128"/>
      <w:bookmarkEnd w:id="129"/>
      <w:bookmarkEnd w:id="130"/>
    </w:p>
    <w:p w:rsidR="00A514B2" w:rsidRPr="003923BA" w:rsidRDefault="00A514B2" w:rsidP="00A20B4C">
      <w:pPr>
        <w:pStyle w:val="2"/>
      </w:pPr>
      <w:bookmarkStart w:id="131" w:name="_Toc242512382"/>
      <w:bookmarkStart w:id="132" w:name="_Toc270950885"/>
      <w:bookmarkStart w:id="133" w:name="_Toc312530951"/>
      <w:r w:rsidRPr="003923BA">
        <w:t>12.1 Внешний транспорт</w:t>
      </w:r>
      <w:bookmarkEnd w:id="131"/>
      <w:bookmarkEnd w:id="132"/>
      <w:bookmarkEnd w:id="133"/>
    </w:p>
    <w:p w:rsidR="003B7D55" w:rsidRPr="003923BA" w:rsidRDefault="00A514B2" w:rsidP="00C50700">
      <w:pPr>
        <w:pStyle w:val="affe"/>
        <w:rPr>
          <w:lang w:val="ru-RU"/>
        </w:rPr>
      </w:pPr>
      <w:r w:rsidRPr="003923BA">
        <w:rPr>
          <w:lang w:val="ru-RU"/>
        </w:rPr>
        <w:t xml:space="preserve">Внешний транспорт в </w:t>
      </w:r>
      <w:r w:rsidR="00D611D5" w:rsidRPr="003923BA">
        <w:rPr>
          <w:lang w:val="ru-RU"/>
        </w:rPr>
        <w:t>Петушенском</w:t>
      </w:r>
      <w:r w:rsidR="00B06373" w:rsidRPr="003923BA">
        <w:rPr>
          <w:lang w:val="ru-RU"/>
        </w:rPr>
        <w:t xml:space="preserve"> сельском</w:t>
      </w:r>
      <w:r w:rsidRPr="003923BA">
        <w:rPr>
          <w:lang w:val="ru-RU"/>
        </w:rPr>
        <w:t xml:space="preserve"> поселении представлен одним видом: автомобильным.</w:t>
      </w:r>
    </w:p>
    <w:p w:rsidR="00A514B2" w:rsidRPr="003923BA" w:rsidRDefault="00A514B2" w:rsidP="00C50700">
      <w:pPr>
        <w:pStyle w:val="affe"/>
        <w:rPr>
          <w:lang w:val="ru-RU"/>
        </w:rPr>
      </w:pPr>
      <w:r w:rsidRPr="003923BA">
        <w:rPr>
          <w:lang w:val="ru-RU"/>
        </w:rPr>
        <w:t xml:space="preserve">Обслуживание железнодорожным транспортом осуществляется через железнодорожный вокзал в городе </w:t>
      </w:r>
      <w:r w:rsidR="00C50700" w:rsidRPr="003923BA">
        <w:rPr>
          <w:lang w:val="ru-RU"/>
        </w:rPr>
        <w:t>Орле</w:t>
      </w:r>
      <w:r w:rsidRPr="003923BA">
        <w:rPr>
          <w:lang w:val="ru-RU"/>
        </w:rPr>
        <w:t xml:space="preserve">. </w:t>
      </w:r>
    </w:p>
    <w:p w:rsidR="00A514B2" w:rsidRPr="003923BA" w:rsidRDefault="00A514B2" w:rsidP="00A20B4C">
      <w:pPr>
        <w:pStyle w:val="3"/>
        <w:rPr>
          <w:szCs w:val="28"/>
        </w:rPr>
      </w:pPr>
      <w:bookmarkStart w:id="134" w:name="_Toc242512384"/>
      <w:bookmarkStart w:id="135" w:name="_Toc270950886"/>
      <w:bookmarkStart w:id="136" w:name="_Toc312530952"/>
      <w:r w:rsidRPr="003923BA">
        <w:rPr>
          <w:szCs w:val="28"/>
        </w:rPr>
        <w:t>12.1.1 Водный транспорт</w:t>
      </w:r>
      <w:bookmarkEnd w:id="134"/>
      <w:bookmarkEnd w:id="135"/>
      <w:bookmarkEnd w:id="136"/>
    </w:p>
    <w:p w:rsidR="00A514B2" w:rsidRPr="003923BA" w:rsidRDefault="00A514B2" w:rsidP="00C50700">
      <w:pPr>
        <w:pStyle w:val="affe"/>
        <w:rPr>
          <w:lang w:val="ru-RU"/>
        </w:rPr>
      </w:pPr>
      <w:r w:rsidRPr="003923BA">
        <w:rPr>
          <w:lang w:val="ru-RU"/>
        </w:rPr>
        <w:t>Водный транспорт поселения представлен плавсредствами частных лиц.</w:t>
      </w:r>
    </w:p>
    <w:p w:rsidR="00A514B2" w:rsidRPr="003923BA" w:rsidRDefault="00A514B2" w:rsidP="00A20B4C">
      <w:pPr>
        <w:pStyle w:val="3"/>
        <w:rPr>
          <w:szCs w:val="28"/>
        </w:rPr>
      </w:pPr>
      <w:bookmarkStart w:id="137" w:name="_Toc242512385"/>
      <w:bookmarkStart w:id="138" w:name="_Toc270950887"/>
      <w:bookmarkStart w:id="139" w:name="_Toc312530953"/>
      <w:r w:rsidRPr="003923BA">
        <w:rPr>
          <w:szCs w:val="28"/>
        </w:rPr>
        <w:t>12.1.2 Автомобильный транспорт</w:t>
      </w:r>
      <w:bookmarkEnd w:id="137"/>
      <w:bookmarkEnd w:id="138"/>
      <w:bookmarkEnd w:id="139"/>
    </w:p>
    <w:p w:rsidR="00A514B2" w:rsidRPr="003923BA" w:rsidRDefault="00A514B2" w:rsidP="00C50700">
      <w:pPr>
        <w:pStyle w:val="affe"/>
        <w:rPr>
          <w:lang w:val="ru-RU"/>
        </w:rPr>
      </w:pPr>
      <w:r w:rsidRPr="003923BA">
        <w:rPr>
          <w:lang w:val="ru-RU"/>
        </w:rPr>
        <w:t>Основная доля перевозок грузов и особенно пассажиров падает на автомобильный транспорт, как наиболее доступный вид транспорта.</w:t>
      </w:r>
    </w:p>
    <w:p w:rsidR="00A514B2" w:rsidRPr="003923BA" w:rsidRDefault="00A514B2" w:rsidP="00C50700">
      <w:pPr>
        <w:pStyle w:val="affe"/>
        <w:rPr>
          <w:lang w:val="ru-RU"/>
        </w:rPr>
      </w:pPr>
      <w:r w:rsidRPr="003923BA">
        <w:rPr>
          <w:lang w:val="ru-RU"/>
        </w:rPr>
        <w:t>Дороги федерального значения отсутствуют на территории сельского поселения.</w:t>
      </w:r>
    </w:p>
    <w:p w:rsidR="009D1DF2" w:rsidRPr="003923BA" w:rsidRDefault="00A514B2" w:rsidP="00B46C3A">
      <w:pPr>
        <w:pStyle w:val="affe"/>
        <w:rPr>
          <w:lang w:val="ru-RU"/>
        </w:rPr>
      </w:pPr>
      <w:r w:rsidRPr="003923BA">
        <w:rPr>
          <w:lang w:val="ru-RU"/>
        </w:rPr>
        <w:t>Основн</w:t>
      </w:r>
      <w:r w:rsidR="00BE02D5" w:rsidRPr="003923BA">
        <w:rPr>
          <w:lang w:val="ru-RU"/>
        </w:rPr>
        <w:t>ыми</w:t>
      </w:r>
      <w:r w:rsidRPr="003923BA">
        <w:rPr>
          <w:lang w:val="ru-RU"/>
        </w:rPr>
        <w:t xml:space="preserve"> автомобильн</w:t>
      </w:r>
      <w:r w:rsidR="00BE02D5" w:rsidRPr="003923BA">
        <w:rPr>
          <w:lang w:val="ru-RU"/>
        </w:rPr>
        <w:t xml:space="preserve">ыми </w:t>
      </w:r>
      <w:r w:rsidRPr="003923BA">
        <w:rPr>
          <w:lang w:val="ru-RU"/>
        </w:rPr>
        <w:t>магистрал</w:t>
      </w:r>
      <w:r w:rsidR="00BE02D5" w:rsidRPr="003923BA">
        <w:rPr>
          <w:lang w:val="ru-RU"/>
        </w:rPr>
        <w:t xml:space="preserve">ями </w:t>
      </w:r>
      <w:r w:rsidRPr="003923BA">
        <w:rPr>
          <w:lang w:val="ru-RU"/>
        </w:rPr>
        <w:t xml:space="preserve"> проходящ</w:t>
      </w:r>
      <w:r w:rsidR="00BE02D5" w:rsidRPr="003923BA">
        <w:rPr>
          <w:lang w:val="ru-RU"/>
        </w:rPr>
        <w:t xml:space="preserve">ими </w:t>
      </w:r>
      <w:r w:rsidRPr="003923BA">
        <w:rPr>
          <w:lang w:val="ru-RU"/>
        </w:rPr>
        <w:t xml:space="preserve"> по поселению, явля</w:t>
      </w:r>
      <w:r w:rsidR="009C1BC0" w:rsidRPr="003923BA">
        <w:rPr>
          <w:lang w:val="ru-RU"/>
        </w:rPr>
        <w:t>е</w:t>
      </w:r>
      <w:r w:rsidRPr="003923BA">
        <w:rPr>
          <w:lang w:val="ru-RU"/>
        </w:rPr>
        <w:t>тся</w:t>
      </w:r>
      <w:r w:rsidR="009C1BC0" w:rsidRPr="003923BA">
        <w:rPr>
          <w:lang w:val="ru-RU"/>
        </w:rPr>
        <w:t xml:space="preserve"> дорога </w:t>
      </w:r>
      <w:r w:rsidR="005048C9" w:rsidRPr="003923BA">
        <w:rPr>
          <w:lang w:val="ru-RU"/>
        </w:rPr>
        <w:t>Верховье - Новосиль</w:t>
      </w:r>
      <w:r w:rsidR="00B46C3A" w:rsidRPr="003923BA">
        <w:rPr>
          <w:lang w:val="ru-RU"/>
        </w:rPr>
        <w:t xml:space="preserve"> (протяженность </w:t>
      </w:r>
      <w:r w:rsidR="005048C9" w:rsidRPr="003923BA">
        <w:rPr>
          <w:lang w:val="ru-RU"/>
        </w:rPr>
        <w:t>40</w:t>
      </w:r>
      <w:r w:rsidR="00B46C3A" w:rsidRPr="003923BA">
        <w:rPr>
          <w:lang w:val="ru-RU"/>
        </w:rPr>
        <w:t xml:space="preserve"> км.</w:t>
      </w:r>
      <w:proofErr w:type="gramStart"/>
      <w:r w:rsidR="00B46C3A" w:rsidRPr="003923BA">
        <w:rPr>
          <w:lang w:val="ru-RU"/>
        </w:rPr>
        <w:t xml:space="preserve"> )</w:t>
      </w:r>
      <w:proofErr w:type="gramEnd"/>
      <w:r w:rsidR="00B46C3A" w:rsidRPr="003923BA">
        <w:rPr>
          <w:lang w:val="ru-RU"/>
        </w:rPr>
        <w:t>. Дорог</w:t>
      </w:r>
      <w:r w:rsidR="005048C9" w:rsidRPr="003923BA">
        <w:rPr>
          <w:lang w:val="ru-RU"/>
        </w:rPr>
        <w:t>а</w:t>
      </w:r>
      <w:r w:rsidR="009D1DF2" w:rsidRPr="003923BA">
        <w:rPr>
          <w:lang w:val="ru-RU"/>
        </w:rPr>
        <w:t xml:space="preserve"> </w:t>
      </w:r>
      <w:r w:rsidR="005048C9" w:rsidRPr="003923BA">
        <w:rPr>
          <w:lang w:val="ru-RU"/>
        </w:rPr>
        <w:t>муниципального</w:t>
      </w:r>
      <w:proofErr w:type="gramStart"/>
      <w:r w:rsidR="005048C9" w:rsidRPr="003923BA">
        <w:rPr>
          <w:lang w:val="ru-RU"/>
        </w:rPr>
        <w:t xml:space="preserve"> </w:t>
      </w:r>
      <w:r w:rsidR="009D1DF2" w:rsidRPr="003923BA">
        <w:rPr>
          <w:lang w:val="ru-RU"/>
        </w:rPr>
        <w:t>,</w:t>
      </w:r>
      <w:proofErr w:type="gramEnd"/>
      <w:r w:rsidR="009D1DF2" w:rsidRPr="003923BA">
        <w:rPr>
          <w:lang w:val="ru-RU"/>
        </w:rPr>
        <w:t xml:space="preserve"> покрытие асфальтобетонное</w:t>
      </w:r>
      <w:r w:rsidR="003B7D55" w:rsidRPr="003923BA">
        <w:rPr>
          <w:lang w:val="ru-RU"/>
        </w:rPr>
        <w:t>,</w:t>
      </w:r>
      <w:r w:rsidR="00C26D8F" w:rsidRPr="003923BA">
        <w:rPr>
          <w:lang w:val="ru-RU"/>
        </w:rPr>
        <w:t xml:space="preserve"> </w:t>
      </w:r>
      <w:r w:rsidR="003B7D55" w:rsidRPr="003923BA">
        <w:rPr>
          <w:lang w:val="ru-RU"/>
        </w:rPr>
        <w:t xml:space="preserve"> </w:t>
      </w:r>
    </w:p>
    <w:p w:rsidR="00A514B2" w:rsidRPr="003923BA" w:rsidRDefault="00A514B2" w:rsidP="00C50700">
      <w:pPr>
        <w:pStyle w:val="affe"/>
        <w:rPr>
          <w:lang w:val="ru-RU"/>
        </w:rPr>
      </w:pPr>
      <w:r w:rsidRPr="003923BA">
        <w:rPr>
          <w:lang w:val="ru-RU"/>
        </w:rPr>
        <w:t xml:space="preserve">Общая площадь дорожной сети </w:t>
      </w:r>
      <w:r w:rsidR="00704E70" w:rsidRPr="003923BA">
        <w:rPr>
          <w:lang w:val="ru-RU"/>
        </w:rPr>
        <w:t>Петушенского</w:t>
      </w:r>
      <w:r w:rsidR="00646C67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</w:t>
      </w:r>
      <w:r w:rsidR="000E21B5" w:rsidRPr="003923BA">
        <w:rPr>
          <w:lang w:val="ru-RU"/>
        </w:rPr>
        <w:t>104</w:t>
      </w:r>
      <w:r w:rsidR="001A3420" w:rsidRPr="003923BA">
        <w:rPr>
          <w:lang w:val="ru-RU"/>
        </w:rPr>
        <w:t>,9</w:t>
      </w:r>
      <w:r w:rsidRPr="003923BA">
        <w:rPr>
          <w:lang w:val="ru-RU"/>
        </w:rPr>
        <w:t xml:space="preserve"> га, что составляет 0,</w:t>
      </w:r>
      <w:r w:rsidR="000E21B5" w:rsidRPr="003923BA">
        <w:rPr>
          <w:lang w:val="ru-RU"/>
        </w:rPr>
        <w:t>9</w:t>
      </w:r>
      <w:r w:rsidRPr="003923BA">
        <w:rPr>
          <w:lang w:val="ru-RU"/>
        </w:rPr>
        <w:t>% от всей территории поселения.</w:t>
      </w:r>
    </w:p>
    <w:p w:rsidR="00A514B2" w:rsidRPr="003923BA" w:rsidRDefault="00A514B2" w:rsidP="00A20B4C">
      <w:pPr>
        <w:pStyle w:val="3"/>
        <w:rPr>
          <w:szCs w:val="28"/>
        </w:rPr>
      </w:pPr>
      <w:bookmarkStart w:id="140" w:name="_Toc242512387"/>
      <w:bookmarkStart w:id="141" w:name="_Toc270950888"/>
      <w:bookmarkStart w:id="142" w:name="_Toc312530954"/>
      <w:r w:rsidRPr="003923BA">
        <w:rPr>
          <w:szCs w:val="28"/>
        </w:rPr>
        <w:t>12.1.3 Трубопроводный транспорт</w:t>
      </w:r>
      <w:bookmarkEnd w:id="140"/>
      <w:bookmarkEnd w:id="141"/>
      <w:bookmarkEnd w:id="142"/>
    </w:p>
    <w:p w:rsidR="00A514B2" w:rsidRPr="003923BA" w:rsidRDefault="00A514B2" w:rsidP="00C50700">
      <w:pPr>
        <w:pStyle w:val="affe"/>
        <w:rPr>
          <w:lang w:val="ru-RU"/>
        </w:rPr>
      </w:pPr>
      <w:bookmarkStart w:id="143" w:name="_Toc242512388"/>
      <w:r w:rsidRPr="003923BA">
        <w:rPr>
          <w:lang w:val="ru-RU"/>
        </w:rPr>
        <w:t>Трубопроводный транспорт на территории поселения отсутствует.</w:t>
      </w:r>
    </w:p>
    <w:p w:rsidR="00A514B2" w:rsidRPr="003923BA" w:rsidRDefault="00A514B2" w:rsidP="00A20B4C">
      <w:pPr>
        <w:pStyle w:val="2"/>
      </w:pPr>
      <w:bookmarkStart w:id="144" w:name="_Toc270950889"/>
      <w:bookmarkStart w:id="145" w:name="_Toc312530955"/>
      <w:r w:rsidRPr="003923BA">
        <w:t>12.2 Улично-дорожная сеть</w:t>
      </w:r>
      <w:bookmarkEnd w:id="143"/>
      <w:bookmarkEnd w:id="144"/>
      <w:bookmarkEnd w:id="145"/>
    </w:p>
    <w:p w:rsidR="00A514B2" w:rsidRPr="003923BA" w:rsidRDefault="00A514B2" w:rsidP="00C50700">
      <w:pPr>
        <w:pStyle w:val="affe"/>
        <w:rPr>
          <w:lang w:val="ru-RU"/>
        </w:rPr>
      </w:pPr>
      <w:r w:rsidRPr="003923BA">
        <w:rPr>
          <w:lang w:val="ru-RU"/>
        </w:rPr>
        <w:t xml:space="preserve">Дорожная сеть </w:t>
      </w:r>
      <w:r w:rsidR="00704E70" w:rsidRPr="003923BA">
        <w:rPr>
          <w:lang w:val="ru-RU"/>
        </w:rPr>
        <w:t>Петушенского</w:t>
      </w:r>
      <w:r w:rsidR="003B7D55" w:rsidRPr="003923BA">
        <w:rPr>
          <w:lang w:val="ru-RU"/>
        </w:rPr>
        <w:t xml:space="preserve"> сельского </w:t>
      </w:r>
      <w:r w:rsidRPr="003923BA">
        <w:rPr>
          <w:lang w:val="ru-RU"/>
        </w:rPr>
        <w:t>поселения</w:t>
      </w:r>
      <w:r w:rsidR="003B7D55" w:rsidRPr="003923BA">
        <w:rPr>
          <w:lang w:val="ru-RU"/>
        </w:rPr>
        <w:t xml:space="preserve"> </w:t>
      </w:r>
      <w:r w:rsidRPr="003923BA">
        <w:rPr>
          <w:lang w:val="ru-RU"/>
        </w:rPr>
        <w:t>представляет собой сложную схему, основанную на сочетании исторически сформировавшихся планировочных схем линейной, комбинированной и прочих.</w:t>
      </w:r>
      <w:bookmarkStart w:id="146" w:name="_Toc242512389"/>
      <w:bookmarkStart w:id="147" w:name="_Toc270950890"/>
    </w:p>
    <w:p w:rsidR="00A514B2" w:rsidRPr="003923BA" w:rsidRDefault="00A514B2" w:rsidP="00A20B4C">
      <w:pPr>
        <w:pStyle w:val="3"/>
        <w:rPr>
          <w:szCs w:val="28"/>
        </w:rPr>
      </w:pPr>
      <w:bookmarkStart w:id="148" w:name="_Toc312530956"/>
      <w:r w:rsidRPr="003923BA">
        <w:rPr>
          <w:szCs w:val="28"/>
        </w:rPr>
        <w:t>12.2.1 Магистральные улицы и дороги</w:t>
      </w:r>
      <w:bookmarkEnd w:id="146"/>
      <w:bookmarkEnd w:id="147"/>
      <w:bookmarkEnd w:id="148"/>
    </w:p>
    <w:p w:rsidR="00A514B2" w:rsidRPr="003923BA" w:rsidRDefault="00A514B2" w:rsidP="008B1BF3">
      <w:pPr>
        <w:pStyle w:val="affe"/>
        <w:rPr>
          <w:lang w:val="ru-RU"/>
        </w:rPr>
      </w:pPr>
      <w:r w:rsidRPr="003923BA">
        <w:rPr>
          <w:lang w:val="ru-RU"/>
        </w:rPr>
        <w:t xml:space="preserve">Улицы и дороги населённых пунктов </w:t>
      </w:r>
      <w:r w:rsidR="00704E70" w:rsidRPr="003923BA">
        <w:rPr>
          <w:lang w:val="ru-RU"/>
        </w:rPr>
        <w:t>Петушенского</w:t>
      </w:r>
      <w:r w:rsidR="003B7D55" w:rsidRPr="003923BA">
        <w:rPr>
          <w:lang w:val="ru-RU"/>
        </w:rPr>
        <w:t xml:space="preserve"> сельского поселения </w:t>
      </w:r>
      <w:r w:rsidRPr="003923BA">
        <w:rPr>
          <w:lang w:val="ru-RU"/>
        </w:rPr>
        <w:t xml:space="preserve">представлены </w:t>
      </w:r>
      <w:r w:rsidR="005048C9" w:rsidRPr="003923BA">
        <w:rPr>
          <w:lang w:val="ru-RU"/>
        </w:rPr>
        <w:t>в большей степени</w:t>
      </w:r>
      <w:r w:rsidRPr="003923BA">
        <w:rPr>
          <w:lang w:val="ru-RU"/>
        </w:rPr>
        <w:t xml:space="preserve"> грунтовым</w:t>
      </w:r>
      <w:r w:rsidR="005048C9" w:rsidRPr="003923BA">
        <w:rPr>
          <w:lang w:val="ru-RU"/>
        </w:rPr>
        <w:t xml:space="preserve"> покрытием. Имеются участки</w:t>
      </w:r>
      <w:r w:rsidRPr="003923BA">
        <w:rPr>
          <w:lang w:val="ru-RU"/>
        </w:rPr>
        <w:t xml:space="preserve"> </w:t>
      </w:r>
      <w:r w:rsidR="005048C9" w:rsidRPr="003923BA">
        <w:rPr>
          <w:lang w:val="ru-RU"/>
        </w:rPr>
        <w:t xml:space="preserve">с асфальтным и </w:t>
      </w:r>
      <w:r w:rsidRPr="003923BA">
        <w:rPr>
          <w:lang w:val="ru-RU"/>
        </w:rPr>
        <w:t>ще</w:t>
      </w:r>
      <w:r w:rsidR="005048C9" w:rsidRPr="003923BA">
        <w:rPr>
          <w:lang w:val="ru-RU"/>
        </w:rPr>
        <w:t xml:space="preserve">бёночным покрытием. </w:t>
      </w:r>
      <w:r w:rsidRPr="003923BA">
        <w:rPr>
          <w:lang w:val="ru-RU"/>
        </w:rPr>
        <w:t xml:space="preserve"> </w:t>
      </w:r>
    </w:p>
    <w:p w:rsidR="003B7D55" w:rsidRPr="003923BA" w:rsidRDefault="003B7D55">
      <w:pPr>
        <w:rPr>
          <w:rFonts w:ascii="Times New Roman" w:hAnsi="Times New Roman"/>
          <w:b/>
          <w:bCs/>
          <w:i/>
          <w:sz w:val="28"/>
          <w:szCs w:val="28"/>
        </w:rPr>
      </w:pPr>
      <w:r w:rsidRPr="003923BA"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p w:rsidR="003B7D55" w:rsidRPr="003923BA" w:rsidRDefault="003B7D55" w:rsidP="008B1BF3">
      <w:pPr>
        <w:pStyle w:val="affe"/>
        <w:rPr>
          <w:lang w:val="ru-RU"/>
        </w:rPr>
      </w:pPr>
    </w:p>
    <w:p w:rsidR="00A514B2" w:rsidRPr="003923BA" w:rsidRDefault="00A514B2" w:rsidP="00A20B4C">
      <w:pPr>
        <w:pStyle w:val="3"/>
        <w:rPr>
          <w:szCs w:val="28"/>
        </w:rPr>
      </w:pPr>
      <w:bookmarkStart w:id="149" w:name="_Toc242512390"/>
      <w:bookmarkStart w:id="150" w:name="_Toc270950891"/>
      <w:bookmarkStart w:id="151" w:name="_Toc312530957"/>
      <w:r w:rsidRPr="003923BA">
        <w:rPr>
          <w:szCs w:val="28"/>
        </w:rPr>
        <w:t>12.2.2 Нагрузки на улично-дорожную сеть</w:t>
      </w:r>
      <w:bookmarkEnd w:id="149"/>
      <w:bookmarkEnd w:id="150"/>
      <w:bookmarkEnd w:id="151"/>
    </w:p>
    <w:p w:rsidR="00A514B2" w:rsidRPr="003923BA" w:rsidRDefault="00A514B2" w:rsidP="00852BF8">
      <w:pPr>
        <w:pStyle w:val="affe"/>
        <w:rPr>
          <w:lang w:val="ru-RU"/>
        </w:rPr>
      </w:pPr>
      <w:r w:rsidRPr="003923BA">
        <w:rPr>
          <w:lang w:val="ru-RU"/>
        </w:rPr>
        <w:t>В настоящее время отсутствуют данные исследований, позволяющие объективно оценить размеры транспортных потоков в пределах поселения.</w:t>
      </w:r>
    </w:p>
    <w:p w:rsidR="00A514B2" w:rsidRPr="003923BA" w:rsidRDefault="00A514B2" w:rsidP="00852BF8">
      <w:pPr>
        <w:pStyle w:val="affe"/>
        <w:rPr>
          <w:lang w:val="ru-RU"/>
        </w:rPr>
      </w:pPr>
      <w:r w:rsidRPr="003923BA">
        <w:rPr>
          <w:lang w:val="ru-RU"/>
        </w:rPr>
        <w:t>Ввиду того, что работы по определению размеров транспортных потоков не входили в объем работ по генеральному плану, определенный техническим заданием, в настоящей работе оценка транспортных потоков проводилась на основе визуальных обследований внутренних дорог, проведенных авторами.</w:t>
      </w:r>
    </w:p>
    <w:p w:rsidR="009F5BFB" w:rsidRPr="003923BA" w:rsidRDefault="009F5BFB" w:rsidP="00852BF8">
      <w:pPr>
        <w:pStyle w:val="affe"/>
        <w:rPr>
          <w:lang w:val="ru-RU"/>
        </w:rPr>
      </w:pPr>
    </w:p>
    <w:p w:rsidR="005048C9" w:rsidRPr="003923BA" w:rsidRDefault="005048C9" w:rsidP="005048C9">
      <w:pPr>
        <w:spacing w:before="120" w:after="0" w:line="240" w:lineRule="auto"/>
        <w:ind w:firstLine="709"/>
        <w:jc w:val="right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 w:rsidRPr="003923BA">
        <w:rPr>
          <w:rFonts w:ascii="Times New Roman" w:hAnsi="Times New Roman"/>
          <w:b/>
          <w:bCs/>
          <w:i/>
          <w:sz w:val="28"/>
          <w:szCs w:val="28"/>
        </w:rPr>
        <w:t>Таблица 12.2.2</w:t>
      </w:r>
    </w:p>
    <w:p w:rsidR="005048C9" w:rsidRPr="003923BA" w:rsidRDefault="005048C9" w:rsidP="00504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3BA">
        <w:rPr>
          <w:rStyle w:val="a6"/>
          <w:rFonts w:ascii="Times New Roman" w:hAnsi="Times New Roman" w:cs="Times New Roman"/>
          <w:i/>
          <w:sz w:val="28"/>
          <w:szCs w:val="28"/>
        </w:rPr>
        <w:t xml:space="preserve">Характеристика </w:t>
      </w:r>
      <w:r w:rsidRPr="003923BA">
        <w:rPr>
          <w:rFonts w:ascii="Times New Roman" w:hAnsi="Times New Roman" w:cs="Times New Roman"/>
          <w:b/>
          <w:i/>
          <w:sz w:val="28"/>
          <w:szCs w:val="28"/>
        </w:rPr>
        <w:t>внутрипоселковой улично-дорожной сети</w:t>
      </w:r>
    </w:p>
    <w:p w:rsidR="005048C9" w:rsidRPr="003923BA" w:rsidRDefault="005048C9" w:rsidP="005048C9">
      <w:pPr>
        <w:pStyle w:val="z2"/>
        <w:spacing w:before="0" w:after="0"/>
        <w:rPr>
          <w:bCs w:val="0"/>
          <w:i/>
          <w:sz w:val="28"/>
          <w:szCs w:val="28"/>
        </w:rPr>
      </w:pPr>
      <w:r w:rsidRPr="003923BA">
        <w:rPr>
          <w:rStyle w:val="a6"/>
          <w:b/>
          <w:i/>
          <w:sz w:val="28"/>
          <w:szCs w:val="28"/>
        </w:rPr>
        <w:t>Петушенского СП.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498"/>
        <w:gridCol w:w="1871"/>
        <w:gridCol w:w="2033"/>
        <w:gridCol w:w="1550"/>
        <w:gridCol w:w="1097"/>
        <w:gridCol w:w="1521"/>
      </w:tblGrid>
      <w:tr w:rsidR="005048C9" w:rsidRPr="003923BA" w:rsidTr="005048C9">
        <w:trPr>
          <w:jc w:val="center"/>
        </w:trPr>
        <w:tc>
          <w:tcPr>
            <w:tcW w:w="1498" w:type="dxa"/>
            <w:vAlign w:val="center"/>
          </w:tcPr>
          <w:p w:rsidR="005048C9" w:rsidRPr="003923BA" w:rsidRDefault="005048C9" w:rsidP="0050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71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2033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Протяженность/ширина, </w:t>
            </w:r>
            <w:proofErr w:type="gramStart"/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550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Интенсивность движения</w:t>
            </w:r>
          </w:p>
        </w:tc>
        <w:tc>
          <w:tcPr>
            <w:tcW w:w="1097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Вид покрытия</w:t>
            </w:r>
          </w:p>
        </w:tc>
        <w:tc>
          <w:tcPr>
            <w:tcW w:w="1521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покрытия</w:t>
            </w:r>
            <w:proofErr w:type="gramStart"/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,т</w:t>
            </w:r>
            <w:proofErr w:type="gramEnd"/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ыс. м</w:t>
            </w:r>
            <w:r w:rsidRPr="003923B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048C9" w:rsidRPr="003923BA" w:rsidTr="005048C9">
        <w:trPr>
          <w:jc w:val="center"/>
        </w:trPr>
        <w:tc>
          <w:tcPr>
            <w:tcW w:w="1498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а/д с. Голянка</w:t>
            </w:r>
          </w:p>
        </w:tc>
        <w:tc>
          <w:tcPr>
            <w:tcW w:w="1871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Петушенского</w:t>
            </w:r>
          </w:p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033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4.400/3.00</w:t>
            </w:r>
          </w:p>
        </w:tc>
        <w:tc>
          <w:tcPr>
            <w:tcW w:w="1550" w:type="dxa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1521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C9" w:rsidRPr="003923BA" w:rsidTr="005048C9">
        <w:trPr>
          <w:jc w:val="center"/>
        </w:trPr>
        <w:tc>
          <w:tcPr>
            <w:tcW w:w="1498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а/д с. Петушки</w:t>
            </w:r>
          </w:p>
        </w:tc>
        <w:tc>
          <w:tcPr>
            <w:tcW w:w="1871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Петушенского</w:t>
            </w:r>
          </w:p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033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2.200/3.00</w:t>
            </w:r>
          </w:p>
        </w:tc>
        <w:tc>
          <w:tcPr>
            <w:tcW w:w="1550" w:type="dxa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1521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C9" w:rsidRPr="003923BA" w:rsidTr="005048C9">
        <w:trPr>
          <w:jc w:val="center"/>
        </w:trPr>
        <w:tc>
          <w:tcPr>
            <w:tcW w:w="1498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а/д с. Шейно</w:t>
            </w:r>
          </w:p>
        </w:tc>
        <w:tc>
          <w:tcPr>
            <w:tcW w:w="1871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Петушенского</w:t>
            </w:r>
          </w:p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033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3.100/3.00</w:t>
            </w:r>
          </w:p>
        </w:tc>
        <w:tc>
          <w:tcPr>
            <w:tcW w:w="1550" w:type="dxa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1521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C9" w:rsidRPr="003923BA" w:rsidTr="005048C9">
        <w:trPr>
          <w:jc w:val="center"/>
        </w:trPr>
        <w:tc>
          <w:tcPr>
            <w:tcW w:w="1498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а/д </w:t>
            </w:r>
            <w:proofErr w:type="gramStart"/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. Михолёво</w:t>
            </w:r>
          </w:p>
        </w:tc>
        <w:tc>
          <w:tcPr>
            <w:tcW w:w="1871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Петушенского</w:t>
            </w:r>
          </w:p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033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2.300/3.00</w:t>
            </w:r>
          </w:p>
        </w:tc>
        <w:tc>
          <w:tcPr>
            <w:tcW w:w="1550" w:type="dxa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1521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C9" w:rsidRPr="003923BA" w:rsidTr="005048C9">
        <w:trPr>
          <w:jc w:val="center"/>
        </w:trPr>
        <w:tc>
          <w:tcPr>
            <w:tcW w:w="1498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а/д </w:t>
            </w:r>
            <w:proofErr w:type="gramStart"/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3923BA">
              <w:rPr>
                <w:rFonts w:ascii="Times New Roman" w:hAnsi="Times New Roman" w:cs="Times New Roman"/>
                <w:b/>
                <w:sz w:val="24"/>
                <w:szCs w:val="24"/>
              </w:rPr>
              <w:t>. Хутор</w:t>
            </w:r>
          </w:p>
        </w:tc>
        <w:tc>
          <w:tcPr>
            <w:tcW w:w="1871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Петушенского</w:t>
            </w:r>
          </w:p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033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1.000/3.00</w:t>
            </w:r>
          </w:p>
        </w:tc>
        <w:tc>
          <w:tcPr>
            <w:tcW w:w="1550" w:type="dxa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BA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1521" w:type="dxa"/>
            <w:vAlign w:val="center"/>
          </w:tcPr>
          <w:p w:rsidR="005048C9" w:rsidRPr="003923BA" w:rsidRDefault="005048C9" w:rsidP="0075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8C9" w:rsidRPr="003923BA" w:rsidRDefault="005048C9" w:rsidP="00852BF8">
      <w:pPr>
        <w:pStyle w:val="affe"/>
        <w:rPr>
          <w:lang w:val="ru-RU"/>
        </w:rPr>
      </w:pPr>
    </w:p>
    <w:p w:rsidR="005048C9" w:rsidRPr="003923BA" w:rsidRDefault="005048C9" w:rsidP="00852BF8">
      <w:pPr>
        <w:pStyle w:val="affe"/>
        <w:rPr>
          <w:lang w:val="ru-RU"/>
        </w:rPr>
      </w:pPr>
    </w:p>
    <w:p w:rsidR="009F5BFB" w:rsidRPr="003923BA" w:rsidRDefault="009F5BFB" w:rsidP="005048C9">
      <w:pPr>
        <w:pStyle w:val="affe"/>
        <w:ind w:firstLine="0"/>
        <w:rPr>
          <w:lang w:val="ru-RU"/>
        </w:rPr>
      </w:pPr>
    </w:p>
    <w:p w:rsidR="00A514B2" w:rsidRPr="003923BA" w:rsidRDefault="00A514B2" w:rsidP="00A20B4C">
      <w:pPr>
        <w:pStyle w:val="3"/>
        <w:rPr>
          <w:szCs w:val="28"/>
        </w:rPr>
      </w:pPr>
      <w:bookmarkStart w:id="152" w:name="_Toc242512391"/>
      <w:bookmarkStart w:id="153" w:name="_Toc270950892"/>
      <w:bookmarkStart w:id="154" w:name="_Toc312530958"/>
      <w:r w:rsidRPr="003923BA">
        <w:rPr>
          <w:szCs w:val="28"/>
        </w:rPr>
        <w:t>12.2.3 Искусственные сооружения</w:t>
      </w:r>
      <w:bookmarkEnd w:id="152"/>
      <w:bookmarkEnd w:id="153"/>
      <w:bookmarkEnd w:id="154"/>
    </w:p>
    <w:p w:rsidR="002949B0" w:rsidRPr="003923BA" w:rsidRDefault="002675AF" w:rsidP="00BE02D5">
      <w:pPr>
        <w:pStyle w:val="affe"/>
        <w:rPr>
          <w:lang w:val="ru-RU"/>
        </w:rPr>
      </w:pPr>
      <w:r w:rsidRPr="003923BA">
        <w:rPr>
          <w:lang w:val="ru-RU"/>
        </w:rPr>
        <w:t xml:space="preserve">В </w:t>
      </w:r>
      <w:r w:rsidR="00D611D5" w:rsidRPr="003923BA">
        <w:rPr>
          <w:lang w:val="ru-RU"/>
        </w:rPr>
        <w:t>Петушенском</w:t>
      </w:r>
      <w:r w:rsidR="00B06373" w:rsidRPr="003923BA">
        <w:rPr>
          <w:lang w:val="ru-RU"/>
        </w:rPr>
        <w:t xml:space="preserve"> сельском</w:t>
      </w:r>
      <w:r w:rsidRPr="003923BA">
        <w:rPr>
          <w:lang w:val="ru-RU"/>
        </w:rPr>
        <w:t xml:space="preserve"> поселении </w:t>
      </w:r>
      <w:r w:rsidR="00BE02D5" w:rsidRPr="003923BA">
        <w:rPr>
          <w:lang w:val="ru-RU"/>
        </w:rPr>
        <w:t>нет искусственных сооружений, стоящих на балансе СП.</w:t>
      </w:r>
    </w:p>
    <w:p w:rsidR="00A514B2" w:rsidRPr="003923BA" w:rsidRDefault="00A514B2" w:rsidP="001E1540">
      <w:pPr>
        <w:pStyle w:val="affe"/>
        <w:rPr>
          <w:lang w:val="ru-RU"/>
        </w:rPr>
      </w:pPr>
      <w:r w:rsidRPr="003923BA">
        <w:rPr>
          <w:lang w:val="ru-RU"/>
        </w:rPr>
        <w:lastRenderedPageBreak/>
        <w:t>Многоуровневые развязки на автомобильных дорогах отсутствуют.</w:t>
      </w:r>
    </w:p>
    <w:p w:rsidR="00A514B2" w:rsidRPr="003923BA" w:rsidRDefault="00A514B2" w:rsidP="00A20B4C">
      <w:pPr>
        <w:pStyle w:val="3"/>
        <w:rPr>
          <w:szCs w:val="28"/>
        </w:rPr>
      </w:pPr>
      <w:bookmarkStart w:id="155" w:name="_Toc242512392"/>
      <w:bookmarkStart w:id="156" w:name="_Toc270950893"/>
      <w:bookmarkStart w:id="157" w:name="_Toc312530959"/>
      <w:r w:rsidRPr="003923BA">
        <w:rPr>
          <w:szCs w:val="28"/>
        </w:rPr>
        <w:t>12.2.4 Организация транзитного движения</w:t>
      </w:r>
      <w:bookmarkEnd w:id="155"/>
      <w:bookmarkEnd w:id="156"/>
      <w:bookmarkEnd w:id="157"/>
    </w:p>
    <w:p w:rsidR="00A514B2" w:rsidRPr="003923BA" w:rsidRDefault="00A514B2" w:rsidP="001E1540">
      <w:pPr>
        <w:pStyle w:val="affe"/>
        <w:rPr>
          <w:lang w:val="ru-RU"/>
        </w:rPr>
      </w:pPr>
      <w:r w:rsidRPr="003923BA">
        <w:rPr>
          <w:lang w:val="ru-RU"/>
        </w:rPr>
        <w:t xml:space="preserve">Транзитного движения через </w:t>
      </w:r>
      <w:r w:rsidR="003651E5" w:rsidRPr="003923BA">
        <w:rPr>
          <w:lang w:val="ru-RU"/>
        </w:rPr>
        <w:t>Петушенское</w:t>
      </w:r>
      <w:r w:rsidR="00506DB0" w:rsidRPr="003923BA">
        <w:rPr>
          <w:lang w:val="ru-RU"/>
        </w:rPr>
        <w:t xml:space="preserve"> сельское</w:t>
      </w:r>
      <w:r w:rsidRPr="003923BA">
        <w:rPr>
          <w:lang w:val="ru-RU"/>
        </w:rPr>
        <w:t xml:space="preserve"> поселение не существует, так как на территории поселения нет производств, экспортирующих свои товары.</w:t>
      </w:r>
    </w:p>
    <w:p w:rsidR="00A514B2" w:rsidRPr="003923BA" w:rsidRDefault="00A514B2" w:rsidP="00A20B4C">
      <w:pPr>
        <w:pStyle w:val="2"/>
      </w:pPr>
      <w:bookmarkStart w:id="158" w:name="_Toc242512393"/>
      <w:bookmarkStart w:id="159" w:name="_Toc270950894"/>
      <w:bookmarkStart w:id="160" w:name="_Toc312530960"/>
      <w:r w:rsidRPr="003923BA">
        <w:t>12.3 Транспорт</w:t>
      </w:r>
      <w:bookmarkEnd w:id="158"/>
      <w:r w:rsidRPr="003923BA">
        <w:t xml:space="preserve"> сельского поселения</w:t>
      </w:r>
      <w:bookmarkEnd w:id="159"/>
      <w:bookmarkEnd w:id="160"/>
    </w:p>
    <w:p w:rsidR="00A514B2" w:rsidRPr="003923BA" w:rsidRDefault="00A514B2" w:rsidP="00A20B4C">
      <w:pPr>
        <w:pStyle w:val="3"/>
        <w:rPr>
          <w:szCs w:val="28"/>
        </w:rPr>
      </w:pPr>
      <w:bookmarkStart w:id="161" w:name="_Toc242512394"/>
      <w:bookmarkStart w:id="162" w:name="_Toc270950895"/>
      <w:bookmarkStart w:id="163" w:name="_Toc312530961"/>
      <w:r w:rsidRPr="003923BA">
        <w:rPr>
          <w:szCs w:val="28"/>
        </w:rPr>
        <w:t xml:space="preserve">12.3.1 Автомобильный парк </w:t>
      </w:r>
      <w:bookmarkEnd w:id="161"/>
      <w:r w:rsidRPr="003923BA">
        <w:rPr>
          <w:szCs w:val="28"/>
        </w:rPr>
        <w:t>поселения</w:t>
      </w:r>
      <w:bookmarkEnd w:id="162"/>
      <w:bookmarkEnd w:id="163"/>
    </w:p>
    <w:p w:rsidR="005B02C5" w:rsidRPr="003923BA" w:rsidRDefault="00AA6C1A" w:rsidP="005B02C5">
      <w:pPr>
        <w:pStyle w:val="affe"/>
        <w:rPr>
          <w:lang w:val="ru-RU"/>
        </w:rPr>
      </w:pPr>
      <w:bookmarkStart w:id="164" w:name="_Toc242512395"/>
      <w:bookmarkStart w:id="165" w:name="_Toc270950896"/>
      <w:bookmarkStart w:id="166" w:name="_Toc312530962"/>
      <w:r w:rsidRPr="003923BA">
        <w:rPr>
          <w:lang w:val="ru-RU"/>
        </w:rPr>
        <w:t xml:space="preserve">Данных о составе автопарка </w:t>
      </w:r>
      <w:r w:rsidR="00C26D8F" w:rsidRPr="003923BA">
        <w:rPr>
          <w:lang w:val="ru-RU"/>
        </w:rPr>
        <w:t xml:space="preserve"> сель</w:t>
      </w:r>
      <w:r w:rsidR="0010097F" w:rsidRPr="003923BA">
        <w:rPr>
          <w:lang w:val="ru-RU"/>
        </w:rPr>
        <w:t>ского поселени</w:t>
      </w:r>
      <w:r w:rsidRPr="003923BA">
        <w:rPr>
          <w:lang w:val="ru-RU"/>
        </w:rPr>
        <w:t>я</w:t>
      </w:r>
      <w:r w:rsidR="00C26D8F" w:rsidRPr="003923BA">
        <w:rPr>
          <w:lang w:val="ru-RU"/>
        </w:rPr>
        <w:t xml:space="preserve"> </w:t>
      </w:r>
      <w:r w:rsidRPr="003923BA">
        <w:rPr>
          <w:lang w:val="ru-RU"/>
        </w:rPr>
        <w:t>нет.</w:t>
      </w:r>
    </w:p>
    <w:p w:rsidR="0010097F" w:rsidRPr="003923BA" w:rsidRDefault="0010097F" w:rsidP="005B02C5">
      <w:pPr>
        <w:pStyle w:val="affe"/>
        <w:rPr>
          <w:lang w:val="ru-RU"/>
        </w:rPr>
      </w:pPr>
    </w:p>
    <w:p w:rsidR="00A514B2" w:rsidRPr="003923BA" w:rsidRDefault="00A514B2" w:rsidP="00A20B4C">
      <w:pPr>
        <w:pStyle w:val="3"/>
        <w:rPr>
          <w:szCs w:val="28"/>
        </w:rPr>
      </w:pPr>
      <w:r w:rsidRPr="003923BA">
        <w:rPr>
          <w:szCs w:val="28"/>
        </w:rPr>
        <w:t>12.3.2 Общественный транспорт</w:t>
      </w:r>
      <w:bookmarkEnd w:id="164"/>
      <w:bookmarkEnd w:id="165"/>
      <w:bookmarkEnd w:id="166"/>
    </w:p>
    <w:p w:rsidR="00E347AD" w:rsidRPr="003923BA" w:rsidRDefault="004F6A42" w:rsidP="004F6A42">
      <w:pPr>
        <w:pStyle w:val="affe"/>
        <w:rPr>
          <w:lang w:val="ru-RU"/>
        </w:rPr>
      </w:pPr>
      <w:r w:rsidRPr="003923BA">
        <w:rPr>
          <w:lang w:val="ru-RU"/>
        </w:rPr>
        <w:t xml:space="preserve">В </w:t>
      </w:r>
      <w:r w:rsidR="00D611D5" w:rsidRPr="003923BA">
        <w:rPr>
          <w:lang w:val="ru-RU"/>
        </w:rPr>
        <w:t>Петушенском</w:t>
      </w:r>
      <w:r w:rsidRPr="003923BA">
        <w:rPr>
          <w:lang w:val="ru-RU"/>
        </w:rPr>
        <w:t xml:space="preserve"> сельском поселения отсутствует постоянный автобусный </w:t>
      </w:r>
      <w:proofErr w:type="gramStart"/>
      <w:r w:rsidRPr="003923BA">
        <w:rPr>
          <w:lang w:val="ru-RU"/>
        </w:rPr>
        <w:t>маршрут</w:t>
      </w:r>
      <w:proofErr w:type="gramEnd"/>
      <w:r w:rsidRPr="003923BA">
        <w:rPr>
          <w:lang w:val="ru-RU"/>
        </w:rPr>
        <w:t xml:space="preserve"> соединяющий села с районным центром.</w:t>
      </w:r>
      <w:r w:rsidR="002675AF" w:rsidRPr="003923BA">
        <w:rPr>
          <w:lang w:val="ru-RU"/>
        </w:rPr>
        <w:t xml:space="preserve"> </w:t>
      </w:r>
    </w:p>
    <w:p w:rsidR="00A514B2" w:rsidRPr="003923BA" w:rsidRDefault="00A514B2" w:rsidP="00A20B4C">
      <w:pPr>
        <w:pStyle w:val="3"/>
        <w:rPr>
          <w:szCs w:val="28"/>
        </w:rPr>
      </w:pPr>
      <w:bookmarkStart w:id="167" w:name="_Toc242512396"/>
      <w:bookmarkStart w:id="168" w:name="_Toc270950897"/>
      <w:bookmarkStart w:id="169" w:name="_Toc312530963"/>
      <w:r w:rsidRPr="003923BA">
        <w:rPr>
          <w:szCs w:val="28"/>
        </w:rPr>
        <w:t>12.3.3 Организация мест стоянки и долговременного хранения транспорта</w:t>
      </w:r>
      <w:bookmarkEnd w:id="167"/>
      <w:r w:rsidRPr="003923BA">
        <w:rPr>
          <w:szCs w:val="28"/>
        </w:rPr>
        <w:t xml:space="preserve"> сельского поселения</w:t>
      </w:r>
      <w:bookmarkEnd w:id="168"/>
      <w:bookmarkEnd w:id="169"/>
    </w:p>
    <w:p w:rsidR="00A514B2" w:rsidRPr="003923BA" w:rsidRDefault="00A514B2" w:rsidP="00C440EE">
      <w:pPr>
        <w:pStyle w:val="affe"/>
        <w:rPr>
          <w:lang w:val="ru-RU"/>
        </w:rPr>
      </w:pPr>
      <w:r w:rsidRPr="003923BA">
        <w:rPr>
          <w:lang w:val="ru-RU"/>
        </w:rPr>
        <w:t>Хранение автотранспорта граждан происходит на приусадебных участках или в гаражах, находящихся в личной собственности граждан. Гостевые стоянки находятся в населенных пунктах в карманах местных проездов. Грузовой автотранспорт хранится на соответствующих автобазах, предприятиях, гаражах и т.д.</w:t>
      </w:r>
    </w:p>
    <w:p w:rsidR="00C50700" w:rsidRPr="003923BA" w:rsidRDefault="00C50700">
      <w:pPr>
        <w:rPr>
          <w:rFonts w:ascii="Times New Roman" w:eastAsiaTheme="majorEastAsia" w:hAnsi="Times New Roman" w:cstheme="majorBidi"/>
          <w:b/>
          <w:bCs/>
          <w:caps/>
          <w:sz w:val="28"/>
          <w:szCs w:val="28"/>
        </w:rPr>
      </w:pPr>
      <w:bookmarkStart w:id="170" w:name="_Toc270950898"/>
      <w:r w:rsidRPr="003923BA">
        <w:br w:type="page"/>
      </w:r>
    </w:p>
    <w:p w:rsidR="00A514B2" w:rsidRPr="003923BA" w:rsidRDefault="00A514B2" w:rsidP="00A20B4C">
      <w:pPr>
        <w:pStyle w:val="1"/>
      </w:pPr>
      <w:bookmarkStart w:id="171" w:name="_Toc312530964"/>
      <w:r w:rsidRPr="003923BA">
        <w:lastRenderedPageBreak/>
        <w:t>13. Инженерная подготовка территории</w:t>
      </w:r>
      <w:bookmarkEnd w:id="170"/>
      <w:bookmarkEnd w:id="171"/>
    </w:p>
    <w:p w:rsidR="00A514B2" w:rsidRPr="003923BA" w:rsidRDefault="00A514B2" w:rsidP="00A20B4C">
      <w:pPr>
        <w:pStyle w:val="2"/>
      </w:pPr>
      <w:bookmarkStart w:id="172" w:name="_Toc242512398"/>
      <w:bookmarkStart w:id="173" w:name="_Toc270950899"/>
      <w:bookmarkStart w:id="174" w:name="_Toc312530965"/>
      <w:r w:rsidRPr="003923BA">
        <w:t>13.1 Вертикальная планировка</w:t>
      </w:r>
      <w:bookmarkEnd w:id="172"/>
      <w:bookmarkEnd w:id="173"/>
      <w:bookmarkEnd w:id="174"/>
    </w:p>
    <w:p w:rsidR="00A514B2" w:rsidRPr="003923BA" w:rsidRDefault="00A514B2" w:rsidP="005B4AAF">
      <w:pPr>
        <w:pStyle w:val="affe"/>
        <w:rPr>
          <w:lang w:val="ru-RU"/>
        </w:rPr>
      </w:pPr>
      <w:r w:rsidRPr="003923BA">
        <w:rPr>
          <w:lang w:val="ru-RU"/>
        </w:rPr>
        <w:t>Вертикальная планировка территории населенных пунктов сельского поселения предусматривает высотное положение основных улиц и проездов с учетом обеспечения поверхностного стока дождевых и талых вод при максимальном сохранении рельефа.</w:t>
      </w:r>
    </w:p>
    <w:p w:rsidR="00A514B2" w:rsidRPr="003923BA" w:rsidRDefault="00A514B2" w:rsidP="005B4AAF">
      <w:pPr>
        <w:pStyle w:val="affe"/>
        <w:rPr>
          <w:lang w:val="ru-RU"/>
        </w:rPr>
      </w:pPr>
      <w:r w:rsidRPr="003923BA">
        <w:rPr>
          <w:lang w:val="ru-RU"/>
        </w:rPr>
        <w:t>Высотная увязка произведена в пределах всех улиц и проездов населенных пунктов сельского поселения с точностью, допускаемой масштабом и сечением рельефа. Продольные уклоны приняты согласно СНиП 2.07.01-89.</w:t>
      </w:r>
    </w:p>
    <w:p w:rsidR="00A514B2" w:rsidRPr="003923BA" w:rsidRDefault="00A514B2" w:rsidP="00A20B4C">
      <w:pPr>
        <w:pStyle w:val="2"/>
      </w:pPr>
      <w:bookmarkStart w:id="175" w:name="_Toc242512400"/>
      <w:bookmarkStart w:id="176" w:name="_Toc270950900"/>
      <w:bookmarkStart w:id="177" w:name="_Toc312530966"/>
      <w:r w:rsidRPr="003923BA">
        <w:t>13.2 Мероприятия по защите поселения от затопления</w:t>
      </w:r>
      <w:bookmarkEnd w:id="175"/>
      <w:bookmarkEnd w:id="176"/>
      <w:bookmarkEnd w:id="177"/>
    </w:p>
    <w:p w:rsidR="00A514B2" w:rsidRPr="003923BA" w:rsidRDefault="00A514B2" w:rsidP="005B4AAF">
      <w:pPr>
        <w:pStyle w:val="affe"/>
        <w:rPr>
          <w:lang w:val="ru-RU"/>
        </w:rPr>
      </w:pPr>
      <w:r w:rsidRPr="003923BA">
        <w:rPr>
          <w:lang w:val="ru-RU"/>
        </w:rPr>
        <w:t xml:space="preserve">Цель инженерной защиты территории – улучшение физических характеристик территории поселений, чтобы сделать их максимально пригодными и эффективными для промышленного и гражданского строительства, защиты от неблагоприятных физико-геологических </w:t>
      </w:r>
      <w:r w:rsidR="005B4AAF" w:rsidRPr="003923BA">
        <w:rPr>
          <w:lang w:val="ru-RU"/>
        </w:rPr>
        <w:br/>
      </w:r>
      <w:r w:rsidRPr="003923BA">
        <w:rPr>
          <w:lang w:val="ru-RU"/>
        </w:rPr>
        <w:t>процессов – затопления во время половодий и паводков, повышения уровня грунтовых вод, просадочных свой</w:t>
      </w:r>
      <w:proofErr w:type="gramStart"/>
      <w:r w:rsidRPr="003923BA">
        <w:rPr>
          <w:lang w:val="ru-RU"/>
        </w:rPr>
        <w:t>ств гр</w:t>
      </w:r>
      <w:proofErr w:type="gramEnd"/>
      <w:r w:rsidRPr="003923BA">
        <w:rPr>
          <w:lang w:val="ru-RU"/>
        </w:rPr>
        <w:t>унта и т.п.</w:t>
      </w:r>
    </w:p>
    <w:p w:rsidR="00A514B2" w:rsidRPr="003923BA" w:rsidRDefault="00A514B2" w:rsidP="005B4AAF">
      <w:pPr>
        <w:pStyle w:val="affe"/>
        <w:rPr>
          <w:lang w:val="ru-RU"/>
        </w:rPr>
      </w:pPr>
      <w:r w:rsidRPr="003923BA">
        <w:rPr>
          <w:lang w:val="ru-RU"/>
        </w:rPr>
        <w:t>В инженерной подготовке территорий поселений (особенно с неблагоприятными природными условиями) организация стока поверхностных вод является одним из важнейших мероприятий, предупреждающих повышение уровня грунтовых вод и проявления просадочных свой</w:t>
      </w:r>
      <w:proofErr w:type="gramStart"/>
      <w:r w:rsidRPr="003923BA">
        <w:rPr>
          <w:lang w:val="ru-RU"/>
        </w:rPr>
        <w:t>ств гр</w:t>
      </w:r>
      <w:proofErr w:type="gramEnd"/>
      <w:r w:rsidRPr="003923BA">
        <w:rPr>
          <w:lang w:val="ru-RU"/>
        </w:rPr>
        <w:t>унта, и т.д.</w:t>
      </w:r>
    </w:p>
    <w:p w:rsidR="00A514B2" w:rsidRPr="003923BA" w:rsidRDefault="00A514B2" w:rsidP="005B4AAF">
      <w:pPr>
        <w:pStyle w:val="affe"/>
        <w:rPr>
          <w:lang w:val="ru-RU"/>
        </w:rPr>
      </w:pPr>
      <w:r w:rsidRPr="003923BA">
        <w:rPr>
          <w:lang w:val="ru-RU"/>
        </w:rPr>
        <w:t>Информация об имеющейся ливневой канализации в населенных пунктах района и проектах, касающихся развития системы ливневой канализации</w:t>
      </w:r>
      <w:r w:rsidR="005B4AAF" w:rsidRPr="003923BA">
        <w:rPr>
          <w:lang w:val="ru-RU"/>
        </w:rPr>
        <w:t>,</w:t>
      </w:r>
      <w:r w:rsidRPr="003923BA">
        <w:rPr>
          <w:lang w:val="ru-RU"/>
        </w:rPr>
        <w:t xml:space="preserve"> отсутствует. Отсутствие систем ливневой канализации не только сказывается на уровне благоустройства поселений, но и приводит к подтоплению территорий.</w:t>
      </w:r>
    </w:p>
    <w:p w:rsidR="00A514B2" w:rsidRPr="003923BA" w:rsidRDefault="00A514B2" w:rsidP="00A20B4C">
      <w:pPr>
        <w:pStyle w:val="2"/>
      </w:pPr>
      <w:bookmarkStart w:id="178" w:name="_Toc242512401"/>
      <w:bookmarkStart w:id="179" w:name="_Toc270950901"/>
      <w:bookmarkStart w:id="180" w:name="_Toc312530967"/>
      <w:r w:rsidRPr="003923BA">
        <w:t>13.3 Мероприятия по благоустройству водоемов</w:t>
      </w:r>
      <w:bookmarkEnd w:id="178"/>
      <w:bookmarkEnd w:id="179"/>
      <w:bookmarkEnd w:id="180"/>
    </w:p>
    <w:p w:rsidR="00A514B2" w:rsidRPr="003923BA" w:rsidRDefault="001C03C4" w:rsidP="005B4AAF">
      <w:pPr>
        <w:pStyle w:val="affe"/>
        <w:rPr>
          <w:lang w:val="ru-RU"/>
        </w:rPr>
      </w:pPr>
      <w:r w:rsidRPr="003923BA">
        <w:rPr>
          <w:lang w:val="ru-RU"/>
        </w:rPr>
        <w:t xml:space="preserve">Реки </w:t>
      </w:r>
      <w:r w:rsidR="00C20CEE" w:rsidRPr="003923BA">
        <w:rPr>
          <w:lang w:val="ru-RU"/>
        </w:rPr>
        <w:t>Пшевка и Дичня</w:t>
      </w:r>
      <w:r w:rsidR="00477059" w:rsidRPr="003923BA">
        <w:rPr>
          <w:lang w:val="ru-RU"/>
        </w:rPr>
        <w:t>,</w:t>
      </w:r>
      <w:r w:rsidR="00A514B2" w:rsidRPr="003923BA">
        <w:rPr>
          <w:lang w:val="ru-RU"/>
        </w:rPr>
        <w:t xml:space="preserve"> и </w:t>
      </w:r>
      <w:r w:rsidRPr="003923BA">
        <w:rPr>
          <w:lang w:val="ru-RU"/>
        </w:rPr>
        <w:t>их</w:t>
      </w:r>
      <w:r w:rsidR="00A514B2" w:rsidRPr="003923BA">
        <w:rPr>
          <w:lang w:val="ru-RU"/>
        </w:rPr>
        <w:t xml:space="preserve"> притоки имеют достаточно извилистое русло,</w:t>
      </w:r>
      <w:r w:rsidR="00477059" w:rsidRPr="003923BA">
        <w:rPr>
          <w:lang w:val="ru-RU"/>
        </w:rPr>
        <w:t xml:space="preserve"> </w:t>
      </w:r>
      <w:proofErr w:type="gramStart"/>
      <w:r w:rsidR="00477059" w:rsidRPr="003923BA">
        <w:rPr>
          <w:lang w:val="ru-RU"/>
        </w:rPr>
        <w:t>берега</w:t>
      </w:r>
      <w:proofErr w:type="gramEnd"/>
      <w:r w:rsidR="00477059" w:rsidRPr="003923BA">
        <w:rPr>
          <w:lang w:val="ru-RU"/>
        </w:rPr>
        <w:t xml:space="preserve"> в общем обрывисты и скалисты, сложены из девонской системы; заливных широких мест нет</w:t>
      </w:r>
      <w:r w:rsidR="00A514B2" w:rsidRPr="003923BA">
        <w:rPr>
          <w:lang w:val="ru-RU"/>
        </w:rPr>
        <w:t xml:space="preserve">. В настоящее время берегоукрепление не проводилось. </w:t>
      </w:r>
    </w:p>
    <w:p w:rsidR="00A514B2" w:rsidRPr="003923BA" w:rsidRDefault="00A514B2" w:rsidP="005B4AAF">
      <w:pPr>
        <w:pStyle w:val="affe"/>
        <w:rPr>
          <w:lang w:val="ru-RU"/>
        </w:rPr>
      </w:pPr>
      <w:r w:rsidRPr="003923BA">
        <w:rPr>
          <w:lang w:val="ru-RU"/>
        </w:rPr>
        <w:t>Сброс дождевых вод выполнен в реки без очистки.</w:t>
      </w:r>
    </w:p>
    <w:p w:rsidR="00A514B2" w:rsidRPr="003923BA" w:rsidRDefault="00A514B2" w:rsidP="005B4AAF">
      <w:pPr>
        <w:pStyle w:val="affe"/>
        <w:rPr>
          <w:lang w:val="ru-RU"/>
        </w:rPr>
      </w:pPr>
      <w:r w:rsidRPr="003923BA">
        <w:rPr>
          <w:lang w:val="ru-RU"/>
        </w:rPr>
        <w:t>Встречаются участки с высоким стоянием грунтовых вод.</w:t>
      </w:r>
    </w:p>
    <w:p w:rsidR="005B4AAF" w:rsidRPr="003923BA" w:rsidRDefault="005B4AAF">
      <w:pPr>
        <w:rPr>
          <w:rFonts w:ascii="Times New Roman" w:eastAsiaTheme="majorEastAsia" w:hAnsi="Times New Roman" w:cstheme="majorBidi"/>
          <w:b/>
          <w:bCs/>
          <w:caps/>
          <w:sz w:val="28"/>
          <w:szCs w:val="28"/>
        </w:rPr>
      </w:pPr>
      <w:bookmarkStart w:id="181" w:name="_Toc270950902"/>
      <w:r w:rsidRPr="003923BA">
        <w:br w:type="page"/>
      </w:r>
    </w:p>
    <w:p w:rsidR="00406A9B" w:rsidRPr="003923BA" w:rsidRDefault="00406A9B" w:rsidP="00A20B4C">
      <w:pPr>
        <w:pStyle w:val="1"/>
      </w:pPr>
      <w:bookmarkStart w:id="182" w:name="_Toc312530968"/>
      <w:r w:rsidRPr="003923BA">
        <w:lastRenderedPageBreak/>
        <w:t>1</w:t>
      </w:r>
      <w:r w:rsidR="00D407C2" w:rsidRPr="003923BA">
        <w:t>4</w:t>
      </w:r>
      <w:r w:rsidRPr="003923BA">
        <w:t>. Благоустройство</w:t>
      </w:r>
      <w:bookmarkEnd w:id="181"/>
      <w:bookmarkEnd w:id="182"/>
    </w:p>
    <w:p w:rsidR="005B4AAF" w:rsidRPr="003923BA" w:rsidRDefault="00E01B08" w:rsidP="005B4AAF">
      <w:pPr>
        <w:pStyle w:val="affe"/>
        <w:rPr>
          <w:lang w:val="ru-RU"/>
        </w:rPr>
      </w:pPr>
      <w:r w:rsidRPr="003923BA">
        <w:rPr>
          <w:lang w:val="ru-RU"/>
        </w:rPr>
        <w:t>Основные направления, связанные с улучшением функциональных и эстетических качеств уже подготовленных в инженерном отношении территорий, относятся к работам по благоустройству. Значение как городского, так и сельского благоустройства очень велико. По уровню благоустройства можно судить не только о качестве инженерного обеспечения в городе или селе, но и о качестве работы органов исполнительной власти.</w:t>
      </w:r>
    </w:p>
    <w:p w:rsidR="00E01B08" w:rsidRPr="003923BA" w:rsidRDefault="00E01B08" w:rsidP="005B4AAF">
      <w:pPr>
        <w:pStyle w:val="affe"/>
        <w:rPr>
          <w:lang w:val="ru-RU"/>
        </w:rPr>
      </w:pPr>
      <w:r w:rsidRPr="003923BA">
        <w:rPr>
          <w:lang w:val="ru-RU"/>
        </w:rPr>
        <w:t>Федеральный закон № 131 от 6 октября 2003 года «Об общих принципах организации местного самоуправления в РФ» закрепил ответственность органов местного самоуправления за благоустройство территории. Состояние благоустройства административного центра поселения выступает своеобразным «фасадом», по содержанию которого население определяет качество среды обитания и уровень работы органов исполнительной власти.</w:t>
      </w:r>
    </w:p>
    <w:p w:rsidR="00E01B08" w:rsidRPr="003923BA" w:rsidRDefault="003651E5" w:rsidP="005B4AAF">
      <w:pPr>
        <w:pStyle w:val="affe"/>
        <w:rPr>
          <w:color w:val="FF0000"/>
          <w:lang w:val="ru-RU"/>
        </w:rPr>
      </w:pPr>
      <w:r w:rsidRPr="003923BA">
        <w:rPr>
          <w:lang w:val="ru-RU"/>
        </w:rPr>
        <w:t>Петушенское</w:t>
      </w:r>
      <w:r w:rsidR="00506DB0" w:rsidRPr="003923BA">
        <w:rPr>
          <w:lang w:val="ru-RU"/>
        </w:rPr>
        <w:t xml:space="preserve"> сельское</w:t>
      </w:r>
      <w:r w:rsidR="00E01B08" w:rsidRPr="003923BA">
        <w:rPr>
          <w:lang w:val="ru-RU"/>
        </w:rPr>
        <w:t xml:space="preserve"> поселение </w:t>
      </w:r>
      <w:r w:rsidR="005C4463" w:rsidRPr="003923BA">
        <w:rPr>
          <w:lang w:val="ru-RU"/>
        </w:rPr>
        <w:t>достаточно</w:t>
      </w:r>
      <w:r w:rsidR="00E01B08" w:rsidRPr="003923BA">
        <w:rPr>
          <w:lang w:val="ru-RU"/>
        </w:rPr>
        <w:t xml:space="preserve"> богато лесами. На территории поселения лесами занято </w:t>
      </w:r>
      <w:r w:rsidR="000E21B5" w:rsidRPr="003923BA">
        <w:rPr>
          <w:lang w:val="ru-RU"/>
        </w:rPr>
        <w:t>134</w:t>
      </w:r>
      <w:r w:rsidR="001A3420" w:rsidRPr="003923BA">
        <w:rPr>
          <w:lang w:val="ru-RU"/>
        </w:rPr>
        <w:t>84</w:t>
      </w:r>
      <w:r w:rsidR="000E21B5" w:rsidRPr="003923BA">
        <w:rPr>
          <w:lang w:val="ru-RU"/>
        </w:rPr>
        <w:t>,</w:t>
      </w:r>
      <w:r w:rsidR="001A3420" w:rsidRPr="003923BA">
        <w:rPr>
          <w:lang w:val="ru-RU"/>
        </w:rPr>
        <w:t>92</w:t>
      </w:r>
      <w:r w:rsidR="000E21B5" w:rsidRPr="003923BA">
        <w:rPr>
          <w:lang w:val="ru-RU"/>
        </w:rPr>
        <w:t xml:space="preserve"> га </w:t>
      </w:r>
      <w:r w:rsidR="00E01B08" w:rsidRPr="003923BA">
        <w:rPr>
          <w:lang w:val="ru-RU"/>
        </w:rPr>
        <w:t xml:space="preserve">территории, что составляет </w:t>
      </w:r>
      <w:r w:rsidR="000E21B5" w:rsidRPr="003923BA">
        <w:rPr>
          <w:lang w:val="ru-RU"/>
        </w:rPr>
        <w:t>12</w:t>
      </w:r>
      <w:r w:rsidR="001C03C4" w:rsidRPr="003923BA">
        <w:rPr>
          <w:lang w:val="ru-RU"/>
        </w:rPr>
        <w:t>,</w:t>
      </w:r>
      <w:r w:rsidR="001A3420" w:rsidRPr="003923BA">
        <w:rPr>
          <w:lang w:val="ru-RU"/>
        </w:rPr>
        <w:t>2</w:t>
      </w:r>
      <w:r w:rsidR="00E01B08" w:rsidRPr="003923BA">
        <w:rPr>
          <w:lang w:val="ru-RU"/>
        </w:rPr>
        <w:t>% от общей площади поселения</w:t>
      </w:r>
      <w:r w:rsidR="00E01B08" w:rsidRPr="003923BA">
        <w:rPr>
          <w:color w:val="FF0000"/>
          <w:lang w:val="ru-RU"/>
        </w:rPr>
        <w:t>.</w:t>
      </w:r>
    </w:p>
    <w:p w:rsidR="00E01B08" w:rsidRPr="003923BA" w:rsidRDefault="00E01B08" w:rsidP="005B4AAF">
      <w:pPr>
        <w:pStyle w:val="affe"/>
        <w:rPr>
          <w:lang w:val="ru-RU"/>
        </w:rPr>
      </w:pPr>
      <w:r w:rsidRPr="003923BA">
        <w:rPr>
          <w:lang w:val="ru-RU"/>
        </w:rPr>
        <w:t>В пределах застроенной части населённых пунктов выделяется селитебная территория, промышленно-коммунальная, транспортная территория.</w:t>
      </w:r>
    </w:p>
    <w:p w:rsidR="00E01B08" w:rsidRPr="003923BA" w:rsidRDefault="00E01B08" w:rsidP="005B4AAF">
      <w:pPr>
        <w:pStyle w:val="affe"/>
        <w:rPr>
          <w:lang w:val="ru-RU"/>
        </w:rPr>
      </w:pPr>
      <w:r w:rsidRPr="003923BA">
        <w:rPr>
          <w:lang w:val="ru-RU"/>
        </w:rPr>
        <w:t>В основном, в застроенной части населённых пунктов расположены рекреационные территории. Вне пределов застроенной части населённых пунктов, но в пределах границ поселения расположены кладбищ</w:t>
      </w:r>
      <w:r w:rsidR="005B4AAF" w:rsidRPr="003923BA">
        <w:rPr>
          <w:lang w:val="ru-RU"/>
        </w:rPr>
        <w:t>а</w:t>
      </w:r>
      <w:r w:rsidRPr="003923BA">
        <w:rPr>
          <w:lang w:val="ru-RU"/>
        </w:rPr>
        <w:t xml:space="preserve"> и территории сельскохозяйственного назначения, выступающие в качестве резерва жилой застройки.</w:t>
      </w:r>
    </w:p>
    <w:p w:rsidR="00E01B08" w:rsidRPr="003923BA" w:rsidRDefault="00E01B08" w:rsidP="005B4AAF">
      <w:pPr>
        <w:pStyle w:val="affe"/>
        <w:rPr>
          <w:lang w:val="ru-RU"/>
        </w:rPr>
      </w:pPr>
      <w:r w:rsidRPr="003923BA">
        <w:rPr>
          <w:lang w:val="ru-RU"/>
        </w:rPr>
        <w:t>Рекреационные территории представлены водоохранными зонами рек поселения. В структуре селитьбы находятся зеленые насаждения в сёлах. Отсутствие системы организованных зеленых насаждений в пределах селитебных территорий являются одним из недостатков планировочной структуры поселения. Этот недостаток не компенсируется наличием пространных рекреационных зон за пределами застроенной части населённых пунктов.</w:t>
      </w:r>
    </w:p>
    <w:p w:rsidR="00E01B08" w:rsidRPr="003923BA" w:rsidRDefault="00E01B08" w:rsidP="005B4AAF">
      <w:pPr>
        <w:pStyle w:val="affe"/>
        <w:rPr>
          <w:lang w:val="ru-RU"/>
        </w:rPr>
      </w:pPr>
      <w:r w:rsidRPr="003923BA">
        <w:rPr>
          <w:lang w:val="ru-RU"/>
        </w:rPr>
        <w:t>Площадь рекреационных территорий в поселении не выделена.</w:t>
      </w:r>
    </w:p>
    <w:p w:rsidR="00E01B08" w:rsidRPr="003923BA" w:rsidRDefault="00E01B08" w:rsidP="005B4AAF">
      <w:pPr>
        <w:pStyle w:val="affe"/>
        <w:rPr>
          <w:lang w:val="ru-RU"/>
        </w:rPr>
      </w:pPr>
      <w:r w:rsidRPr="003923BA">
        <w:rPr>
          <w:lang w:val="ru-RU"/>
        </w:rPr>
        <w:t xml:space="preserve">В целом же, население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СП</w:t>
      </w:r>
      <w:r w:rsidRPr="003923BA">
        <w:rPr>
          <w:lang w:val="ru-RU"/>
        </w:rPr>
        <w:t xml:space="preserve"> неплохо обеспечено жилищной площадью. </w:t>
      </w:r>
      <w:r w:rsidR="00E54E7C" w:rsidRPr="003923BA">
        <w:rPr>
          <w:lang w:val="ru-RU"/>
        </w:rPr>
        <w:t>Однако благоустройство жилищной площади недостаточно.</w:t>
      </w:r>
      <w:r w:rsidRPr="003923BA">
        <w:rPr>
          <w:lang w:val="ru-RU"/>
        </w:rPr>
        <w:t xml:space="preserve"> </w:t>
      </w:r>
    </w:p>
    <w:p w:rsidR="00E01B08" w:rsidRPr="003923BA" w:rsidRDefault="00E01B08" w:rsidP="005B4AAF">
      <w:pPr>
        <w:pStyle w:val="affe"/>
        <w:rPr>
          <w:lang w:val="ru-RU"/>
        </w:rPr>
      </w:pPr>
      <w:r w:rsidRPr="003923BA">
        <w:rPr>
          <w:lang w:val="ru-RU"/>
        </w:rPr>
        <w:t xml:space="preserve">Генеральным планом предусматривается </w:t>
      </w:r>
      <w:proofErr w:type="gramStart"/>
      <w:r w:rsidRPr="003923BA">
        <w:rPr>
          <w:lang w:val="ru-RU"/>
        </w:rPr>
        <w:t>мероприятия</w:t>
      </w:r>
      <w:proofErr w:type="gramEnd"/>
      <w:r w:rsidRPr="003923BA">
        <w:rPr>
          <w:lang w:val="ru-RU"/>
        </w:rPr>
        <w:t xml:space="preserve"> как по реконструкции существующих объектов благоустройства, так и по строительству новых объектов с применением качественно новых материалов и технологий.</w:t>
      </w:r>
    </w:p>
    <w:p w:rsidR="00406A9B" w:rsidRPr="003923BA" w:rsidRDefault="00406A9B" w:rsidP="00A20B4C">
      <w:pPr>
        <w:pStyle w:val="2"/>
      </w:pPr>
      <w:bookmarkStart w:id="183" w:name="_Toc270950903"/>
      <w:bookmarkStart w:id="184" w:name="_Toc312530969"/>
      <w:r w:rsidRPr="003923BA">
        <w:lastRenderedPageBreak/>
        <w:t>1</w:t>
      </w:r>
      <w:r w:rsidR="00D407C2" w:rsidRPr="003923BA">
        <w:t>4</w:t>
      </w:r>
      <w:r w:rsidRPr="003923BA">
        <w:t>.1 Искусственные покрытия</w:t>
      </w:r>
      <w:bookmarkEnd w:id="183"/>
      <w:bookmarkEnd w:id="184"/>
    </w:p>
    <w:p w:rsidR="00406A9B" w:rsidRPr="003923BA" w:rsidRDefault="00406A9B" w:rsidP="005B4AAF">
      <w:pPr>
        <w:pStyle w:val="affe"/>
        <w:rPr>
          <w:lang w:val="ru-RU"/>
        </w:rPr>
      </w:pPr>
      <w:r w:rsidRPr="003923BA">
        <w:rPr>
          <w:lang w:val="ru-RU"/>
        </w:rPr>
        <w:t>Основным функциональным объектом благоустройства выступают искусственные покрытия (одежды) дорог, улиц, тротуаров, пешеходных дорожек и различных площадок. Искусственные покрытия должны обладать достаточной прочностью, обеспечивающей их устойчивость под динамической и статической нагрузкой в различные времена года в зависимости от их назначения.</w:t>
      </w:r>
    </w:p>
    <w:p w:rsidR="00406A9B" w:rsidRPr="003923BA" w:rsidRDefault="00406A9B" w:rsidP="005B4AAF">
      <w:pPr>
        <w:pStyle w:val="affe"/>
        <w:rPr>
          <w:lang w:val="ru-RU"/>
        </w:rPr>
      </w:pPr>
      <w:r w:rsidRPr="003923BA">
        <w:rPr>
          <w:lang w:val="ru-RU"/>
        </w:rPr>
        <w:t xml:space="preserve">Анализ селитебных, промышленных и коммунально-складских зон </w:t>
      </w:r>
      <w:r w:rsidR="00704E70" w:rsidRPr="003923BA">
        <w:rPr>
          <w:lang w:val="ru-RU"/>
        </w:rPr>
        <w:t>Петушенского</w:t>
      </w:r>
      <w:r w:rsidR="00E54E7C" w:rsidRPr="003923BA">
        <w:rPr>
          <w:lang w:val="ru-RU"/>
        </w:rPr>
        <w:t xml:space="preserve"> </w:t>
      </w:r>
      <w:r w:rsidRPr="003923BA">
        <w:rPr>
          <w:lang w:val="ru-RU"/>
        </w:rPr>
        <w:t>сельского поселения выявил относительно недостаточную обеспеченность территории различными видами искусственных покрытий, а состояние качества, уже существующих покрытий, не всегда находится в удовлетворительном состоянии. Качество покрытий возрастает от периферийных районов к центру поселения. Основной применяемый материал асфальтобетон.</w:t>
      </w:r>
    </w:p>
    <w:p w:rsidR="00E54E7C" w:rsidRPr="003923BA" w:rsidRDefault="00E54E7C" w:rsidP="00E54E7C">
      <w:pPr>
        <w:pStyle w:val="affe"/>
        <w:rPr>
          <w:lang w:val="ru-RU"/>
        </w:rPr>
      </w:pPr>
      <w:r w:rsidRPr="003923BA">
        <w:rPr>
          <w:lang w:val="ru-RU"/>
        </w:rPr>
        <w:t xml:space="preserve">В течение последних 5 лет Администрацией района привлечены средства для строительства, реконструкции и ремонта дорожных покрытий сельских улиц и площадей, но темпы работ достаточно низкие. </w:t>
      </w:r>
    </w:p>
    <w:p w:rsidR="005B4AAF" w:rsidRPr="003923BA" w:rsidRDefault="00406A9B" w:rsidP="005B4AAF">
      <w:pPr>
        <w:pStyle w:val="affe"/>
        <w:rPr>
          <w:lang w:val="ru-RU"/>
        </w:rPr>
      </w:pPr>
      <w:proofErr w:type="gramStart"/>
      <w:r w:rsidRPr="003923BA">
        <w:rPr>
          <w:lang w:val="ru-RU"/>
        </w:rPr>
        <w:t xml:space="preserve">Существенным недостатком состояния искусственных покрытий в </w:t>
      </w:r>
      <w:r w:rsidR="005B4AAF" w:rsidRPr="003923BA">
        <w:rPr>
          <w:lang w:val="ru-RU"/>
        </w:rPr>
        <w:t>сельском поселении</w:t>
      </w:r>
      <w:r w:rsidRPr="003923BA">
        <w:rPr>
          <w:lang w:val="ru-RU"/>
        </w:rPr>
        <w:t>, как и во многих городах области, является состояние покрытий тротуаров, прилегающих к селитебным территориям, где выполняется массовый перевод жилых помещений в нежилые, и представляющие собой «лоскутное одеяло» из различных сортов тротуарной плитки, камня и асфальтовых покрытий, выполненных в разное время и с различным качеством, а в ряде случаев с нарушением проектных отметок</w:t>
      </w:r>
      <w:proofErr w:type="gramEnd"/>
      <w:r w:rsidRPr="003923BA">
        <w:rPr>
          <w:lang w:val="ru-RU"/>
        </w:rPr>
        <w:t xml:space="preserve"> улиц. В результате не только ухудшается внешний вид улицы, но и создаются препятствия для стока ливневых вод и неудобства для передвижения пешеходов, особенно инвалидов.</w:t>
      </w:r>
    </w:p>
    <w:p w:rsidR="00406A9B" w:rsidRPr="003923BA" w:rsidRDefault="00406A9B" w:rsidP="005B4AAF">
      <w:pPr>
        <w:pStyle w:val="affe"/>
        <w:rPr>
          <w:lang w:val="ru-RU"/>
        </w:rPr>
      </w:pPr>
      <w:r w:rsidRPr="003923BA">
        <w:rPr>
          <w:lang w:val="ru-RU"/>
        </w:rPr>
        <w:t>Вторым серьёзным недостатком является плохое состояние покрытий проездов и тротуаров на внутриквартальных и дворовых территориях, вызванное отчасти низким качеством выполненных работ, неправильной эксплуатаций и длительным отсутствием работ по капитальному ремонту.</w:t>
      </w:r>
      <w:bookmarkStart w:id="185" w:name="_Toc270950904"/>
    </w:p>
    <w:p w:rsidR="00406A9B" w:rsidRPr="003923BA" w:rsidRDefault="00406A9B" w:rsidP="00A20B4C">
      <w:pPr>
        <w:pStyle w:val="2"/>
      </w:pPr>
      <w:bookmarkStart w:id="186" w:name="_Toc312530970"/>
      <w:r w:rsidRPr="003923BA">
        <w:t>1</w:t>
      </w:r>
      <w:r w:rsidR="00D407C2" w:rsidRPr="003923BA">
        <w:t>4</w:t>
      </w:r>
      <w:r w:rsidRPr="003923BA">
        <w:t>.2 Озеленение территории</w:t>
      </w:r>
      <w:bookmarkEnd w:id="185"/>
      <w:bookmarkEnd w:id="186"/>
    </w:p>
    <w:p w:rsidR="00E54E7C" w:rsidRPr="003923BA" w:rsidRDefault="00E54E7C" w:rsidP="00E54E7C">
      <w:pPr>
        <w:pStyle w:val="affe"/>
        <w:rPr>
          <w:lang w:val="ru-RU"/>
        </w:rPr>
      </w:pPr>
      <w:r w:rsidRPr="003923BA">
        <w:rPr>
          <w:lang w:val="ru-RU"/>
        </w:rPr>
        <w:t>Зелёные насаждения – один из важнейших элементов благоустройства городов и крупных населённых пунктов. Окружающая среда оказывает значительное влияние на человека, поэтому в системе различных мероприятий по сохранению и улучшению окружающей среды важное место отводится озеленению урбанизированных территорий.</w:t>
      </w:r>
    </w:p>
    <w:p w:rsidR="00406A9B" w:rsidRPr="003923BA" w:rsidRDefault="00406A9B" w:rsidP="005B4AAF">
      <w:pPr>
        <w:pStyle w:val="affe"/>
        <w:rPr>
          <w:lang w:val="ru-RU"/>
        </w:rPr>
      </w:pPr>
      <w:r w:rsidRPr="003923BA">
        <w:rPr>
          <w:lang w:val="ru-RU"/>
        </w:rPr>
        <w:t xml:space="preserve">Озеленённые территории обладают многими положительными свойствами: поглощают углекислоту, обогащают воздух кислородом, служат средством защиты от пыли, загрязнений атмосферного воздуха отходами промышленного производства и транспорта, в определённых условиях защищают от шума. Зелёные массивы улучшают микроклиматические </w:t>
      </w:r>
      <w:r w:rsidRPr="003923BA">
        <w:rPr>
          <w:lang w:val="ru-RU"/>
        </w:rPr>
        <w:lastRenderedPageBreak/>
        <w:t>условия, поскольку снижают силу ветра, увеличивают влажность воздуха, регулируют тепловой режим. Значительную роль играют зелёные насаждения в формировании архитектурно-художественного облика городов и населённых пунктов.</w:t>
      </w:r>
    </w:p>
    <w:p w:rsidR="00406A9B" w:rsidRPr="003923BA" w:rsidRDefault="00406A9B" w:rsidP="005B4AAF">
      <w:pPr>
        <w:pStyle w:val="affe"/>
        <w:rPr>
          <w:lang w:val="ru-RU"/>
        </w:rPr>
      </w:pPr>
      <w:r w:rsidRPr="003923BA">
        <w:rPr>
          <w:lang w:val="ru-RU"/>
        </w:rPr>
        <w:t xml:space="preserve">Систему зелёных насаждений территории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сельского</w:t>
      </w:r>
      <w:r w:rsidR="005B4AAF" w:rsidRPr="003923BA">
        <w:rPr>
          <w:lang w:val="ru-RU"/>
        </w:rPr>
        <w:t xml:space="preserve"> поселения</w:t>
      </w:r>
      <w:r w:rsidRPr="003923BA">
        <w:rPr>
          <w:lang w:val="ru-RU"/>
        </w:rPr>
        <w:t xml:space="preserve"> можно подразделить </w:t>
      </w:r>
      <w:proofErr w:type="gramStart"/>
      <w:r w:rsidRPr="003923BA">
        <w:rPr>
          <w:lang w:val="ru-RU"/>
        </w:rPr>
        <w:t>на</w:t>
      </w:r>
      <w:proofErr w:type="gramEnd"/>
      <w:r w:rsidRPr="003923BA">
        <w:rPr>
          <w:lang w:val="ru-RU"/>
        </w:rPr>
        <w:t>:</w:t>
      </w:r>
    </w:p>
    <w:p w:rsidR="00E54E7C" w:rsidRPr="003923BA" w:rsidRDefault="00E54E7C" w:rsidP="00E54E7C">
      <w:pPr>
        <w:pStyle w:val="affe"/>
        <w:numPr>
          <w:ilvl w:val="0"/>
          <w:numId w:val="13"/>
        </w:numPr>
        <w:rPr>
          <w:lang w:val="ru-RU"/>
        </w:rPr>
      </w:pPr>
      <w:r w:rsidRPr="003923BA">
        <w:rPr>
          <w:lang w:val="ru-RU"/>
        </w:rPr>
        <w:t>зелёные насаждения общего пользования на территории улиц;</w:t>
      </w:r>
    </w:p>
    <w:p w:rsidR="00E54E7C" w:rsidRPr="003923BA" w:rsidRDefault="00E54E7C" w:rsidP="00E54E7C">
      <w:pPr>
        <w:pStyle w:val="affe"/>
        <w:numPr>
          <w:ilvl w:val="0"/>
          <w:numId w:val="13"/>
        </w:numPr>
        <w:rPr>
          <w:lang w:val="ru-RU"/>
        </w:rPr>
      </w:pPr>
      <w:r w:rsidRPr="003923BA">
        <w:rPr>
          <w:lang w:val="ru-RU"/>
        </w:rPr>
        <w:t>зелёные насаждения ограниченного пользования на территориях детских дошкольных учреждений, учреждения культуры, спорта и т.п.;</w:t>
      </w:r>
    </w:p>
    <w:p w:rsidR="00E54E7C" w:rsidRPr="003923BA" w:rsidRDefault="00E54E7C" w:rsidP="00E54E7C">
      <w:pPr>
        <w:pStyle w:val="affe"/>
        <w:numPr>
          <w:ilvl w:val="0"/>
          <w:numId w:val="13"/>
        </w:numPr>
        <w:rPr>
          <w:lang w:val="ru-RU"/>
        </w:rPr>
      </w:pPr>
      <w:r w:rsidRPr="003923BA">
        <w:rPr>
          <w:lang w:val="ru-RU"/>
        </w:rPr>
        <w:t>зелёные насаждения специального назначения в санитарно-защитных зонах, на территории предприятий, учреждений и на водоохранных территориях.</w:t>
      </w:r>
    </w:p>
    <w:p w:rsidR="00406A9B" w:rsidRPr="003923BA" w:rsidRDefault="00406A9B" w:rsidP="005B4AAF">
      <w:pPr>
        <w:pStyle w:val="affe"/>
        <w:rPr>
          <w:lang w:val="ru-RU"/>
        </w:rPr>
      </w:pPr>
      <w:r w:rsidRPr="003923BA">
        <w:rPr>
          <w:lang w:val="ru-RU"/>
        </w:rPr>
        <w:t>В настоящее время (при норме на одного жителя 21 м</w:t>
      </w:r>
      <w:proofErr w:type="gramStart"/>
      <w:r w:rsidRPr="003923BA">
        <w:rPr>
          <w:vertAlign w:val="superscript"/>
          <w:lang w:val="ru-RU"/>
        </w:rPr>
        <w:t>2</w:t>
      </w:r>
      <w:proofErr w:type="gramEnd"/>
      <w:r w:rsidRPr="003923BA">
        <w:rPr>
          <w:lang w:val="ru-RU"/>
        </w:rPr>
        <w:t xml:space="preserve"> озеленённых территорий общего пользования с учётом рекреационных территорий) необходимо более </w:t>
      </w:r>
      <w:r w:rsidR="001C03C4" w:rsidRPr="003923BA">
        <w:rPr>
          <w:lang w:val="ru-RU"/>
        </w:rPr>
        <w:t>1,3</w:t>
      </w:r>
      <w:r w:rsidRPr="003923BA">
        <w:rPr>
          <w:lang w:val="ru-RU"/>
        </w:rPr>
        <w:t xml:space="preserve"> га озеленённых территорий общего пользования. </w:t>
      </w:r>
    </w:p>
    <w:p w:rsidR="00406A9B" w:rsidRPr="003923BA" w:rsidRDefault="00406A9B" w:rsidP="005B4AAF">
      <w:pPr>
        <w:pStyle w:val="affe"/>
        <w:rPr>
          <w:lang w:val="ru-RU"/>
        </w:rPr>
      </w:pPr>
      <w:r w:rsidRPr="003923BA">
        <w:rPr>
          <w:lang w:val="ru-RU"/>
        </w:rPr>
        <w:t>В рамках улучшения ситуации с обеспеченность</w:t>
      </w:r>
      <w:r w:rsidR="00E64449" w:rsidRPr="003923BA">
        <w:rPr>
          <w:lang w:val="ru-RU"/>
        </w:rPr>
        <w:t>ю</w:t>
      </w:r>
      <w:r w:rsidRPr="003923BA">
        <w:rPr>
          <w:lang w:val="ru-RU"/>
        </w:rPr>
        <w:t xml:space="preserve"> зелёными насаждениями и их состоянием в </w:t>
      </w:r>
      <w:r w:rsidR="00D611D5" w:rsidRPr="003923BA">
        <w:rPr>
          <w:lang w:val="ru-RU"/>
        </w:rPr>
        <w:t>Петушенском</w:t>
      </w:r>
      <w:r w:rsidR="0036586A" w:rsidRPr="003923BA">
        <w:rPr>
          <w:lang w:val="ru-RU"/>
        </w:rPr>
        <w:t xml:space="preserve"> СП</w:t>
      </w:r>
      <w:r w:rsidR="00E64449" w:rsidRPr="003923BA">
        <w:rPr>
          <w:lang w:val="ru-RU"/>
        </w:rPr>
        <w:t xml:space="preserve"> </w:t>
      </w:r>
      <w:r w:rsidRPr="003923BA">
        <w:rPr>
          <w:lang w:val="ru-RU"/>
        </w:rPr>
        <w:t>необходимо проводить весенние и осенние месячные субботники по благоустройству и озеленению территорий, производить массовую посадку деревьев и кустарника с расширенным видовым составом, улучшать качество посадочного материала.</w:t>
      </w:r>
    </w:p>
    <w:p w:rsidR="00406A9B" w:rsidRPr="003923BA" w:rsidRDefault="00406A9B" w:rsidP="00A20B4C">
      <w:pPr>
        <w:pStyle w:val="2"/>
      </w:pPr>
      <w:bookmarkStart w:id="187" w:name="_Toc270950905"/>
      <w:bookmarkStart w:id="188" w:name="_Toc312530971"/>
      <w:r w:rsidRPr="003923BA">
        <w:t>1</w:t>
      </w:r>
      <w:r w:rsidR="00D407C2" w:rsidRPr="003923BA">
        <w:t>4</w:t>
      </w:r>
      <w:r w:rsidRPr="003923BA">
        <w:t>.3 Благоустройство водотоков и водоёмов</w:t>
      </w:r>
      <w:bookmarkEnd w:id="187"/>
      <w:bookmarkEnd w:id="188"/>
    </w:p>
    <w:p w:rsidR="00FE11A9" w:rsidRPr="003923BA" w:rsidRDefault="00FE11A9" w:rsidP="00E64449">
      <w:pPr>
        <w:pStyle w:val="affe"/>
        <w:rPr>
          <w:lang w:val="ru-RU"/>
        </w:rPr>
      </w:pPr>
      <w:r w:rsidRPr="003923BA">
        <w:rPr>
          <w:lang w:val="ru-RU"/>
        </w:rPr>
        <w:t xml:space="preserve">По территории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сельского</w:t>
      </w:r>
      <w:r w:rsidRPr="003923BA">
        <w:rPr>
          <w:lang w:val="ru-RU"/>
        </w:rPr>
        <w:t xml:space="preserve"> поселения протека</w:t>
      </w:r>
      <w:r w:rsidR="00E54E7C" w:rsidRPr="003923BA">
        <w:rPr>
          <w:lang w:val="ru-RU"/>
        </w:rPr>
        <w:t>ю</w:t>
      </w:r>
      <w:r w:rsidRPr="003923BA">
        <w:rPr>
          <w:lang w:val="ru-RU"/>
        </w:rPr>
        <w:t>т рек</w:t>
      </w:r>
      <w:r w:rsidR="00AA5522" w:rsidRPr="003923BA">
        <w:rPr>
          <w:lang w:val="ru-RU"/>
        </w:rPr>
        <w:t>и</w:t>
      </w:r>
      <w:r w:rsidR="00B97D65" w:rsidRPr="003923BA">
        <w:rPr>
          <w:lang w:val="ru-RU"/>
        </w:rPr>
        <w:t xml:space="preserve"> </w:t>
      </w:r>
      <w:r w:rsidR="00C20CEE" w:rsidRPr="003923BA">
        <w:rPr>
          <w:lang w:val="ru-RU"/>
        </w:rPr>
        <w:t>Пшевка и Дичня</w:t>
      </w:r>
      <w:r w:rsidRPr="003923BA">
        <w:rPr>
          <w:lang w:val="ru-RU"/>
        </w:rPr>
        <w:t xml:space="preserve">. Также территория </w:t>
      </w:r>
      <w:r w:rsidR="00704E70" w:rsidRPr="003923BA">
        <w:rPr>
          <w:lang w:val="ru-RU"/>
        </w:rPr>
        <w:t>Петушенского</w:t>
      </w:r>
      <w:r w:rsidR="00D473F9" w:rsidRPr="003923BA">
        <w:rPr>
          <w:lang w:val="ru-RU"/>
        </w:rPr>
        <w:t xml:space="preserve"> сельского поселения</w:t>
      </w:r>
      <w:r w:rsidRPr="003923BA">
        <w:rPr>
          <w:lang w:val="ru-RU"/>
        </w:rPr>
        <w:t xml:space="preserve"> имеет </w:t>
      </w:r>
      <w:r w:rsidR="00D473F9" w:rsidRPr="003923BA">
        <w:rPr>
          <w:lang w:val="ru-RU"/>
        </w:rPr>
        <w:t>некоторое</w:t>
      </w:r>
      <w:r w:rsidRPr="003923BA">
        <w:rPr>
          <w:lang w:val="ru-RU"/>
        </w:rPr>
        <w:t xml:space="preserve"> количество естественных и искусственно созданных водоёмов, представленных главным образом небольшими водохранилищами и прудами.</w:t>
      </w:r>
    </w:p>
    <w:p w:rsidR="00FE11A9" w:rsidRPr="003923BA" w:rsidRDefault="00FE11A9" w:rsidP="00E64449">
      <w:pPr>
        <w:pStyle w:val="affe"/>
        <w:rPr>
          <w:lang w:val="ru-RU"/>
        </w:rPr>
      </w:pPr>
      <w:r w:rsidRPr="003923BA">
        <w:rPr>
          <w:lang w:val="ru-RU"/>
        </w:rPr>
        <w:t xml:space="preserve">Современное состояние поверхностных вод определяется как их природными свойствами (водным, температурным режимом, характеристиками химического стока и др.), которые в совокупности характеризуют способность к самоочищению, так и характером и уровнем антропогенных нагрузок на водосборе. </w:t>
      </w:r>
    </w:p>
    <w:p w:rsidR="00FE11A9" w:rsidRPr="003923BA" w:rsidRDefault="00FE11A9" w:rsidP="00E64449">
      <w:pPr>
        <w:pStyle w:val="affe"/>
        <w:rPr>
          <w:lang w:val="ru-RU"/>
        </w:rPr>
      </w:pPr>
      <w:r w:rsidRPr="003923BA">
        <w:rPr>
          <w:lang w:val="ru-RU"/>
        </w:rPr>
        <w:t>Уровень благоустройства водоёмов низкий, на некоторых участках они сильно захламлены. В основном водоёмы используются для хозяйственных и бытовых нужд. Санкционированных пляжей нет.</w:t>
      </w:r>
    </w:p>
    <w:p w:rsidR="00406A9B" w:rsidRPr="003923BA" w:rsidRDefault="00406A9B" w:rsidP="00A20B4C">
      <w:pPr>
        <w:pStyle w:val="2"/>
      </w:pPr>
      <w:bookmarkStart w:id="189" w:name="_Toc270950906"/>
      <w:bookmarkStart w:id="190" w:name="_Toc312530972"/>
      <w:r w:rsidRPr="003923BA">
        <w:t>1</w:t>
      </w:r>
      <w:r w:rsidR="00E01B08" w:rsidRPr="003923BA">
        <w:t>4</w:t>
      </w:r>
      <w:r w:rsidRPr="003923BA">
        <w:t>.4 Малые формы</w:t>
      </w:r>
      <w:bookmarkEnd w:id="189"/>
      <w:bookmarkEnd w:id="190"/>
    </w:p>
    <w:p w:rsidR="00AA5522" w:rsidRPr="003923BA" w:rsidRDefault="00406A9B" w:rsidP="00AA5522">
      <w:pPr>
        <w:pStyle w:val="affe"/>
        <w:rPr>
          <w:lang w:val="ru-RU"/>
        </w:rPr>
      </w:pPr>
      <w:r w:rsidRPr="003923BA">
        <w:rPr>
          <w:lang w:val="ru-RU"/>
        </w:rPr>
        <w:t>Важный элемент благоустройства города или крупного населённого пункта – малые архитектурные формы. При умелом использовании они позволяют существенно обогатить архитектурно-эстетический облик поселения даже при сравнительно ограниченных финансовых средствах.</w:t>
      </w:r>
    </w:p>
    <w:p w:rsidR="00406A9B" w:rsidRPr="003923BA" w:rsidRDefault="00406A9B" w:rsidP="00AA5522">
      <w:pPr>
        <w:pStyle w:val="affe"/>
        <w:rPr>
          <w:lang w:val="ru-RU"/>
        </w:rPr>
      </w:pPr>
      <w:r w:rsidRPr="003923BA">
        <w:rPr>
          <w:lang w:val="ru-RU"/>
        </w:rPr>
        <w:t xml:space="preserve">В административном центре сельского поселения необходимы доски объявлений, рекламные конструкции, витрины, дорожные знаки, указатели, </w:t>
      </w:r>
      <w:r w:rsidRPr="003923BA">
        <w:rPr>
          <w:lang w:val="ru-RU"/>
        </w:rPr>
        <w:lastRenderedPageBreak/>
        <w:t>беседки, ограды, скамейки, осветительные приборы и конструкции и большое количество других функциональных и декоративных элементов. Малые архитектурные формы более других элементов благоустройства должны соответствовать своему окружению – архитектуре жилых, общественных, производственных зданий, характеру зелёных насаждений, масштабу пространств, рисунку и фактуре искусственных покрытий</w:t>
      </w:r>
      <w:r w:rsidR="00B97D65" w:rsidRPr="003923BA">
        <w:rPr>
          <w:lang w:val="ru-RU"/>
        </w:rPr>
        <w:t xml:space="preserve"> </w:t>
      </w:r>
      <w:r w:rsidRPr="003923BA">
        <w:rPr>
          <w:lang w:val="ru-RU"/>
        </w:rPr>
        <w:t>и т.д.</w:t>
      </w:r>
    </w:p>
    <w:p w:rsidR="00406A9B" w:rsidRPr="003923BA" w:rsidRDefault="00406A9B" w:rsidP="00AA5522">
      <w:pPr>
        <w:pStyle w:val="affe"/>
        <w:rPr>
          <w:lang w:val="ru-RU"/>
        </w:rPr>
      </w:pPr>
      <w:r w:rsidRPr="003923BA">
        <w:rPr>
          <w:lang w:val="ru-RU"/>
        </w:rPr>
        <w:t xml:space="preserve">Обеспеченность малыми архитектурными формами в </w:t>
      </w:r>
      <w:r w:rsidR="00D611D5" w:rsidRPr="003923BA">
        <w:rPr>
          <w:lang w:val="ru-RU"/>
        </w:rPr>
        <w:t>Петушенском</w:t>
      </w:r>
      <w:r w:rsidR="0036586A" w:rsidRPr="003923BA">
        <w:rPr>
          <w:lang w:val="ru-RU"/>
        </w:rPr>
        <w:t xml:space="preserve"> СП</w:t>
      </w:r>
      <w:r w:rsidR="00AA5522" w:rsidRPr="003923BA">
        <w:rPr>
          <w:lang w:val="ru-RU"/>
        </w:rPr>
        <w:t xml:space="preserve"> </w:t>
      </w:r>
      <w:r w:rsidRPr="003923BA">
        <w:rPr>
          <w:lang w:val="ru-RU"/>
        </w:rPr>
        <w:t xml:space="preserve">достаточно низкая. Основная деятельность по благоустройству </w:t>
      </w:r>
      <w:proofErr w:type="gramStart"/>
      <w:r w:rsidRPr="003923BA">
        <w:rPr>
          <w:lang w:val="ru-RU"/>
        </w:rPr>
        <w:t>сводится на спиливание</w:t>
      </w:r>
      <w:proofErr w:type="gramEnd"/>
      <w:r w:rsidRPr="003923BA">
        <w:rPr>
          <w:lang w:val="ru-RU"/>
        </w:rPr>
        <w:t xml:space="preserve"> деревьев, вывоз мусора и скашивание травы. </w:t>
      </w:r>
    </w:p>
    <w:p w:rsidR="00406A9B" w:rsidRPr="003923BA" w:rsidRDefault="00406A9B" w:rsidP="00A20B4C">
      <w:pPr>
        <w:pStyle w:val="2"/>
      </w:pPr>
      <w:bookmarkStart w:id="191" w:name="_Toc270950907"/>
      <w:bookmarkStart w:id="192" w:name="_Toc312530973"/>
      <w:r w:rsidRPr="003923BA">
        <w:t>1</w:t>
      </w:r>
      <w:r w:rsidR="00E01B08" w:rsidRPr="003923BA">
        <w:t>4</w:t>
      </w:r>
      <w:r w:rsidRPr="003923BA">
        <w:t>.5 Освещение</w:t>
      </w:r>
      <w:bookmarkEnd w:id="191"/>
      <w:bookmarkEnd w:id="192"/>
    </w:p>
    <w:p w:rsidR="00406A9B" w:rsidRPr="003923BA" w:rsidRDefault="00406A9B" w:rsidP="00AA5522">
      <w:pPr>
        <w:pStyle w:val="affe"/>
        <w:rPr>
          <w:lang w:val="ru-RU"/>
        </w:rPr>
      </w:pPr>
      <w:r w:rsidRPr="003923BA">
        <w:rPr>
          <w:lang w:val="ru-RU"/>
        </w:rPr>
        <w:t>Освещение – это средство не только для обеспечения нормального светового режима, но и для выявления архитектурных достоинств застройки в тёмное время суток. Освещение – могучее средство пропаганды, информации и рекламы. Хорошее, грамотно выполненное освещение ассоциируется у населения с безопасностью, надёжностью, достатком и успехом. Научно доказана зависимость: уровня освещённости улиц и уровня уличной преступности на них, уровня освещённости и уровня аварийности на дорогах.</w:t>
      </w:r>
    </w:p>
    <w:p w:rsidR="00406A9B" w:rsidRPr="003923BA" w:rsidRDefault="00406A9B" w:rsidP="00AA5522">
      <w:pPr>
        <w:pStyle w:val="affe"/>
        <w:rPr>
          <w:lang w:val="ru-RU"/>
        </w:rPr>
      </w:pPr>
      <w:r w:rsidRPr="003923BA">
        <w:rPr>
          <w:lang w:val="ru-RU"/>
        </w:rPr>
        <w:t>Освещённости сельских территорий в вечернее и ночное время – одна из важных задач благоустройства сельских населённых пунктов. Освещение в населённых пунктах осуществляется правильным подбором искусственных источников света, помещённых в определённых местах и на определённой высоте с соответствующим расстоянием между ними.</w:t>
      </w:r>
    </w:p>
    <w:p w:rsidR="00406A9B" w:rsidRPr="003923BA" w:rsidRDefault="00406A9B" w:rsidP="00AA5522">
      <w:pPr>
        <w:pStyle w:val="affe"/>
        <w:rPr>
          <w:lang w:val="ru-RU"/>
        </w:rPr>
      </w:pPr>
      <w:r w:rsidRPr="003923BA">
        <w:rPr>
          <w:lang w:val="ru-RU"/>
        </w:rPr>
        <w:t xml:space="preserve">В настоящее время большая часть застроенных территорий </w:t>
      </w:r>
      <w:r w:rsidR="00D611D5" w:rsidRPr="003923BA">
        <w:rPr>
          <w:lang w:val="ru-RU"/>
        </w:rPr>
        <w:t>Петушенском</w:t>
      </w:r>
      <w:r w:rsidR="0036586A" w:rsidRPr="003923BA">
        <w:rPr>
          <w:lang w:val="ru-RU"/>
        </w:rPr>
        <w:t xml:space="preserve"> СП</w:t>
      </w:r>
      <w:r w:rsidR="00AA5522" w:rsidRPr="003923BA">
        <w:rPr>
          <w:lang w:val="ru-RU"/>
        </w:rPr>
        <w:t xml:space="preserve"> </w:t>
      </w:r>
      <w:r w:rsidRPr="003923BA">
        <w:rPr>
          <w:lang w:val="ru-RU"/>
        </w:rPr>
        <w:t>имеет низкую степень освещенности.</w:t>
      </w:r>
    </w:p>
    <w:p w:rsidR="00406A9B" w:rsidRPr="003923BA" w:rsidRDefault="00406A9B" w:rsidP="00A20B4C">
      <w:pPr>
        <w:pStyle w:val="2"/>
      </w:pPr>
      <w:bookmarkStart w:id="193" w:name="_Toc270950908"/>
      <w:bookmarkStart w:id="194" w:name="_Toc312530974"/>
      <w:r w:rsidRPr="003923BA">
        <w:t>1</w:t>
      </w:r>
      <w:r w:rsidR="00E01B08" w:rsidRPr="003923BA">
        <w:t>4</w:t>
      </w:r>
      <w:r w:rsidRPr="003923BA">
        <w:t>.6 Мусороудаление и мусоропереработка</w:t>
      </w:r>
      <w:bookmarkEnd w:id="193"/>
      <w:bookmarkEnd w:id="194"/>
    </w:p>
    <w:p w:rsidR="00406A9B" w:rsidRPr="00D57964" w:rsidRDefault="00406A9B" w:rsidP="00AA5522">
      <w:pPr>
        <w:pStyle w:val="affe"/>
        <w:rPr>
          <w:lang w:val="ru-RU"/>
        </w:rPr>
      </w:pPr>
      <w:r w:rsidRPr="003923BA">
        <w:rPr>
          <w:lang w:val="ru-RU"/>
        </w:rPr>
        <w:t xml:space="preserve">Одной из острейших экологических проблем не только для </w:t>
      </w:r>
      <w:r w:rsidR="00704E70" w:rsidRPr="003923BA">
        <w:rPr>
          <w:lang w:val="ru-RU"/>
        </w:rPr>
        <w:t>Петушенского</w:t>
      </w:r>
      <w:r w:rsidR="00506DB0" w:rsidRPr="003923BA">
        <w:rPr>
          <w:lang w:val="ru-RU"/>
        </w:rPr>
        <w:t xml:space="preserve"> сельского</w:t>
      </w:r>
      <w:r w:rsidR="00AA5522" w:rsidRPr="003923BA">
        <w:rPr>
          <w:lang w:val="ru-RU"/>
        </w:rPr>
        <w:t xml:space="preserve"> поселения</w:t>
      </w:r>
      <w:r w:rsidRPr="003923BA">
        <w:rPr>
          <w:lang w:val="ru-RU"/>
        </w:rPr>
        <w:t xml:space="preserve">, но и всего </w:t>
      </w:r>
      <w:r w:rsidR="009E3F60" w:rsidRPr="003923BA">
        <w:rPr>
          <w:lang w:val="ru-RU"/>
        </w:rPr>
        <w:t>Новосильского</w:t>
      </w:r>
      <w:r w:rsidRPr="003923BA">
        <w:rPr>
          <w:lang w:val="ru-RU"/>
        </w:rPr>
        <w:t xml:space="preserve"> района в целом, является загрязнение окружающей природной среды отходами производства и потребления. В последнее время резко возросло количество несанкционированных свалок близ дорог, гаражей и мест отдыха. В сельских населённых пунктах растёт загрязнение хозяйственно-бытовыми отходами.</w:t>
      </w:r>
      <w:r w:rsidRPr="00D57964">
        <w:rPr>
          <w:lang w:val="ru-RU"/>
        </w:rPr>
        <w:t xml:space="preserve"> </w:t>
      </w:r>
    </w:p>
    <w:sectPr w:rsidR="00406A9B" w:rsidRPr="00D57964" w:rsidSect="007C2CC3">
      <w:headerReference w:type="default" r:id="rId15"/>
      <w:footerReference w:type="default" r:id="rId16"/>
      <w:pgSz w:w="11906" w:h="16838"/>
      <w:pgMar w:top="1418" w:right="851" w:bottom="1134" w:left="1701" w:header="709" w:footer="709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220" w:rsidRDefault="00481220" w:rsidP="004E778C">
      <w:pPr>
        <w:spacing w:after="0" w:line="240" w:lineRule="auto"/>
      </w:pPr>
      <w:r>
        <w:separator/>
      </w:r>
    </w:p>
  </w:endnote>
  <w:endnote w:type="continuationSeparator" w:id="0">
    <w:p w:rsidR="00481220" w:rsidRDefault="00481220" w:rsidP="004E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A23" w:rsidRDefault="00165A23">
    <w:pPr>
      <w:pStyle w:val="af9"/>
      <w:jc w:val="right"/>
    </w:pPr>
    <w:r>
      <w:t>_____________________________________________________________________________________________</w:t>
    </w:r>
  </w:p>
  <w:p w:rsidR="00165A23" w:rsidRDefault="00165A23" w:rsidP="00706D69">
    <w:pPr>
      <w:pStyle w:val="af9"/>
    </w:pPr>
    <w:sdt>
      <w:sdtPr>
        <w:id w:val="23742094"/>
      </w:sdtPr>
      <w:sdtContent>
        <w:r>
          <w:t xml:space="preserve">ООО «САРСТРОЙНИИПРОЕКТ», 2012 г. </w:t>
        </w:r>
        <w:r>
          <w:tab/>
        </w:r>
        <w:r>
          <w:tab/>
        </w:r>
        <w:fldSimple w:instr=" PAGE   \* MERGEFORMAT ">
          <w:r w:rsidR="003923BA">
            <w:rPr>
              <w:noProof/>
            </w:rPr>
            <w:t>92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220" w:rsidRDefault="00481220" w:rsidP="004E778C">
      <w:pPr>
        <w:spacing w:after="0" w:line="240" w:lineRule="auto"/>
      </w:pPr>
      <w:r>
        <w:separator/>
      </w:r>
    </w:p>
  </w:footnote>
  <w:footnote w:type="continuationSeparator" w:id="0">
    <w:p w:rsidR="00481220" w:rsidRDefault="00481220" w:rsidP="004E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A23" w:rsidRDefault="00165A23" w:rsidP="00706D69">
    <w:pPr>
      <w:pStyle w:val="af7"/>
      <w:pBdr>
        <w:bottom w:val="inset" w:sz="6" w:space="1" w:color="auto"/>
      </w:pBdr>
      <w:tabs>
        <w:tab w:val="clear" w:pos="4677"/>
      </w:tabs>
      <w:jc w:val="center"/>
      <w:rPr>
        <w:rFonts w:ascii="Times New Roman" w:hAnsi="Times New Roman" w:cs="Times New Roman"/>
        <w:sz w:val="20"/>
        <w:szCs w:val="20"/>
      </w:rPr>
    </w:pPr>
    <w:r w:rsidRPr="004E778C">
      <w:rPr>
        <w:rFonts w:ascii="Times New Roman" w:hAnsi="Times New Roman" w:cs="Times New Roman"/>
        <w:sz w:val="20"/>
        <w:szCs w:val="20"/>
      </w:rPr>
      <w:t xml:space="preserve">Генеральный план </w:t>
    </w:r>
    <w:r>
      <w:rPr>
        <w:rFonts w:ascii="Times New Roman" w:hAnsi="Times New Roman" w:cs="Times New Roman"/>
        <w:sz w:val="20"/>
        <w:szCs w:val="20"/>
      </w:rPr>
      <w:t>Петушенского сельского</w:t>
    </w:r>
    <w:r w:rsidRPr="004E778C">
      <w:rPr>
        <w:rFonts w:ascii="Times New Roman" w:hAnsi="Times New Roman" w:cs="Times New Roman"/>
        <w:sz w:val="20"/>
        <w:szCs w:val="20"/>
      </w:rPr>
      <w:t xml:space="preserve"> поселени</w:t>
    </w:r>
    <w:r>
      <w:rPr>
        <w:rFonts w:ascii="Times New Roman" w:hAnsi="Times New Roman" w:cs="Times New Roman"/>
        <w:sz w:val="20"/>
        <w:szCs w:val="20"/>
      </w:rPr>
      <w:t>я</w:t>
    </w:r>
    <w:r w:rsidRPr="004E778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Новосильского</w:t>
    </w:r>
    <w:r w:rsidRPr="004E778C">
      <w:rPr>
        <w:rFonts w:ascii="Times New Roman" w:hAnsi="Times New Roman" w:cs="Times New Roman"/>
        <w:sz w:val="20"/>
        <w:szCs w:val="20"/>
      </w:rPr>
      <w:t xml:space="preserve"> района Орловской области.</w:t>
    </w:r>
  </w:p>
  <w:p w:rsidR="00165A23" w:rsidRPr="004E778C" w:rsidRDefault="00165A23" w:rsidP="00706D69">
    <w:pPr>
      <w:pStyle w:val="af7"/>
      <w:pBdr>
        <w:bottom w:val="inset" w:sz="6" w:space="1" w:color="auto"/>
      </w:pBdr>
      <w:tabs>
        <w:tab w:val="clear" w:pos="4677"/>
      </w:tabs>
      <w:jc w:val="center"/>
      <w:rPr>
        <w:rFonts w:ascii="Times New Roman" w:hAnsi="Times New Roman" w:cs="Times New Roman"/>
        <w:sz w:val="20"/>
        <w:szCs w:val="20"/>
      </w:rPr>
    </w:pPr>
    <w:r w:rsidRPr="004E778C">
      <w:rPr>
        <w:rFonts w:ascii="Times New Roman" w:hAnsi="Times New Roman" w:cs="Times New Roman"/>
        <w:sz w:val="20"/>
        <w:szCs w:val="20"/>
      </w:rPr>
      <w:t xml:space="preserve">Том </w:t>
    </w:r>
    <w:r w:rsidRPr="004E778C">
      <w:rPr>
        <w:rFonts w:ascii="Times New Roman" w:hAnsi="Times New Roman" w:cs="Times New Roman"/>
        <w:sz w:val="20"/>
        <w:szCs w:val="20"/>
        <w:lang w:val="en-US"/>
      </w:rPr>
      <w:t>I</w:t>
    </w:r>
    <w:r w:rsidRPr="004E778C">
      <w:rPr>
        <w:rFonts w:ascii="Times New Roman" w:hAnsi="Times New Roman" w:cs="Times New Roman"/>
        <w:sz w:val="20"/>
        <w:szCs w:val="20"/>
      </w:rPr>
      <w:t>. Современное состояние территории. Комплексный анализ проблем и направлений развития.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3B0"/>
    <w:multiLevelType w:val="hybridMultilevel"/>
    <w:tmpl w:val="D8B6735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07CFD"/>
    <w:multiLevelType w:val="hybridMultilevel"/>
    <w:tmpl w:val="83722E5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05A2D"/>
    <w:multiLevelType w:val="hybridMultilevel"/>
    <w:tmpl w:val="71DC635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D6F16"/>
    <w:multiLevelType w:val="hybridMultilevel"/>
    <w:tmpl w:val="C49293B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C232A"/>
    <w:multiLevelType w:val="hybridMultilevel"/>
    <w:tmpl w:val="771A8A78"/>
    <w:lvl w:ilvl="0" w:tplc="81F86BC2">
      <w:start w:val="1"/>
      <w:numFmt w:val="bullet"/>
      <w:pStyle w:val="S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072D21"/>
    <w:multiLevelType w:val="hybridMultilevel"/>
    <w:tmpl w:val="0B983F92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E4A8E"/>
    <w:multiLevelType w:val="hybridMultilevel"/>
    <w:tmpl w:val="BDD40328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D2B59"/>
    <w:multiLevelType w:val="hybridMultilevel"/>
    <w:tmpl w:val="7084E6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73A75"/>
    <w:multiLevelType w:val="hybridMultilevel"/>
    <w:tmpl w:val="A5482E2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A1045"/>
    <w:multiLevelType w:val="hybridMultilevel"/>
    <w:tmpl w:val="A86EFC3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02DC0"/>
    <w:multiLevelType w:val="hybridMultilevel"/>
    <w:tmpl w:val="D1C285C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F1754"/>
    <w:multiLevelType w:val="hybridMultilevel"/>
    <w:tmpl w:val="4FA4CF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168FE"/>
    <w:multiLevelType w:val="hybridMultilevel"/>
    <w:tmpl w:val="4FAA7C5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32DB1"/>
    <w:multiLevelType w:val="hybridMultilevel"/>
    <w:tmpl w:val="268AE9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07D0E"/>
    <w:multiLevelType w:val="hybridMultilevel"/>
    <w:tmpl w:val="CE0061C2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41E0E"/>
    <w:multiLevelType w:val="hybridMultilevel"/>
    <w:tmpl w:val="652E130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14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1"/>
  </w:num>
  <w:num w:numId="11">
    <w:abstractNumId w:val="15"/>
  </w:num>
  <w:num w:numId="12">
    <w:abstractNumId w:val="13"/>
  </w:num>
  <w:num w:numId="13">
    <w:abstractNumId w:val="12"/>
  </w:num>
  <w:num w:numId="14">
    <w:abstractNumId w:val="2"/>
  </w:num>
  <w:num w:numId="15">
    <w:abstractNumId w:val="8"/>
  </w:num>
  <w:num w:numId="16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5939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6A9B"/>
    <w:rsid w:val="000001DE"/>
    <w:rsid w:val="0000539A"/>
    <w:rsid w:val="00006A2E"/>
    <w:rsid w:val="000078FA"/>
    <w:rsid w:val="000113E6"/>
    <w:rsid w:val="000227BA"/>
    <w:rsid w:val="00030E38"/>
    <w:rsid w:val="000406A9"/>
    <w:rsid w:val="000475BE"/>
    <w:rsid w:val="00051161"/>
    <w:rsid w:val="00051604"/>
    <w:rsid w:val="000649C3"/>
    <w:rsid w:val="00067F0F"/>
    <w:rsid w:val="00073D78"/>
    <w:rsid w:val="000764A1"/>
    <w:rsid w:val="000865AF"/>
    <w:rsid w:val="00086B3B"/>
    <w:rsid w:val="00087E8A"/>
    <w:rsid w:val="000B0160"/>
    <w:rsid w:val="000B0430"/>
    <w:rsid w:val="000B0B94"/>
    <w:rsid w:val="000B2A55"/>
    <w:rsid w:val="000B4319"/>
    <w:rsid w:val="000B4F92"/>
    <w:rsid w:val="000C08A3"/>
    <w:rsid w:val="000C387C"/>
    <w:rsid w:val="000C49DF"/>
    <w:rsid w:val="000C5E81"/>
    <w:rsid w:val="000D662A"/>
    <w:rsid w:val="000D6F25"/>
    <w:rsid w:val="000E17F4"/>
    <w:rsid w:val="000E21B5"/>
    <w:rsid w:val="000E31E3"/>
    <w:rsid w:val="000E5CE0"/>
    <w:rsid w:val="000E668E"/>
    <w:rsid w:val="000E6EF5"/>
    <w:rsid w:val="000F4556"/>
    <w:rsid w:val="000F4561"/>
    <w:rsid w:val="000F7AA0"/>
    <w:rsid w:val="0010097F"/>
    <w:rsid w:val="00105D58"/>
    <w:rsid w:val="00113857"/>
    <w:rsid w:val="00114030"/>
    <w:rsid w:val="0012099C"/>
    <w:rsid w:val="0012140D"/>
    <w:rsid w:val="00121587"/>
    <w:rsid w:val="001219B3"/>
    <w:rsid w:val="00127D2F"/>
    <w:rsid w:val="00131655"/>
    <w:rsid w:val="00131EF0"/>
    <w:rsid w:val="001320E4"/>
    <w:rsid w:val="00135F8E"/>
    <w:rsid w:val="00136BEE"/>
    <w:rsid w:val="00146A02"/>
    <w:rsid w:val="00150924"/>
    <w:rsid w:val="001509A6"/>
    <w:rsid w:val="0015748F"/>
    <w:rsid w:val="001605BE"/>
    <w:rsid w:val="00160ED7"/>
    <w:rsid w:val="0016561F"/>
    <w:rsid w:val="001656DE"/>
    <w:rsid w:val="00165A23"/>
    <w:rsid w:val="001740DC"/>
    <w:rsid w:val="00177239"/>
    <w:rsid w:val="00177E3F"/>
    <w:rsid w:val="0018020B"/>
    <w:rsid w:val="001829E3"/>
    <w:rsid w:val="00183196"/>
    <w:rsid w:val="001836DD"/>
    <w:rsid w:val="00185E30"/>
    <w:rsid w:val="001914F0"/>
    <w:rsid w:val="00192ED3"/>
    <w:rsid w:val="00197B9B"/>
    <w:rsid w:val="001A0EBC"/>
    <w:rsid w:val="001A2077"/>
    <w:rsid w:val="001A3420"/>
    <w:rsid w:val="001A6037"/>
    <w:rsid w:val="001B061B"/>
    <w:rsid w:val="001B6213"/>
    <w:rsid w:val="001B6714"/>
    <w:rsid w:val="001C0258"/>
    <w:rsid w:val="001C03C4"/>
    <w:rsid w:val="001C0DBA"/>
    <w:rsid w:val="001C5810"/>
    <w:rsid w:val="001C6805"/>
    <w:rsid w:val="001E1540"/>
    <w:rsid w:val="001E4EB9"/>
    <w:rsid w:val="001E5E81"/>
    <w:rsid w:val="001E6090"/>
    <w:rsid w:val="001E7C1E"/>
    <w:rsid w:val="001F1541"/>
    <w:rsid w:val="001F1BDB"/>
    <w:rsid w:val="001F2C1D"/>
    <w:rsid w:val="001F32F9"/>
    <w:rsid w:val="00202F83"/>
    <w:rsid w:val="002077F1"/>
    <w:rsid w:val="00207C7E"/>
    <w:rsid w:val="002116D6"/>
    <w:rsid w:val="00211D0F"/>
    <w:rsid w:val="00212F22"/>
    <w:rsid w:val="00214B4E"/>
    <w:rsid w:val="0021516E"/>
    <w:rsid w:val="00220331"/>
    <w:rsid w:val="0022084A"/>
    <w:rsid w:val="00222287"/>
    <w:rsid w:val="00225E2B"/>
    <w:rsid w:val="002303B8"/>
    <w:rsid w:val="002343D1"/>
    <w:rsid w:val="00234A8D"/>
    <w:rsid w:val="002354F7"/>
    <w:rsid w:val="00236C81"/>
    <w:rsid w:val="00240991"/>
    <w:rsid w:val="00245D1E"/>
    <w:rsid w:val="00254948"/>
    <w:rsid w:val="002566DE"/>
    <w:rsid w:val="00265DD7"/>
    <w:rsid w:val="0026628F"/>
    <w:rsid w:val="00266AA8"/>
    <w:rsid w:val="002675AF"/>
    <w:rsid w:val="00267E8B"/>
    <w:rsid w:val="002738EF"/>
    <w:rsid w:val="00274A00"/>
    <w:rsid w:val="00274A7A"/>
    <w:rsid w:val="00274C05"/>
    <w:rsid w:val="00277AA6"/>
    <w:rsid w:val="00277F36"/>
    <w:rsid w:val="00280433"/>
    <w:rsid w:val="00282F50"/>
    <w:rsid w:val="00283554"/>
    <w:rsid w:val="002862AC"/>
    <w:rsid w:val="0029156D"/>
    <w:rsid w:val="00293CEE"/>
    <w:rsid w:val="00294978"/>
    <w:rsid w:val="002949B0"/>
    <w:rsid w:val="002A1AF7"/>
    <w:rsid w:val="002A439D"/>
    <w:rsid w:val="002A5F36"/>
    <w:rsid w:val="002A6B86"/>
    <w:rsid w:val="002A7110"/>
    <w:rsid w:val="002B159E"/>
    <w:rsid w:val="002B212A"/>
    <w:rsid w:val="002B25D2"/>
    <w:rsid w:val="002B4B83"/>
    <w:rsid w:val="002B6CAF"/>
    <w:rsid w:val="002C34C1"/>
    <w:rsid w:val="002C5700"/>
    <w:rsid w:val="002C69A1"/>
    <w:rsid w:val="002C6E22"/>
    <w:rsid w:val="002D29DC"/>
    <w:rsid w:val="002D3931"/>
    <w:rsid w:val="002E0235"/>
    <w:rsid w:val="002E1489"/>
    <w:rsid w:val="002E235D"/>
    <w:rsid w:val="002E50C9"/>
    <w:rsid w:val="002F0EEC"/>
    <w:rsid w:val="003007E7"/>
    <w:rsid w:val="003019D2"/>
    <w:rsid w:val="00302D65"/>
    <w:rsid w:val="00304C1A"/>
    <w:rsid w:val="0031738B"/>
    <w:rsid w:val="00321197"/>
    <w:rsid w:val="003221A1"/>
    <w:rsid w:val="00324E3B"/>
    <w:rsid w:val="003329F3"/>
    <w:rsid w:val="00333F5A"/>
    <w:rsid w:val="00334095"/>
    <w:rsid w:val="003348D6"/>
    <w:rsid w:val="00336DDD"/>
    <w:rsid w:val="00350EA7"/>
    <w:rsid w:val="00353A22"/>
    <w:rsid w:val="003541B6"/>
    <w:rsid w:val="00360AC3"/>
    <w:rsid w:val="00361934"/>
    <w:rsid w:val="003651E5"/>
    <w:rsid w:val="0036586A"/>
    <w:rsid w:val="00366EC8"/>
    <w:rsid w:val="0037029F"/>
    <w:rsid w:val="00371AA4"/>
    <w:rsid w:val="003739D2"/>
    <w:rsid w:val="00374319"/>
    <w:rsid w:val="00382DA7"/>
    <w:rsid w:val="00382F7C"/>
    <w:rsid w:val="003859CF"/>
    <w:rsid w:val="003923BA"/>
    <w:rsid w:val="003927FF"/>
    <w:rsid w:val="00394CFF"/>
    <w:rsid w:val="003958EC"/>
    <w:rsid w:val="003A5229"/>
    <w:rsid w:val="003B2F3A"/>
    <w:rsid w:val="003B40CF"/>
    <w:rsid w:val="003B4156"/>
    <w:rsid w:val="003B5B5E"/>
    <w:rsid w:val="003B7D55"/>
    <w:rsid w:val="003C1E74"/>
    <w:rsid w:val="003C2718"/>
    <w:rsid w:val="003C3022"/>
    <w:rsid w:val="003E261F"/>
    <w:rsid w:val="003E4932"/>
    <w:rsid w:val="003F0D6B"/>
    <w:rsid w:val="003F18F8"/>
    <w:rsid w:val="003F31E1"/>
    <w:rsid w:val="003F3734"/>
    <w:rsid w:val="003F7858"/>
    <w:rsid w:val="003F7D3D"/>
    <w:rsid w:val="00406A9B"/>
    <w:rsid w:val="004106AC"/>
    <w:rsid w:val="0041765D"/>
    <w:rsid w:val="00421392"/>
    <w:rsid w:val="004218F8"/>
    <w:rsid w:val="0043779F"/>
    <w:rsid w:val="0044287B"/>
    <w:rsid w:val="00445554"/>
    <w:rsid w:val="00446854"/>
    <w:rsid w:val="0044743B"/>
    <w:rsid w:val="00451A98"/>
    <w:rsid w:val="00451CD8"/>
    <w:rsid w:val="00454E5E"/>
    <w:rsid w:val="004562B4"/>
    <w:rsid w:val="00456D3C"/>
    <w:rsid w:val="00473820"/>
    <w:rsid w:val="0047389D"/>
    <w:rsid w:val="00476F1E"/>
    <w:rsid w:val="00477059"/>
    <w:rsid w:val="00481220"/>
    <w:rsid w:val="004839D4"/>
    <w:rsid w:val="00484372"/>
    <w:rsid w:val="00484B6E"/>
    <w:rsid w:val="00491115"/>
    <w:rsid w:val="00491B86"/>
    <w:rsid w:val="00491FDF"/>
    <w:rsid w:val="0049227F"/>
    <w:rsid w:val="0049296F"/>
    <w:rsid w:val="00496F88"/>
    <w:rsid w:val="004B2E40"/>
    <w:rsid w:val="004B3146"/>
    <w:rsid w:val="004B5583"/>
    <w:rsid w:val="004B5791"/>
    <w:rsid w:val="004D3D23"/>
    <w:rsid w:val="004D61F4"/>
    <w:rsid w:val="004D7AEA"/>
    <w:rsid w:val="004E29A5"/>
    <w:rsid w:val="004E3474"/>
    <w:rsid w:val="004E40AC"/>
    <w:rsid w:val="004E778C"/>
    <w:rsid w:val="004F14BC"/>
    <w:rsid w:val="004F27F6"/>
    <w:rsid w:val="004F4706"/>
    <w:rsid w:val="004F4781"/>
    <w:rsid w:val="004F5D85"/>
    <w:rsid w:val="004F6A42"/>
    <w:rsid w:val="005048C9"/>
    <w:rsid w:val="0050570A"/>
    <w:rsid w:val="00505E64"/>
    <w:rsid w:val="00506DB0"/>
    <w:rsid w:val="00512700"/>
    <w:rsid w:val="0051355B"/>
    <w:rsid w:val="00520F30"/>
    <w:rsid w:val="00522817"/>
    <w:rsid w:val="00522B20"/>
    <w:rsid w:val="0052603D"/>
    <w:rsid w:val="0052643A"/>
    <w:rsid w:val="00527BF2"/>
    <w:rsid w:val="005307EB"/>
    <w:rsid w:val="00531A19"/>
    <w:rsid w:val="005324A2"/>
    <w:rsid w:val="00532543"/>
    <w:rsid w:val="00533C60"/>
    <w:rsid w:val="00534111"/>
    <w:rsid w:val="00536279"/>
    <w:rsid w:val="005366BE"/>
    <w:rsid w:val="00537E70"/>
    <w:rsid w:val="00543011"/>
    <w:rsid w:val="00547C21"/>
    <w:rsid w:val="00555E9A"/>
    <w:rsid w:val="005564AD"/>
    <w:rsid w:val="005564DA"/>
    <w:rsid w:val="00556FC3"/>
    <w:rsid w:val="00561BC3"/>
    <w:rsid w:val="005656CD"/>
    <w:rsid w:val="00572914"/>
    <w:rsid w:val="005746D5"/>
    <w:rsid w:val="005818FD"/>
    <w:rsid w:val="00586261"/>
    <w:rsid w:val="005871FE"/>
    <w:rsid w:val="00591064"/>
    <w:rsid w:val="00591745"/>
    <w:rsid w:val="005923F7"/>
    <w:rsid w:val="00595A2E"/>
    <w:rsid w:val="005A0192"/>
    <w:rsid w:val="005A1B73"/>
    <w:rsid w:val="005A5BBA"/>
    <w:rsid w:val="005B02C5"/>
    <w:rsid w:val="005B12A9"/>
    <w:rsid w:val="005B1AC3"/>
    <w:rsid w:val="005B1EAA"/>
    <w:rsid w:val="005B3487"/>
    <w:rsid w:val="005B3ADF"/>
    <w:rsid w:val="005B4AAF"/>
    <w:rsid w:val="005C1B0F"/>
    <w:rsid w:val="005C4463"/>
    <w:rsid w:val="005D07B9"/>
    <w:rsid w:val="005D083B"/>
    <w:rsid w:val="005D3F1F"/>
    <w:rsid w:val="005D60A7"/>
    <w:rsid w:val="005D63B0"/>
    <w:rsid w:val="005E0365"/>
    <w:rsid w:val="005E0491"/>
    <w:rsid w:val="005E3A19"/>
    <w:rsid w:val="005E4C94"/>
    <w:rsid w:val="005E59F0"/>
    <w:rsid w:val="005F1733"/>
    <w:rsid w:val="005F1E61"/>
    <w:rsid w:val="00603CDB"/>
    <w:rsid w:val="00604EB8"/>
    <w:rsid w:val="0061057A"/>
    <w:rsid w:val="00615BA3"/>
    <w:rsid w:val="00617259"/>
    <w:rsid w:val="0062229B"/>
    <w:rsid w:val="00623392"/>
    <w:rsid w:val="00625880"/>
    <w:rsid w:val="00625C2B"/>
    <w:rsid w:val="00627702"/>
    <w:rsid w:val="00630623"/>
    <w:rsid w:val="006336A0"/>
    <w:rsid w:val="00635757"/>
    <w:rsid w:val="00637456"/>
    <w:rsid w:val="00640917"/>
    <w:rsid w:val="00643630"/>
    <w:rsid w:val="006461A0"/>
    <w:rsid w:val="00646C67"/>
    <w:rsid w:val="00647BC9"/>
    <w:rsid w:val="006639E0"/>
    <w:rsid w:val="006672F3"/>
    <w:rsid w:val="006750E9"/>
    <w:rsid w:val="00676F52"/>
    <w:rsid w:val="00687C3B"/>
    <w:rsid w:val="00692D53"/>
    <w:rsid w:val="00694FCC"/>
    <w:rsid w:val="006A1D55"/>
    <w:rsid w:val="006A2A9C"/>
    <w:rsid w:val="006A4902"/>
    <w:rsid w:val="006B0D35"/>
    <w:rsid w:val="006B1D01"/>
    <w:rsid w:val="006B20D5"/>
    <w:rsid w:val="006B5D47"/>
    <w:rsid w:val="006C02FD"/>
    <w:rsid w:val="006C7FF1"/>
    <w:rsid w:val="006D557D"/>
    <w:rsid w:val="006D5B28"/>
    <w:rsid w:val="006D7165"/>
    <w:rsid w:val="006E5120"/>
    <w:rsid w:val="006F0FB7"/>
    <w:rsid w:val="006F2E12"/>
    <w:rsid w:val="006F3424"/>
    <w:rsid w:val="006F34E6"/>
    <w:rsid w:val="006F3FDC"/>
    <w:rsid w:val="006F7006"/>
    <w:rsid w:val="006F7B92"/>
    <w:rsid w:val="007013E5"/>
    <w:rsid w:val="00704E70"/>
    <w:rsid w:val="00706D69"/>
    <w:rsid w:val="00712873"/>
    <w:rsid w:val="00713F43"/>
    <w:rsid w:val="0071540A"/>
    <w:rsid w:val="00717337"/>
    <w:rsid w:val="0072516E"/>
    <w:rsid w:val="007261EA"/>
    <w:rsid w:val="007270AC"/>
    <w:rsid w:val="00735B13"/>
    <w:rsid w:val="007420D3"/>
    <w:rsid w:val="00744DCA"/>
    <w:rsid w:val="00747EE2"/>
    <w:rsid w:val="0075573D"/>
    <w:rsid w:val="00755F5F"/>
    <w:rsid w:val="00757706"/>
    <w:rsid w:val="00762576"/>
    <w:rsid w:val="00762588"/>
    <w:rsid w:val="00762A9C"/>
    <w:rsid w:val="00763A8A"/>
    <w:rsid w:val="00770074"/>
    <w:rsid w:val="007749D7"/>
    <w:rsid w:val="00774B46"/>
    <w:rsid w:val="00775E6A"/>
    <w:rsid w:val="00790B5B"/>
    <w:rsid w:val="00792508"/>
    <w:rsid w:val="00795028"/>
    <w:rsid w:val="007A355F"/>
    <w:rsid w:val="007B70A5"/>
    <w:rsid w:val="007B79B5"/>
    <w:rsid w:val="007C2CC3"/>
    <w:rsid w:val="007C516B"/>
    <w:rsid w:val="007C7A89"/>
    <w:rsid w:val="007D0033"/>
    <w:rsid w:val="007D1A13"/>
    <w:rsid w:val="007D3A41"/>
    <w:rsid w:val="007D3A9E"/>
    <w:rsid w:val="007D48B0"/>
    <w:rsid w:val="007D5003"/>
    <w:rsid w:val="007D5976"/>
    <w:rsid w:val="007D7A06"/>
    <w:rsid w:val="007E3454"/>
    <w:rsid w:val="007F3D01"/>
    <w:rsid w:val="007F51B6"/>
    <w:rsid w:val="007F6F56"/>
    <w:rsid w:val="008006F9"/>
    <w:rsid w:val="008054D0"/>
    <w:rsid w:val="00810603"/>
    <w:rsid w:val="00812050"/>
    <w:rsid w:val="00813011"/>
    <w:rsid w:val="00822922"/>
    <w:rsid w:val="0082367D"/>
    <w:rsid w:val="00826577"/>
    <w:rsid w:val="00826A98"/>
    <w:rsid w:val="00826DB8"/>
    <w:rsid w:val="008303C1"/>
    <w:rsid w:val="00830D87"/>
    <w:rsid w:val="00836FA0"/>
    <w:rsid w:val="00845C83"/>
    <w:rsid w:val="00847B41"/>
    <w:rsid w:val="00850136"/>
    <w:rsid w:val="00850C2A"/>
    <w:rsid w:val="008519C8"/>
    <w:rsid w:val="00852BF8"/>
    <w:rsid w:val="00854FBE"/>
    <w:rsid w:val="00855703"/>
    <w:rsid w:val="00857E46"/>
    <w:rsid w:val="0086006A"/>
    <w:rsid w:val="00861EEC"/>
    <w:rsid w:val="00865F0C"/>
    <w:rsid w:val="008713C0"/>
    <w:rsid w:val="00871F97"/>
    <w:rsid w:val="00877C0A"/>
    <w:rsid w:val="0088635B"/>
    <w:rsid w:val="00887593"/>
    <w:rsid w:val="00890080"/>
    <w:rsid w:val="00890DD8"/>
    <w:rsid w:val="00892D55"/>
    <w:rsid w:val="00894811"/>
    <w:rsid w:val="008978D6"/>
    <w:rsid w:val="008979A7"/>
    <w:rsid w:val="008A3DEC"/>
    <w:rsid w:val="008A4099"/>
    <w:rsid w:val="008A4E50"/>
    <w:rsid w:val="008A785B"/>
    <w:rsid w:val="008A7B88"/>
    <w:rsid w:val="008A7BE0"/>
    <w:rsid w:val="008A7FA4"/>
    <w:rsid w:val="008B00EB"/>
    <w:rsid w:val="008B0B09"/>
    <w:rsid w:val="008B175A"/>
    <w:rsid w:val="008B1BF3"/>
    <w:rsid w:val="008C2F98"/>
    <w:rsid w:val="008D38BA"/>
    <w:rsid w:val="008D69F6"/>
    <w:rsid w:val="008F0F50"/>
    <w:rsid w:val="00900629"/>
    <w:rsid w:val="00906D5A"/>
    <w:rsid w:val="00907705"/>
    <w:rsid w:val="00910BC2"/>
    <w:rsid w:val="00910DBF"/>
    <w:rsid w:val="00910E02"/>
    <w:rsid w:val="00914B71"/>
    <w:rsid w:val="00914C52"/>
    <w:rsid w:val="00922153"/>
    <w:rsid w:val="00925C16"/>
    <w:rsid w:val="00926745"/>
    <w:rsid w:val="00930975"/>
    <w:rsid w:val="009311FB"/>
    <w:rsid w:val="0093249D"/>
    <w:rsid w:val="00933C62"/>
    <w:rsid w:val="00935F40"/>
    <w:rsid w:val="00935FF0"/>
    <w:rsid w:val="00940997"/>
    <w:rsid w:val="00945A26"/>
    <w:rsid w:val="00945A40"/>
    <w:rsid w:val="00956482"/>
    <w:rsid w:val="00964C33"/>
    <w:rsid w:val="00972B8C"/>
    <w:rsid w:val="009754F5"/>
    <w:rsid w:val="00975DC7"/>
    <w:rsid w:val="00983B59"/>
    <w:rsid w:val="00986332"/>
    <w:rsid w:val="00994D45"/>
    <w:rsid w:val="009A3248"/>
    <w:rsid w:val="009A585E"/>
    <w:rsid w:val="009B4537"/>
    <w:rsid w:val="009B4FD5"/>
    <w:rsid w:val="009B522B"/>
    <w:rsid w:val="009C0BAC"/>
    <w:rsid w:val="009C1BC0"/>
    <w:rsid w:val="009C4F68"/>
    <w:rsid w:val="009C7369"/>
    <w:rsid w:val="009C78A4"/>
    <w:rsid w:val="009C7B2F"/>
    <w:rsid w:val="009D0A71"/>
    <w:rsid w:val="009D1DF2"/>
    <w:rsid w:val="009D22AD"/>
    <w:rsid w:val="009D4A5A"/>
    <w:rsid w:val="009E1056"/>
    <w:rsid w:val="009E37B2"/>
    <w:rsid w:val="009E3F60"/>
    <w:rsid w:val="009F082F"/>
    <w:rsid w:val="009F2D84"/>
    <w:rsid w:val="009F5BFB"/>
    <w:rsid w:val="00A00F69"/>
    <w:rsid w:val="00A02683"/>
    <w:rsid w:val="00A04D55"/>
    <w:rsid w:val="00A04D8C"/>
    <w:rsid w:val="00A06A32"/>
    <w:rsid w:val="00A14256"/>
    <w:rsid w:val="00A156FA"/>
    <w:rsid w:val="00A160A0"/>
    <w:rsid w:val="00A20B4C"/>
    <w:rsid w:val="00A2205B"/>
    <w:rsid w:val="00A22A3B"/>
    <w:rsid w:val="00A2329F"/>
    <w:rsid w:val="00A23E17"/>
    <w:rsid w:val="00A258C1"/>
    <w:rsid w:val="00A32B95"/>
    <w:rsid w:val="00A36AD0"/>
    <w:rsid w:val="00A37A43"/>
    <w:rsid w:val="00A42EEC"/>
    <w:rsid w:val="00A43390"/>
    <w:rsid w:val="00A45346"/>
    <w:rsid w:val="00A45E26"/>
    <w:rsid w:val="00A47E2B"/>
    <w:rsid w:val="00A47F7F"/>
    <w:rsid w:val="00A510B6"/>
    <w:rsid w:val="00A514B2"/>
    <w:rsid w:val="00A5388A"/>
    <w:rsid w:val="00A541C1"/>
    <w:rsid w:val="00A56A23"/>
    <w:rsid w:val="00A56BB4"/>
    <w:rsid w:val="00A63459"/>
    <w:rsid w:val="00A66D6F"/>
    <w:rsid w:val="00A6758B"/>
    <w:rsid w:val="00A72532"/>
    <w:rsid w:val="00A7463E"/>
    <w:rsid w:val="00A779B3"/>
    <w:rsid w:val="00A81758"/>
    <w:rsid w:val="00A93FF4"/>
    <w:rsid w:val="00A95C15"/>
    <w:rsid w:val="00A96655"/>
    <w:rsid w:val="00A96A39"/>
    <w:rsid w:val="00A96E40"/>
    <w:rsid w:val="00A97624"/>
    <w:rsid w:val="00AA41E7"/>
    <w:rsid w:val="00AA4F49"/>
    <w:rsid w:val="00AA5522"/>
    <w:rsid w:val="00AA573E"/>
    <w:rsid w:val="00AA5D3D"/>
    <w:rsid w:val="00AA6C1A"/>
    <w:rsid w:val="00AA7535"/>
    <w:rsid w:val="00AB04AD"/>
    <w:rsid w:val="00AB3873"/>
    <w:rsid w:val="00AB427E"/>
    <w:rsid w:val="00AB4DFC"/>
    <w:rsid w:val="00AB59DD"/>
    <w:rsid w:val="00AB78D0"/>
    <w:rsid w:val="00AC06B5"/>
    <w:rsid w:val="00AC3602"/>
    <w:rsid w:val="00AC6394"/>
    <w:rsid w:val="00AE44FA"/>
    <w:rsid w:val="00AE77C4"/>
    <w:rsid w:val="00AF0C76"/>
    <w:rsid w:val="00AF2E9A"/>
    <w:rsid w:val="00AF3419"/>
    <w:rsid w:val="00AF7157"/>
    <w:rsid w:val="00B023DF"/>
    <w:rsid w:val="00B057C6"/>
    <w:rsid w:val="00B06373"/>
    <w:rsid w:val="00B16571"/>
    <w:rsid w:val="00B16E49"/>
    <w:rsid w:val="00B205D2"/>
    <w:rsid w:val="00B214C4"/>
    <w:rsid w:val="00B23567"/>
    <w:rsid w:val="00B2570D"/>
    <w:rsid w:val="00B320D2"/>
    <w:rsid w:val="00B32C1F"/>
    <w:rsid w:val="00B34F16"/>
    <w:rsid w:val="00B352A4"/>
    <w:rsid w:val="00B36D30"/>
    <w:rsid w:val="00B448B6"/>
    <w:rsid w:val="00B46C3A"/>
    <w:rsid w:val="00B512C7"/>
    <w:rsid w:val="00B51ED3"/>
    <w:rsid w:val="00B522A6"/>
    <w:rsid w:val="00B534B3"/>
    <w:rsid w:val="00B60A2F"/>
    <w:rsid w:val="00B60B1C"/>
    <w:rsid w:val="00B61C03"/>
    <w:rsid w:val="00B61DC8"/>
    <w:rsid w:val="00B62EE1"/>
    <w:rsid w:val="00B65F7E"/>
    <w:rsid w:val="00B66709"/>
    <w:rsid w:val="00B72B54"/>
    <w:rsid w:val="00B7537C"/>
    <w:rsid w:val="00B75DEE"/>
    <w:rsid w:val="00B75E3A"/>
    <w:rsid w:val="00B842BC"/>
    <w:rsid w:val="00B90FE1"/>
    <w:rsid w:val="00B927D4"/>
    <w:rsid w:val="00B92AF4"/>
    <w:rsid w:val="00B96000"/>
    <w:rsid w:val="00B96557"/>
    <w:rsid w:val="00B97AE8"/>
    <w:rsid w:val="00B97D65"/>
    <w:rsid w:val="00BB0BAF"/>
    <w:rsid w:val="00BB3E7A"/>
    <w:rsid w:val="00BB47BD"/>
    <w:rsid w:val="00BB5756"/>
    <w:rsid w:val="00BC1D19"/>
    <w:rsid w:val="00BC466E"/>
    <w:rsid w:val="00BC4B27"/>
    <w:rsid w:val="00BD4784"/>
    <w:rsid w:val="00BE02D5"/>
    <w:rsid w:val="00BE2BEE"/>
    <w:rsid w:val="00BE5470"/>
    <w:rsid w:val="00BE5517"/>
    <w:rsid w:val="00BE5BB8"/>
    <w:rsid w:val="00BE7043"/>
    <w:rsid w:val="00BE7FE5"/>
    <w:rsid w:val="00BF20FB"/>
    <w:rsid w:val="00BF3403"/>
    <w:rsid w:val="00BF4A65"/>
    <w:rsid w:val="00BF4AF2"/>
    <w:rsid w:val="00BF5FDF"/>
    <w:rsid w:val="00C016AF"/>
    <w:rsid w:val="00C06E28"/>
    <w:rsid w:val="00C148B6"/>
    <w:rsid w:val="00C20CEE"/>
    <w:rsid w:val="00C21582"/>
    <w:rsid w:val="00C21C00"/>
    <w:rsid w:val="00C26D8F"/>
    <w:rsid w:val="00C32A2B"/>
    <w:rsid w:val="00C3443E"/>
    <w:rsid w:val="00C34609"/>
    <w:rsid w:val="00C3565D"/>
    <w:rsid w:val="00C407E5"/>
    <w:rsid w:val="00C440EE"/>
    <w:rsid w:val="00C44EFD"/>
    <w:rsid w:val="00C4582E"/>
    <w:rsid w:val="00C50700"/>
    <w:rsid w:val="00C5090D"/>
    <w:rsid w:val="00C51065"/>
    <w:rsid w:val="00C5347E"/>
    <w:rsid w:val="00C53519"/>
    <w:rsid w:val="00C5542D"/>
    <w:rsid w:val="00C5581A"/>
    <w:rsid w:val="00C57175"/>
    <w:rsid w:val="00C60369"/>
    <w:rsid w:val="00C632A6"/>
    <w:rsid w:val="00C655FD"/>
    <w:rsid w:val="00C6699B"/>
    <w:rsid w:val="00C7291C"/>
    <w:rsid w:val="00C7563A"/>
    <w:rsid w:val="00C80BBB"/>
    <w:rsid w:val="00C858C0"/>
    <w:rsid w:val="00C9056D"/>
    <w:rsid w:val="00C918EB"/>
    <w:rsid w:val="00C92E8D"/>
    <w:rsid w:val="00C9401E"/>
    <w:rsid w:val="00C9563F"/>
    <w:rsid w:val="00C97151"/>
    <w:rsid w:val="00CA0935"/>
    <w:rsid w:val="00CA1D48"/>
    <w:rsid w:val="00CA2434"/>
    <w:rsid w:val="00CA5A22"/>
    <w:rsid w:val="00CB6C20"/>
    <w:rsid w:val="00CB751C"/>
    <w:rsid w:val="00CC3351"/>
    <w:rsid w:val="00CC5859"/>
    <w:rsid w:val="00CC58BD"/>
    <w:rsid w:val="00CC780E"/>
    <w:rsid w:val="00CD0906"/>
    <w:rsid w:val="00CD3DB4"/>
    <w:rsid w:val="00CD3FD8"/>
    <w:rsid w:val="00CD7AAB"/>
    <w:rsid w:val="00CE0CB5"/>
    <w:rsid w:val="00CF0721"/>
    <w:rsid w:val="00D00447"/>
    <w:rsid w:val="00D0238E"/>
    <w:rsid w:val="00D02CE4"/>
    <w:rsid w:val="00D06EAC"/>
    <w:rsid w:val="00D07019"/>
    <w:rsid w:val="00D14A12"/>
    <w:rsid w:val="00D15774"/>
    <w:rsid w:val="00D15A11"/>
    <w:rsid w:val="00D20DF5"/>
    <w:rsid w:val="00D22229"/>
    <w:rsid w:val="00D22A09"/>
    <w:rsid w:val="00D26CF5"/>
    <w:rsid w:val="00D407C2"/>
    <w:rsid w:val="00D411F1"/>
    <w:rsid w:val="00D4135A"/>
    <w:rsid w:val="00D4136C"/>
    <w:rsid w:val="00D4239C"/>
    <w:rsid w:val="00D43BFA"/>
    <w:rsid w:val="00D447E4"/>
    <w:rsid w:val="00D468C6"/>
    <w:rsid w:val="00D473F9"/>
    <w:rsid w:val="00D474B3"/>
    <w:rsid w:val="00D54422"/>
    <w:rsid w:val="00D57964"/>
    <w:rsid w:val="00D611D5"/>
    <w:rsid w:val="00D65349"/>
    <w:rsid w:val="00D7022E"/>
    <w:rsid w:val="00D72217"/>
    <w:rsid w:val="00D8063B"/>
    <w:rsid w:val="00D83A61"/>
    <w:rsid w:val="00D846AA"/>
    <w:rsid w:val="00D86BA5"/>
    <w:rsid w:val="00D91A32"/>
    <w:rsid w:val="00D92A22"/>
    <w:rsid w:val="00DA05A1"/>
    <w:rsid w:val="00DB2C2E"/>
    <w:rsid w:val="00DC0FB1"/>
    <w:rsid w:val="00DC150C"/>
    <w:rsid w:val="00DC352E"/>
    <w:rsid w:val="00DC3F28"/>
    <w:rsid w:val="00DD1334"/>
    <w:rsid w:val="00DD56F9"/>
    <w:rsid w:val="00DE3081"/>
    <w:rsid w:val="00DE3F3F"/>
    <w:rsid w:val="00DE586A"/>
    <w:rsid w:val="00DF74F6"/>
    <w:rsid w:val="00E01B08"/>
    <w:rsid w:val="00E07F8B"/>
    <w:rsid w:val="00E1144D"/>
    <w:rsid w:val="00E20437"/>
    <w:rsid w:val="00E2193D"/>
    <w:rsid w:val="00E2250C"/>
    <w:rsid w:val="00E245F4"/>
    <w:rsid w:val="00E270A5"/>
    <w:rsid w:val="00E30995"/>
    <w:rsid w:val="00E3193A"/>
    <w:rsid w:val="00E3203F"/>
    <w:rsid w:val="00E3418F"/>
    <w:rsid w:val="00E347AD"/>
    <w:rsid w:val="00E371A7"/>
    <w:rsid w:val="00E40B1B"/>
    <w:rsid w:val="00E437E4"/>
    <w:rsid w:val="00E43F15"/>
    <w:rsid w:val="00E471E0"/>
    <w:rsid w:val="00E54E7C"/>
    <w:rsid w:val="00E558D0"/>
    <w:rsid w:val="00E62BF6"/>
    <w:rsid w:val="00E64449"/>
    <w:rsid w:val="00E71C92"/>
    <w:rsid w:val="00E737AB"/>
    <w:rsid w:val="00E7392A"/>
    <w:rsid w:val="00E76CE8"/>
    <w:rsid w:val="00E7703F"/>
    <w:rsid w:val="00E77CBD"/>
    <w:rsid w:val="00E83724"/>
    <w:rsid w:val="00E91C8A"/>
    <w:rsid w:val="00E92517"/>
    <w:rsid w:val="00E92EB5"/>
    <w:rsid w:val="00EA112F"/>
    <w:rsid w:val="00EA52D3"/>
    <w:rsid w:val="00EB1EE6"/>
    <w:rsid w:val="00EB65AF"/>
    <w:rsid w:val="00EB7897"/>
    <w:rsid w:val="00EC5CBB"/>
    <w:rsid w:val="00EC75FA"/>
    <w:rsid w:val="00EC7726"/>
    <w:rsid w:val="00ED09BD"/>
    <w:rsid w:val="00ED5741"/>
    <w:rsid w:val="00ED6979"/>
    <w:rsid w:val="00ED7E2D"/>
    <w:rsid w:val="00EE2711"/>
    <w:rsid w:val="00EE4496"/>
    <w:rsid w:val="00EE55FF"/>
    <w:rsid w:val="00EE6617"/>
    <w:rsid w:val="00EE6F53"/>
    <w:rsid w:val="00F005A1"/>
    <w:rsid w:val="00F2219D"/>
    <w:rsid w:val="00F24451"/>
    <w:rsid w:val="00F2740E"/>
    <w:rsid w:val="00F30803"/>
    <w:rsid w:val="00F36888"/>
    <w:rsid w:val="00F51169"/>
    <w:rsid w:val="00F552B2"/>
    <w:rsid w:val="00F55C69"/>
    <w:rsid w:val="00F6525B"/>
    <w:rsid w:val="00F664BE"/>
    <w:rsid w:val="00F72D0D"/>
    <w:rsid w:val="00F7309A"/>
    <w:rsid w:val="00F7366C"/>
    <w:rsid w:val="00F77869"/>
    <w:rsid w:val="00F80FD3"/>
    <w:rsid w:val="00F85265"/>
    <w:rsid w:val="00F9235C"/>
    <w:rsid w:val="00F92FBB"/>
    <w:rsid w:val="00F9445E"/>
    <w:rsid w:val="00FB1EDC"/>
    <w:rsid w:val="00FB57B3"/>
    <w:rsid w:val="00FB5E3B"/>
    <w:rsid w:val="00FB6DC9"/>
    <w:rsid w:val="00FC09EB"/>
    <w:rsid w:val="00FC1E8F"/>
    <w:rsid w:val="00FC6DEB"/>
    <w:rsid w:val="00FD6127"/>
    <w:rsid w:val="00FE0A26"/>
    <w:rsid w:val="00FE11A9"/>
    <w:rsid w:val="00FE2C17"/>
    <w:rsid w:val="00FF177E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7E"/>
  </w:style>
  <w:style w:type="paragraph" w:styleId="1">
    <w:name w:val="heading 1"/>
    <w:basedOn w:val="a"/>
    <w:next w:val="a"/>
    <w:link w:val="10"/>
    <w:uiPriority w:val="9"/>
    <w:qFormat/>
    <w:rsid w:val="00B97D65"/>
    <w:pPr>
      <w:keepNext/>
      <w:keepLines/>
      <w:spacing w:before="48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792508"/>
    <w:pPr>
      <w:keepNext/>
      <w:spacing w:before="240" w:after="240" w:line="240" w:lineRule="auto"/>
      <w:jc w:val="center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70074"/>
    <w:pPr>
      <w:keepNext/>
      <w:spacing w:before="240" w:after="240" w:line="240" w:lineRule="auto"/>
      <w:jc w:val="center"/>
      <w:outlineLvl w:val="2"/>
    </w:pPr>
    <w:rPr>
      <w:rFonts w:ascii="Times New Roman" w:eastAsia="Times New Roman" w:hAnsi="Times New Roman" w:cs="Arial"/>
      <w:bCs/>
      <w:i/>
      <w:sz w:val="28"/>
      <w:szCs w:val="26"/>
    </w:rPr>
  </w:style>
  <w:style w:type="paragraph" w:styleId="4">
    <w:name w:val="heading 4"/>
    <w:basedOn w:val="a"/>
    <w:next w:val="a"/>
    <w:link w:val="40"/>
    <w:unhideWhenUsed/>
    <w:qFormat/>
    <w:rsid w:val="00DB2C2E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763A8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763A8A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A9B"/>
    <w:rPr>
      <w:color w:val="0000FF"/>
      <w:u w:val="single"/>
    </w:rPr>
  </w:style>
  <w:style w:type="paragraph" w:customStyle="1" w:styleId="a4">
    <w:name w:val="Егор"/>
    <w:basedOn w:val="1"/>
    <w:qFormat/>
    <w:rsid w:val="00406A9B"/>
    <w:pPr>
      <w:keepNext w:val="0"/>
      <w:keepLines w:val="0"/>
      <w:pageBreakBefore/>
      <w:spacing w:before="120" w:after="120" w:line="240" w:lineRule="auto"/>
    </w:pPr>
    <w:rPr>
      <w:rFonts w:eastAsia="Times New Roman" w:cs="Times New Roman"/>
      <w:kern w:val="36"/>
      <w:sz w:val="32"/>
      <w:szCs w:val="32"/>
    </w:rPr>
  </w:style>
  <w:style w:type="paragraph" w:customStyle="1" w:styleId="a5">
    <w:name w:val="Егор+"/>
    <w:basedOn w:val="a"/>
    <w:qFormat/>
    <w:rsid w:val="00406A9B"/>
    <w:pPr>
      <w:spacing w:before="120" w:after="120" w:line="240" w:lineRule="auto"/>
      <w:ind w:firstLine="709"/>
      <w:jc w:val="center"/>
    </w:pPr>
    <w:rPr>
      <w:rFonts w:ascii="Times New Roman" w:eastAsia="Calibri" w:hAnsi="Times New Roman" w:cs="Times New Roman"/>
      <w:b/>
      <w:sz w:val="32"/>
      <w:szCs w:val="28"/>
      <w:lang w:eastAsia="en-US"/>
    </w:rPr>
  </w:style>
  <w:style w:type="paragraph" w:customStyle="1" w:styleId="11">
    <w:name w:val="Егор1+"/>
    <w:basedOn w:val="a5"/>
    <w:qFormat/>
    <w:rsid w:val="00406A9B"/>
  </w:style>
  <w:style w:type="character" w:customStyle="1" w:styleId="10">
    <w:name w:val="Заголовок 1 Знак"/>
    <w:basedOn w:val="a0"/>
    <w:link w:val="1"/>
    <w:uiPriority w:val="9"/>
    <w:rsid w:val="00B97D65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customStyle="1" w:styleId="12">
    <w:name w:val="Егор1"/>
    <w:basedOn w:val="a"/>
    <w:link w:val="13"/>
    <w:qFormat/>
    <w:rsid w:val="00406A9B"/>
    <w:pPr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6"/>
    </w:rPr>
  </w:style>
  <w:style w:type="character" w:customStyle="1" w:styleId="13">
    <w:name w:val="Егор1 Знак"/>
    <w:basedOn w:val="a0"/>
    <w:link w:val="12"/>
    <w:rsid w:val="00406A9B"/>
    <w:rPr>
      <w:rFonts w:ascii="Times New Roman" w:eastAsia="Times New Roman" w:hAnsi="Times New Roman" w:cs="Times New Roman"/>
      <w:b/>
      <w:i/>
      <w:sz w:val="28"/>
      <w:szCs w:val="26"/>
    </w:rPr>
  </w:style>
  <w:style w:type="paragraph" w:customStyle="1" w:styleId="z2">
    <w:name w:val="z2"/>
    <w:basedOn w:val="a"/>
    <w:rsid w:val="00406A9B"/>
    <w:pPr>
      <w:spacing w:before="150" w:after="3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6">
    <w:name w:val="Strong"/>
    <w:uiPriority w:val="22"/>
    <w:qFormat/>
    <w:rsid w:val="00406A9B"/>
    <w:rPr>
      <w:b/>
      <w:bCs/>
      <w:spacing w:val="0"/>
    </w:rPr>
  </w:style>
  <w:style w:type="paragraph" w:styleId="a7">
    <w:name w:val="No Spacing"/>
    <w:basedOn w:val="a"/>
    <w:link w:val="a8"/>
    <w:uiPriority w:val="1"/>
    <w:qFormat/>
    <w:rsid w:val="00406A9B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406A9B"/>
    <w:rPr>
      <w:rFonts w:ascii="Times New Roman" w:eastAsia="Calibri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0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6A9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06A9B"/>
    <w:pPr>
      <w:spacing w:before="120" w:after="12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c">
    <w:name w:val="Body Text"/>
    <w:aliases w:val="Body single"/>
    <w:basedOn w:val="a"/>
    <w:link w:val="ad"/>
    <w:unhideWhenUsed/>
    <w:rsid w:val="00406A9B"/>
    <w:pPr>
      <w:spacing w:before="120" w:after="120" w:line="240" w:lineRule="auto"/>
      <w:ind w:left="709"/>
      <w:jc w:val="center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aliases w:val="Body single Знак"/>
    <w:basedOn w:val="a0"/>
    <w:link w:val="ac"/>
    <w:rsid w:val="00406A9B"/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iPriority w:val="99"/>
    <w:unhideWhenUsed/>
    <w:rsid w:val="00406A9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406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qFormat/>
    <w:rsid w:val="000C49DF"/>
    <w:pPr>
      <w:spacing w:before="240" w:after="120" w:line="240" w:lineRule="auto"/>
    </w:pPr>
    <w:rPr>
      <w:rFonts w:ascii="Times New Roman" w:eastAsia="Calibri" w:hAnsi="Times New Roman" w:cs="Times New Roman"/>
      <w:b/>
      <w:bCs/>
      <w:caps/>
      <w:sz w:val="28"/>
      <w:szCs w:val="32"/>
      <w:lang w:eastAsia="en-US"/>
    </w:rPr>
  </w:style>
  <w:style w:type="paragraph" w:styleId="af0">
    <w:name w:val="TOC Heading"/>
    <w:basedOn w:val="1"/>
    <w:next w:val="a"/>
    <w:uiPriority w:val="39"/>
    <w:qFormat/>
    <w:rsid w:val="00D86BA5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4D61F4"/>
    <w:pPr>
      <w:tabs>
        <w:tab w:val="right" w:leader="dot" w:pos="9344"/>
      </w:tabs>
      <w:spacing w:before="120" w:after="0" w:line="240" w:lineRule="auto"/>
      <w:ind w:left="142"/>
      <w:contextualSpacing/>
    </w:pPr>
    <w:rPr>
      <w:rFonts w:ascii="Times New Roman" w:eastAsia="Calibri" w:hAnsi="Times New Roman" w:cs="Times New Roman"/>
      <w:iCs/>
      <w:sz w:val="28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C49DF"/>
    <w:pPr>
      <w:tabs>
        <w:tab w:val="right" w:leader="dot" w:pos="9344"/>
      </w:tabs>
      <w:spacing w:after="0" w:line="240" w:lineRule="auto"/>
      <w:ind w:left="442"/>
    </w:pPr>
    <w:rPr>
      <w:rFonts w:ascii="Times New Roman" w:eastAsia="Calibri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792508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customStyle="1" w:styleId="15">
    <w:name w:val="Обычный1"/>
    <w:rsid w:val="001F15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/>
    </w:rPr>
  </w:style>
  <w:style w:type="paragraph" w:styleId="af1">
    <w:name w:val="Body Text First Indent"/>
    <w:basedOn w:val="ac"/>
    <w:link w:val="af2"/>
    <w:semiHidden/>
    <w:unhideWhenUsed/>
    <w:rsid w:val="00D43BFA"/>
    <w:pPr>
      <w:spacing w:before="0" w:after="200" w:line="276" w:lineRule="auto"/>
      <w:ind w:left="0" w:firstLine="360"/>
      <w:jc w:val="left"/>
    </w:pPr>
    <w:rPr>
      <w:rFonts w:asciiTheme="minorHAnsi" w:eastAsiaTheme="minorEastAsia" w:hAnsiTheme="minorHAnsi" w:cstheme="minorBidi"/>
      <w:lang w:eastAsia="ru-RU"/>
    </w:rPr>
  </w:style>
  <w:style w:type="character" w:customStyle="1" w:styleId="af2">
    <w:name w:val="Красная строка Знак"/>
    <w:basedOn w:val="ad"/>
    <w:link w:val="af1"/>
    <w:semiHidden/>
    <w:rsid w:val="00D43BFA"/>
    <w:rPr>
      <w:rFonts w:ascii="Calibri" w:eastAsia="Calibri" w:hAnsi="Calibri" w:cs="Times New Roman"/>
      <w:lang w:eastAsia="en-US"/>
    </w:rPr>
  </w:style>
  <w:style w:type="paragraph" w:customStyle="1" w:styleId="0">
    <w:name w:val="КК0"/>
    <w:basedOn w:val="a"/>
    <w:link w:val="00"/>
    <w:qFormat/>
    <w:rsid w:val="00D43BFA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00">
    <w:name w:val="КК0 Знак"/>
    <w:basedOn w:val="a0"/>
    <w:link w:val="0"/>
    <w:rsid w:val="00D43BFA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D43BFA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4"/>
    <w:qFormat/>
    <w:rsid w:val="00D43BFA"/>
    <w:pPr>
      <w:pageBreakBefore w:val="0"/>
      <w:spacing w:before="0" w:after="200" w:line="276" w:lineRule="auto"/>
      <w:ind w:firstLine="851"/>
      <w:outlineLvl w:val="9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D43B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43BF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"/>
    <w:basedOn w:val="a"/>
    <w:link w:val="af4"/>
    <w:rsid w:val="00D43B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"/>
    <w:basedOn w:val="a0"/>
    <w:link w:val="af3"/>
    <w:rsid w:val="00D43BFA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D43B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D43BFA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D43B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43BFA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Plain Text"/>
    <w:aliases w:val="Текст1"/>
    <w:basedOn w:val="a"/>
    <w:link w:val="af6"/>
    <w:rsid w:val="00D43B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aliases w:val="Текст1 Знак"/>
    <w:basedOn w:val="a0"/>
    <w:link w:val="af5"/>
    <w:rsid w:val="00D43BFA"/>
    <w:rPr>
      <w:rFonts w:ascii="Courier New" w:eastAsia="Times New Roman" w:hAnsi="Courier New" w:cs="Times New Roman"/>
      <w:sz w:val="20"/>
      <w:szCs w:val="20"/>
    </w:rPr>
  </w:style>
  <w:style w:type="character" w:customStyle="1" w:styleId="FontStyle15">
    <w:name w:val="Font Style15"/>
    <w:basedOn w:val="a0"/>
    <w:rsid w:val="00D43BFA"/>
    <w:rPr>
      <w:rFonts w:ascii="Times New Roman" w:hAnsi="Times New Roman" w:cs="Times New Roman" w:hint="default"/>
      <w:sz w:val="26"/>
      <w:szCs w:val="26"/>
    </w:rPr>
  </w:style>
  <w:style w:type="paragraph" w:styleId="af7">
    <w:name w:val="header"/>
    <w:basedOn w:val="a"/>
    <w:link w:val="af8"/>
    <w:unhideWhenUsed/>
    <w:rsid w:val="004E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rsid w:val="004E778C"/>
  </w:style>
  <w:style w:type="paragraph" w:styleId="af9">
    <w:name w:val="footer"/>
    <w:basedOn w:val="a"/>
    <w:link w:val="afa"/>
    <w:uiPriority w:val="99"/>
    <w:unhideWhenUsed/>
    <w:rsid w:val="00706D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a">
    <w:name w:val="Нижний колонтитул Знак"/>
    <w:basedOn w:val="a0"/>
    <w:link w:val="af9"/>
    <w:uiPriority w:val="99"/>
    <w:rsid w:val="00706D69"/>
    <w:rPr>
      <w:rFonts w:ascii="Times New Roman" w:hAnsi="Times New Roman"/>
      <w:sz w:val="20"/>
    </w:rPr>
  </w:style>
  <w:style w:type="character" w:customStyle="1" w:styleId="30">
    <w:name w:val="Заголовок 3 Знак"/>
    <w:basedOn w:val="a0"/>
    <w:link w:val="3"/>
    <w:rsid w:val="00770074"/>
    <w:rPr>
      <w:rFonts w:ascii="Times New Roman" w:eastAsia="Times New Roman" w:hAnsi="Times New Roman" w:cs="Arial"/>
      <w:bCs/>
      <w:i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rsid w:val="00763A8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763A8A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26">
    <w:name w:val="Знак Знак Знак2 Знак Знак Знак Знак Знак Знак Знак"/>
    <w:basedOn w:val="a"/>
    <w:rsid w:val="00763A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763A8A"/>
    <w:pPr>
      <w:spacing w:before="120" w:after="120" w:line="240" w:lineRule="auto"/>
      <w:ind w:left="709"/>
      <w:jc w:val="center"/>
    </w:pPr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763A8A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763A8A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fc">
    <w:name w:val="Схема документа Знак"/>
    <w:link w:val="afd"/>
    <w:semiHidden/>
    <w:rsid w:val="00763A8A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styleId="afd">
    <w:name w:val="Document Map"/>
    <w:basedOn w:val="a"/>
    <w:link w:val="afc"/>
    <w:semiHidden/>
    <w:rsid w:val="00763A8A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763A8A"/>
    <w:rPr>
      <w:rFonts w:ascii="Tahoma" w:hAnsi="Tahoma" w:cs="Tahoma"/>
      <w:sz w:val="16"/>
      <w:szCs w:val="16"/>
    </w:rPr>
  </w:style>
  <w:style w:type="paragraph" w:customStyle="1" w:styleId="afe">
    <w:name w:val="заголовок таблицы"/>
    <w:basedOn w:val="a"/>
    <w:link w:val="aff"/>
    <w:rsid w:val="00763A8A"/>
    <w:pPr>
      <w:spacing w:before="12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aff">
    <w:name w:val="заголовок таблицы Знак"/>
    <w:link w:val="afe"/>
    <w:rsid w:val="00763A8A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aff0">
    <w:name w:val="Основной"/>
    <w:basedOn w:val="a"/>
    <w:link w:val="aff1"/>
    <w:rsid w:val="00763A8A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Основной Знак"/>
    <w:link w:val="aff0"/>
    <w:rsid w:val="00763A8A"/>
    <w:rPr>
      <w:rFonts w:ascii="Times New Roman" w:eastAsia="Times New Roman" w:hAnsi="Times New Roman" w:cs="Times New Roman"/>
      <w:sz w:val="28"/>
      <w:szCs w:val="24"/>
    </w:rPr>
  </w:style>
  <w:style w:type="paragraph" w:styleId="aff2">
    <w:name w:val="Subtitle"/>
    <w:basedOn w:val="a"/>
    <w:next w:val="a"/>
    <w:link w:val="aff3"/>
    <w:uiPriority w:val="11"/>
    <w:qFormat/>
    <w:rsid w:val="00763A8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f3">
    <w:name w:val="Подзаголовок Знак"/>
    <w:basedOn w:val="a0"/>
    <w:link w:val="aff2"/>
    <w:uiPriority w:val="11"/>
    <w:rsid w:val="00763A8A"/>
    <w:rPr>
      <w:rFonts w:ascii="Cambria" w:eastAsia="Times New Roman" w:hAnsi="Cambria" w:cs="Times New Roman"/>
      <w:sz w:val="24"/>
      <w:szCs w:val="24"/>
      <w:lang w:eastAsia="en-US"/>
    </w:rPr>
  </w:style>
  <w:style w:type="paragraph" w:styleId="27">
    <w:name w:val="Quote"/>
    <w:basedOn w:val="a"/>
    <w:next w:val="a"/>
    <w:link w:val="28"/>
    <w:uiPriority w:val="29"/>
    <w:qFormat/>
    <w:rsid w:val="00763A8A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8">
    <w:name w:val="Цитата 2 Знак"/>
    <w:basedOn w:val="a0"/>
    <w:link w:val="27"/>
    <w:uiPriority w:val="29"/>
    <w:rsid w:val="00763A8A"/>
    <w:rPr>
      <w:rFonts w:ascii="Calibri" w:eastAsia="Calibri" w:hAnsi="Calibri" w:cs="Times New Roman"/>
      <w:i/>
      <w:iCs/>
      <w:color w:val="000000"/>
      <w:lang w:eastAsia="en-US"/>
    </w:rPr>
  </w:style>
  <w:style w:type="paragraph" w:customStyle="1" w:styleId="aff4">
    <w:name w:val="ПодзаголовокКАТЯ"/>
    <w:basedOn w:val="aff2"/>
    <w:qFormat/>
    <w:rsid w:val="00763A8A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763A8A"/>
    <w:pPr>
      <w:spacing w:after="0" w:line="240" w:lineRule="auto"/>
      <w:ind w:left="66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763A8A"/>
    <w:pPr>
      <w:spacing w:after="0" w:line="240" w:lineRule="auto"/>
      <w:ind w:left="88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763A8A"/>
    <w:pPr>
      <w:spacing w:after="0" w:line="240" w:lineRule="auto"/>
      <w:ind w:left="110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763A8A"/>
    <w:pPr>
      <w:spacing w:after="0" w:line="240" w:lineRule="auto"/>
      <w:ind w:left="13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763A8A"/>
    <w:pPr>
      <w:spacing w:after="0" w:line="240" w:lineRule="auto"/>
      <w:ind w:left="154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763A8A"/>
    <w:pPr>
      <w:spacing w:after="0" w:line="240" w:lineRule="auto"/>
      <w:ind w:left="1760"/>
    </w:pPr>
    <w:rPr>
      <w:rFonts w:ascii="Calibri" w:eastAsia="Calibri" w:hAnsi="Calibri" w:cs="Times New Roman"/>
      <w:sz w:val="20"/>
      <w:szCs w:val="20"/>
      <w:lang w:eastAsia="en-US"/>
    </w:rPr>
  </w:style>
  <w:style w:type="character" w:styleId="aff5">
    <w:name w:val="page number"/>
    <w:basedOn w:val="a0"/>
    <w:rsid w:val="00763A8A"/>
  </w:style>
  <w:style w:type="character" w:customStyle="1" w:styleId="aff6">
    <w:name w:val="Текст концевой сноски Знак"/>
    <w:link w:val="aff7"/>
    <w:uiPriority w:val="99"/>
    <w:semiHidden/>
    <w:rsid w:val="00763A8A"/>
    <w:rPr>
      <w:rFonts w:ascii="Calibri" w:eastAsia="Calibri" w:hAnsi="Calibri" w:cs="Times New Roman"/>
      <w:sz w:val="20"/>
      <w:szCs w:val="20"/>
      <w:lang w:eastAsia="en-US"/>
    </w:rPr>
  </w:style>
  <w:style w:type="paragraph" w:styleId="aff7">
    <w:name w:val="endnote text"/>
    <w:basedOn w:val="a"/>
    <w:link w:val="aff6"/>
    <w:uiPriority w:val="99"/>
    <w:semiHidden/>
    <w:unhideWhenUsed/>
    <w:rsid w:val="00763A8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7">
    <w:name w:val="Текст концевой сноски Знак1"/>
    <w:basedOn w:val="a0"/>
    <w:uiPriority w:val="99"/>
    <w:semiHidden/>
    <w:rsid w:val="00763A8A"/>
    <w:rPr>
      <w:sz w:val="20"/>
      <w:szCs w:val="20"/>
    </w:rPr>
  </w:style>
  <w:style w:type="paragraph" w:styleId="aff8">
    <w:name w:val="footnote text"/>
    <w:basedOn w:val="a"/>
    <w:link w:val="aff9"/>
    <w:uiPriority w:val="99"/>
    <w:semiHidden/>
    <w:unhideWhenUsed/>
    <w:rsid w:val="00763A8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9">
    <w:name w:val="Текст сноски Знак"/>
    <w:basedOn w:val="a0"/>
    <w:link w:val="aff8"/>
    <w:uiPriority w:val="99"/>
    <w:semiHidden/>
    <w:rsid w:val="00763A8A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fa">
    <w:name w:val="Новый абзац"/>
    <w:basedOn w:val="a"/>
    <w:link w:val="29"/>
    <w:rsid w:val="00763A8A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9">
    <w:name w:val="Новый абзац Знак2"/>
    <w:link w:val="affa"/>
    <w:rsid w:val="00763A8A"/>
    <w:rPr>
      <w:rFonts w:ascii="Arial" w:eastAsia="Times New Roman" w:hAnsi="Arial" w:cs="Times New Roman"/>
      <w:sz w:val="24"/>
      <w:szCs w:val="20"/>
    </w:rPr>
  </w:style>
  <w:style w:type="paragraph" w:customStyle="1" w:styleId="18">
    <w:name w:val="Подзаголовок1катя"/>
    <w:basedOn w:val="aff2"/>
    <w:qFormat/>
    <w:rsid w:val="00763A8A"/>
    <w:pPr>
      <w:spacing w:before="120" w:after="120" w:line="240" w:lineRule="auto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qFormat/>
    <w:rsid w:val="00763A8A"/>
    <w:pPr>
      <w:keepLines/>
      <w:spacing w:before="120" w:after="120"/>
      <w:ind w:left="1430" w:hanging="720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763A8A"/>
    <w:rPr>
      <w:rFonts w:ascii="Times New Roman" w:eastAsia="Times New Roman" w:hAnsi="Times New Roman" w:cs="Times New Roman"/>
      <w:bCs/>
      <w:i/>
      <w:sz w:val="26"/>
      <w:szCs w:val="26"/>
      <w:lang w:eastAsia="en-US"/>
    </w:rPr>
  </w:style>
  <w:style w:type="paragraph" w:customStyle="1" w:styleId="2c">
    <w:name w:val="Обычный2"/>
    <w:rsid w:val="00763A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/>
    </w:rPr>
  </w:style>
  <w:style w:type="paragraph" w:styleId="affb">
    <w:name w:val="Title"/>
    <w:basedOn w:val="a"/>
    <w:next w:val="a"/>
    <w:link w:val="affc"/>
    <w:uiPriority w:val="10"/>
    <w:qFormat/>
    <w:rsid w:val="00B320D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fc">
    <w:name w:val="Название Знак"/>
    <w:basedOn w:val="a0"/>
    <w:link w:val="affb"/>
    <w:uiPriority w:val="10"/>
    <w:rsid w:val="00B320D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">
    <w:name w:val="S_Маркированный"/>
    <w:basedOn w:val="affd"/>
    <w:link w:val="S0"/>
    <w:autoRedefine/>
    <w:rsid w:val="00B320D2"/>
    <w:pPr>
      <w:numPr>
        <w:numId w:val="1"/>
      </w:numPr>
      <w:spacing w:after="0" w:line="240" w:lineRule="auto"/>
      <w:contextualSpacing w:val="0"/>
      <w:jc w:val="both"/>
    </w:pPr>
    <w:rPr>
      <w:rFonts w:ascii="Times New Roman" w:eastAsia="Calibri" w:hAnsi="Times New Roman" w:cs="Times New Roman"/>
      <w:color w:val="FF0000"/>
      <w:sz w:val="26"/>
      <w:szCs w:val="26"/>
    </w:rPr>
  </w:style>
  <w:style w:type="character" w:customStyle="1" w:styleId="S0">
    <w:name w:val="S_Маркированный Знак"/>
    <w:basedOn w:val="a0"/>
    <w:link w:val="S"/>
    <w:rsid w:val="00B320D2"/>
    <w:rPr>
      <w:rFonts w:ascii="Times New Roman" w:eastAsia="Calibri" w:hAnsi="Times New Roman" w:cs="Times New Roman"/>
      <w:color w:val="FF0000"/>
      <w:sz w:val="26"/>
      <w:szCs w:val="26"/>
    </w:rPr>
  </w:style>
  <w:style w:type="paragraph" w:styleId="affd">
    <w:name w:val="List Bullet"/>
    <w:basedOn w:val="a"/>
    <w:uiPriority w:val="99"/>
    <w:semiHidden/>
    <w:unhideWhenUsed/>
    <w:rsid w:val="00B320D2"/>
    <w:pPr>
      <w:ind w:left="1429" w:hanging="360"/>
      <w:contextualSpacing/>
    </w:pPr>
  </w:style>
  <w:style w:type="paragraph" w:customStyle="1" w:styleId="ConsNormal">
    <w:name w:val="ConsNormal"/>
    <w:rsid w:val="006306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Абзац списка1"/>
    <w:basedOn w:val="a"/>
    <w:qFormat/>
    <w:rsid w:val="00197B9B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8"/>
      <w:lang w:eastAsia="en-US"/>
    </w:rPr>
  </w:style>
  <w:style w:type="paragraph" w:customStyle="1" w:styleId="Tabl">
    <w:name w:val="Tabl"/>
    <w:basedOn w:val="a"/>
    <w:rsid w:val="00DE3F3F"/>
    <w:pPr>
      <w:keepNext/>
      <w:spacing w:before="120" w:after="0" w:line="240" w:lineRule="auto"/>
      <w:jc w:val="right"/>
    </w:pPr>
    <w:rPr>
      <w:rFonts w:ascii="Trebuchet MS" w:eastAsia="Times New Roman" w:hAnsi="Trebuchet MS" w:cs="Times New Roman"/>
      <w:i/>
      <w:sz w:val="24"/>
      <w:szCs w:val="24"/>
    </w:rPr>
  </w:style>
  <w:style w:type="paragraph" w:customStyle="1" w:styleId="Tabn">
    <w:name w:val="Tab_n"/>
    <w:basedOn w:val="ac"/>
    <w:link w:val="Tabn2"/>
    <w:autoRedefine/>
    <w:rsid w:val="00DE3F3F"/>
    <w:pPr>
      <w:keepNext/>
      <w:spacing w:before="0" w:after="0"/>
      <w:ind w:left="0"/>
    </w:pPr>
    <w:rPr>
      <w:rFonts w:ascii="Trebuchet MS" w:eastAsia="Times New Roman" w:hAnsi="Trebuchet MS"/>
      <w:i/>
      <w:w w:val="103"/>
      <w:sz w:val="24"/>
      <w:szCs w:val="24"/>
    </w:rPr>
  </w:style>
  <w:style w:type="character" w:customStyle="1" w:styleId="Tabn2">
    <w:name w:val="Tab_n Знак2"/>
    <w:link w:val="Tabn"/>
    <w:rsid w:val="00DE3F3F"/>
    <w:rPr>
      <w:rFonts w:ascii="Trebuchet MS" w:eastAsia="Times New Roman" w:hAnsi="Trebuchet MS" w:cs="Times New Roman"/>
      <w:i/>
      <w:w w:val="103"/>
      <w:sz w:val="24"/>
      <w:szCs w:val="24"/>
      <w:lang w:eastAsia="en-US"/>
    </w:rPr>
  </w:style>
  <w:style w:type="character" w:customStyle="1" w:styleId="FontStyle80">
    <w:name w:val="Font Style80"/>
    <w:rsid w:val="008A3DEC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8A3DEC"/>
    <w:pPr>
      <w:ind w:firstLine="851"/>
      <w:jc w:val="center"/>
    </w:pPr>
    <w:rPr>
      <w:rFonts w:ascii="Times New Roman" w:eastAsia="Calibri" w:hAnsi="Times New Roman" w:cs="Times New Roman"/>
      <w:sz w:val="26"/>
      <w:u w:val="single"/>
      <w:lang w:eastAsia="en-US"/>
    </w:rPr>
  </w:style>
  <w:style w:type="paragraph" w:customStyle="1" w:styleId="f">
    <w:name w:val="f"/>
    <w:basedOn w:val="a"/>
    <w:rsid w:val="0090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lasttxt">
    <w:name w:val="oblasttxt"/>
    <w:basedOn w:val="a"/>
    <w:rsid w:val="0079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Обычный текст"/>
    <w:basedOn w:val="a"/>
    <w:qFormat/>
    <w:rsid w:val="00131E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en-US" w:eastAsia="ar-SA" w:bidi="en-US"/>
    </w:rPr>
  </w:style>
  <w:style w:type="paragraph" w:customStyle="1" w:styleId="Style4">
    <w:name w:val="Style4"/>
    <w:basedOn w:val="a"/>
    <w:rsid w:val="00A95C15"/>
    <w:pPr>
      <w:widowControl w:val="0"/>
      <w:autoSpaceDE w:val="0"/>
      <w:autoSpaceDN w:val="0"/>
      <w:adjustRightInd w:val="0"/>
      <w:spacing w:after="0" w:line="334" w:lineRule="exact"/>
      <w:ind w:firstLine="7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DB2C2E"/>
    <w:rPr>
      <w:rFonts w:ascii="Times New Roman" w:eastAsia="Times New Roman" w:hAnsi="Times New Roman" w:cs="Times New Roman"/>
      <w:bCs/>
      <w:sz w:val="28"/>
      <w:szCs w:val="28"/>
      <w:u w:val="single"/>
    </w:rPr>
  </w:style>
  <w:style w:type="character" w:customStyle="1" w:styleId="37">
    <w:name w:val="Основной текст (3)_"/>
    <w:basedOn w:val="a0"/>
    <w:link w:val="38"/>
    <w:rsid w:val="00E20437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character" w:customStyle="1" w:styleId="31pt">
    <w:name w:val="Основной текст (3) + Интервал 1 pt"/>
    <w:basedOn w:val="37"/>
    <w:rsid w:val="00E20437"/>
    <w:rPr>
      <w:spacing w:val="30"/>
    </w:rPr>
  </w:style>
  <w:style w:type="character" w:customStyle="1" w:styleId="afff">
    <w:name w:val="Основной текст_"/>
    <w:basedOn w:val="a0"/>
    <w:link w:val="1a"/>
    <w:rsid w:val="00E2043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20437"/>
    <w:pPr>
      <w:shd w:val="clear" w:color="auto" w:fill="FFFFFF"/>
      <w:spacing w:before="780" w:after="420" w:line="0" w:lineRule="atLeast"/>
    </w:pPr>
    <w:rPr>
      <w:rFonts w:ascii="Times New Roman" w:eastAsia="Times New Roman" w:hAnsi="Times New Roman" w:cs="Times New Roman"/>
      <w:sz w:val="37"/>
      <w:szCs w:val="37"/>
    </w:rPr>
  </w:style>
  <w:style w:type="paragraph" w:customStyle="1" w:styleId="1a">
    <w:name w:val="Основной текст1"/>
    <w:basedOn w:val="a"/>
    <w:link w:val="afff"/>
    <w:rsid w:val="00E20437"/>
    <w:pPr>
      <w:shd w:val="clear" w:color="auto" w:fill="FFFFFF"/>
      <w:spacing w:before="420" w:after="780" w:line="360" w:lineRule="exact"/>
      <w:ind w:firstLine="400"/>
      <w:jc w:val="both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Normal">
    <w:name w:val="Normal Знак Знак Знак Знак Знак"/>
    <w:rsid w:val="00DC3F28"/>
    <w:pPr>
      <w:spacing w:before="10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afff0">
    <w:name w:val="заполнение таблиц"/>
    <w:basedOn w:val="a"/>
    <w:rsid w:val="00DC3F28"/>
    <w:pPr>
      <w:spacing w:after="0" w:line="240" w:lineRule="auto"/>
    </w:pPr>
    <w:rPr>
      <w:rFonts w:ascii="Arial" w:eastAsia="Times New Roman" w:hAnsi="Arial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2562">
          <w:marLeft w:val="-4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6687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3584">
          <w:marLeft w:val="-4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2439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8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5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C%D0%B0%D0%BA%D1%80%D0%BE%D1%8D%D0%BA%D0%BE%D0%BD%D0%BE%D0%BC%D0%B8%D0%BA%D0%B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C%D0%B8%D0%BA%D1%80%D0%BE%D1%8D%D0%BA%D0%BE%D0%BD%D0%BE%D0%BC%D0%B8%D0%BA%D0%B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7915942325391135E-3"/>
          <c:y val="0"/>
          <c:w val="0.95629371003949215"/>
          <c:h val="0.93660963052695378"/>
        </c:manualLayout>
      </c:layout>
      <c:pie3DChart>
        <c:varyColors val="1"/>
        <c:ser>
          <c:idx val="0"/>
          <c:order val="0"/>
          <c:tx>
            <c:strRef>
              <c:f>Лист8!$B$1</c:f>
              <c:strCache>
                <c:ptCount val="1"/>
                <c:pt idx="0">
                  <c:v>Число жителей, чел.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Лист8!$A$2:$A$6</c:f>
              <c:strCache>
                <c:ptCount val="5"/>
                <c:pt idx="0">
                  <c:v>с. Голянка</c:v>
                </c:pt>
                <c:pt idx="1">
                  <c:v>с. Петушки</c:v>
                </c:pt>
                <c:pt idx="2">
                  <c:v>с. Шейно</c:v>
                </c:pt>
                <c:pt idx="3">
                  <c:v>д. Михалёво</c:v>
                </c:pt>
                <c:pt idx="4">
                  <c:v>д. Хутор</c:v>
                </c:pt>
              </c:strCache>
            </c:strRef>
          </c:cat>
          <c:val>
            <c:numRef>
              <c:f>Лист8!$B$2:$B$6</c:f>
              <c:numCache>
                <c:formatCode>General</c:formatCode>
                <c:ptCount val="5"/>
                <c:pt idx="0">
                  <c:v>104</c:v>
                </c:pt>
                <c:pt idx="1">
                  <c:v>147</c:v>
                </c:pt>
                <c:pt idx="2">
                  <c:v>40</c:v>
                </c:pt>
                <c:pt idx="3">
                  <c:v>14</c:v>
                </c:pt>
                <c:pt idx="4">
                  <c:v>21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Лист9!$A$2</c:f>
              <c:strCache>
                <c:ptCount val="1"/>
                <c:pt idx="0">
                  <c:v>Рождаемость, чел.</c:v>
                </c:pt>
              </c:strCache>
            </c:strRef>
          </c:tx>
          <c:val>
            <c:numRef>
              <c:f>Лист9!$B$2:$K$2</c:f>
              <c:numCache>
                <c:formatCode>General</c:formatCode>
                <c:ptCount val="10"/>
                <c:pt idx="0">
                  <c:v>6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Лист9!$A$3</c:f>
              <c:strCache>
                <c:ptCount val="1"/>
                <c:pt idx="0">
                  <c:v>Смертность, чел.</c:v>
                </c:pt>
              </c:strCache>
            </c:strRef>
          </c:tx>
          <c:val>
            <c:numRef>
              <c:f>Лист9!$B$3:$K$3</c:f>
              <c:numCache>
                <c:formatCode>General</c:formatCode>
                <c:ptCount val="10"/>
                <c:pt idx="0">
                  <c:v>17</c:v>
                </c:pt>
                <c:pt idx="1">
                  <c:v>15</c:v>
                </c:pt>
                <c:pt idx="2">
                  <c:v>11</c:v>
                </c:pt>
                <c:pt idx="3">
                  <c:v>22</c:v>
                </c:pt>
                <c:pt idx="4">
                  <c:v>14</c:v>
                </c:pt>
                <c:pt idx="5">
                  <c:v>9</c:v>
                </c:pt>
                <c:pt idx="6">
                  <c:v>13</c:v>
                </c:pt>
                <c:pt idx="7">
                  <c:v>4</c:v>
                </c:pt>
                <c:pt idx="8">
                  <c:v>19</c:v>
                </c:pt>
                <c:pt idx="9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Лист9!$A$4</c:f>
              <c:strCache>
                <c:ptCount val="1"/>
                <c:pt idx="0">
                  <c:v>Естественный прирост, чел.</c:v>
                </c:pt>
              </c:strCache>
            </c:strRef>
          </c:tx>
          <c:val>
            <c:numRef>
              <c:f>Лист9!$B$4:$K$4</c:f>
              <c:numCache>
                <c:formatCode>General</c:formatCode>
                <c:ptCount val="10"/>
                <c:pt idx="0">
                  <c:v>-11</c:v>
                </c:pt>
                <c:pt idx="1">
                  <c:v>-11</c:v>
                </c:pt>
                <c:pt idx="2">
                  <c:v>-10</c:v>
                </c:pt>
                <c:pt idx="3">
                  <c:v>-21</c:v>
                </c:pt>
                <c:pt idx="4">
                  <c:v>-11</c:v>
                </c:pt>
                <c:pt idx="5">
                  <c:v>-9</c:v>
                </c:pt>
                <c:pt idx="6">
                  <c:v>-12</c:v>
                </c:pt>
                <c:pt idx="7">
                  <c:v>-2</c:v>
                </c:pt>
                <c:pt idx="8">
                  <c:v>-18</c:v>
                </c:pt>
                <c:pt idx="9">
                  <c:v>-3</c:v>
                </c:pt>
              </c:numCache>
            </c:numRef>
          </c:val>
        </c:ser>
        <c:dLbls>
          <c:showVal val="1"/>
        </c:dLbls>
        <c:gapWidth val="75"/>
        <c:axId val="124687104"/>
        <c:axId val="124688640"/>
      </c:barChart>
      <c:catAx>
        <c:axId val="124687104"/>
        <c:scaling>
          <c:orientation val="minMax"/>
        </c:scaling>
        <c:axPos val="b"/>
        <c:majorTickMark val="none"/>
        <c:tickLblPos val="nextTo"/>
        <c:crossAx val="124688640"/>
        <c:crosses val="autoZero"/>
        <c:auto val="1"/>
        <c:lblAlgn val="ctr"/>
        <c:lblOffset val="100"/>
      </c:catAx>
      <c:valAx>
        <c:axId val="124688640"/>
        <c:scaling>
          <c:orientation val="minMax"/>
        </c:scaling>
        <c:axPos val="l"/>
        <c:numFmt formatCode="General" sourceLinked="1"/>
        <c:majorTickMark val="none"/>
        <c:tickLblPos val="nextTo"/>
        <c:crossAx val="12468710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Лист10!$A$2</c:f>
              <c:strCache>
                <c:ptCount val="1"/>
                <c:pt idx="0">
                  <c:v>Женщины</c:v>
                </c:pt>
              </c:strCache>
            </c:strRef>
          </c:tx>
          <c:cat>
            <c:strRef>
              <c:f>Лист10!$B$1:$P$1</c:f>
              <c:strCache>
                <c:ptCount val="15"/>
                <c:pt idx="0">
                  <c:v>0-4 года</c:v>
                </c:pt>
                <c:pt idx="1">
                  <c:v>5-9 лет</c:v>
                </c:pt>
                <c:pt idx="2">
                  <c:v>10-14 лет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 и старше</c:v>
                </c:pt>
              </c:strCache>
            </c:strRef>
          </c:cat>
          <c:val>
            <c:numRef>
              <c:f>Лист10!$B$2:$P$2</c:f>
              <c:numCache>
                <c:formatCode>General</c:formatCode>
                <c:ptCount val="15"/>
                <c:pt idx="0">
                  <c:v>3</c:v>
                </c:pt>
                <c:pt idx="1">
                  <c:v>4</c:v>
                </c:pt>
                <c:pt idx="2">
                  <c:v>6</c:v>
                </c:pt>
                <c:pt idx="3">
                  <c:v>6</c:v>
                </c:pt>
                <c:pt idx="4">
                  <c:v>9</c:v>
                </c:pt>
                <c:pt idx="5">
                  <c:v>13</c:v>
                </c:pt>
                <c:pt idx="6">
                  <c:v>5</c:v>
                </c:pt>
                <c:pt idx="7">
                  <c:v>9</c:v>
                </c:pt>
                <c:pt idx="8">
                  <c:v>2</c:v>
                </c:pt>
                <c:pt idx="9">
                  <c:v>13</c:v>
                </c:pt>
                <c:pt idx="10">
                  <c:v>6</c:v>
                </c:pt>
                <c:pt idx="11">
                  <c:v>11</c:v>
                </c:pt>
                <c:pt idx="12">
                  <c:v>21</c:v>
                </c:pt>
                <c:pt idx="13">
                  <c:v>28</c:v>
                </c:pt>
                <c:pt idx="14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Лист10!$A$3</c:f>
              <c:strCache>
                <c:ptCount val="1"/>
                <c:pt idx="0">
                  <c:v>Мужчины</c:v>
                </c:pt>
              </c:strCache>
            </c:strRef>
          </c:tx>
          <c:cat>
            <c:strRef>
              <c:f>Лист10!$B$1:$P$1</c:f>
              <c:strCache>
                <c:ptCount val="15"/>
                <c:pt idx="0">
                  <c:v>0-4 года</c:v>
                </c:pt>
                <c:pt idx="1">
                  <c:v>5-9 лет</c:v>
                </c:pt>
                <c:pt idx="2">
                  <c:v>10-14 лет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 и старше</c:v>
                </c:pt>
              </c:strCache>
            </c:strRef>
          </c:cat>
          <c:val>
            <c:numRef>
              <c:f>Лист10!$B$3:$P$3</c:f>
              <c:numCache>
                <c:formatCode>General</c:formatCode>
                <c:ptCount val="15"/>
                <c:pt idx="0">
                  <c:v>2</c:v>
                </c:pt>
                <c:pt idx="1">
                  <c:v>4</c:v>
                </c:pt>
                <c:pt idx="2">
                  <c:v>8</c:v>
                </c:pt>
                <c:pt idx="3">
                  <c:v>7</c:v>
                </c:pt>
                <c:pt idx="4">
                  <c:v>11</c:v>
                </c:pt>
                <c:pt idx="5">
                  <c:v>8</c:v>
                </c:pt>
                <c:pt idx="6">
                  <c:v>1</c:v>
                </c:pt>
                <c:pt idx="7">
                  <c:v>18</c:v>
                </c:pt>
                <c:pt idx="8">
                  <c:v>6</c:v>
                </c:pt>
                <c:pt idx="9">
                  <c:v>9</c:v>
                </c:pt>
                <c:pt idx="10">
                  <c:v>11</c:v>
                </c:pt>
                <c:pt idx="11">
                  <c:v>13</c:v>
                </c:pt>
                <c:pt idx="12">
                  <c:v>17</c:v>
                </c:pt>
                <c:pt idx="13">
                  <c:v>18</c:v>
                </c:pt>
                <c:pt idx="14">
                  <c:v>20</c:v>
                </c:pt>
              </c:numCache>
            </c:numRef>
          </c:val>
        </c:ser>
        <c:axId val="164935552"/>
        <c:axId val="164955648"/>
      </c:barChart>
      <c:catAx>
        <c:axId val="164935552"/>
        <c:scaling>
          <c:orientation val="minMax"/>
        </c:scaling>
        <c:axPos val="l"/>
        <c:tickLblPos val="nextTo"/>
        <c:crossAx val="164955648"/>
        <c:crosses val="autoZero"/>
        <c:auto val="1"/>
        <c:lblAlgn val="ctr"/>
        <c:lblOffset val="100"/>
      </c:catAx>
      <c:valAx>
        <c:axId val="164955648"/>
        <c:scaling>
          <c:orientation val="minMax"/>
        </c:scaling>
        <c:axPos val="b"/>
        <c:majorGridlines/>
        <c:numFmt formatCode="General" sourceLinked="1"/>
        <c:tickLblPos val="nextTo"/>
        <c:crossAx val="1649355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Val val="1"/>
            <c:showCatName val="1"/>
            <c:showLeaderLines val="1"/>
          </c:dLbls>
          <c:cat>
            <c:strRef>
              <c:f>Лист8!$A$1:$A$2</c:f>
              <c:strCache>
                <c:ptCount val="2"/>
                <c:pt idx="0">
                  <c:v>Застроеннная территория</c:v>
                </c:pt>
                <c:pt idx="1">
                  <c:v>Назастроенная территория</c:v>
                </c:pt>
              </c:strCache>
            </c:strRef>
          </c:cat>
          <c:val>
            <c:numRef>
              <c:f>Лист8!$B$1:$B$2</c:f>
              <c:numCache>
                <c:formatCode>General</c:formatCode>
                <c:ptCount val="2"/>
                <c:pt idx="0">
                  <c:v>1407.72</c:v>
                </c:pt>
                <c:pt idx="1">
                  <c:v>11361.61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Лист7!$A$1:$A$4</c:f>
              <c:strCache>
                <c:ptCount val="4"/>
                <c:pt idx="0">
                  <c:v>Площадь с/х угодий</c:v>
                </c:pt>
                <c:pt idx="1">
                  <c:v>Площаль лесных земель</c:v>
                </c:pt>
                <c:pt idx="2">
                  <c:v>Площадь застройки и транспорта</c:v>
                </c:pt>
                <c:pt idx="3">
                  <c:v>Площадь водного фонда</c:v>
                </c:pt>
              </c:strCache>
            </c:strRef>
          </c:cat>
          <c:val>
            <c:numRef>
              <c:f>Лист7!$B$1:$B$4</c:f>
              <c:numCache>
                <c:formatCode>General</c:formatCode>
                <c:ptCount val="4"/>
                <c:pt idx="0">
                  <c:v>1289.4000000000001</c:v>
                </c:pt>
                <c:pt idx="1">
                  <c:v>1347.1699999999998</c:v>
                </c:pt>
                <c:pt idx="2">
                  <c:v>396.28</c:v>
                </c:pt>
                <c:pt idx="3">
                  <c:v>74.97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CCCC-E29B-44C6-8375-883D3E63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84</Pages>
  <Words>24630</Words>
  <Characters>140394</Characters>
  <Application>Microsoft Office Word</Application>
  <DocSecurity>0</DocSecurity>
  <Lines>1169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55</cp:revision>
  <dcterms:created xsi:type="dcterms:W3CDTF">2012-11-19T19:08:00Z</dcterms:created>
  <dcterms:modified xsi:type="dcterms:W3CDTF">2012-11-20T09:36:00Z</dcterms:modified>
</cp:coreProperties>
</file>