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84" w:rsidRDefault="006C5584" w:rsidP="006C5584">
      <w:pPr>
        <w:pStyle w:val="20"/>
        <w:keepNext/>
        <w:keepLines/>
        <w:shd w:val="clear" w:color="auto" w:fill="auto"/>
        <w:spacing w:after="287" w:line="270" w:lineRule="exact"/>
        <w:ind w:left="20"/>
        <w:jc w:val="center"/>
      </w:pPr>
      <w:bookmarkStart w:id="0" w:name="bookmark3"/>
      <w:bookmarkStart w:id="1" w:name="_GoBack"/>
      <w:bookmarkEnd w:id="1"/>
      <w:r>
        <w:t>РУБРИКА:  Банк  России предостерегает!</w:t>
      </w:r>
    </w:p>
    <w:p w:rsidR="006C5584" w:rsidRPr="006C5584" w:rsidRDefault="006C5584" w:rsidP="006C5584">
      <w:pPr>
        <w:pStyle w:val="20"/>
        <w:keepNext/>
        <w:keepLines/>
        <w:shd w:val="clear" w:color="auto" w:fill="auto"/>
        <w:spacing w:after="287" w:line="270" w:lineRule="exact"/>
        <w:ind w:left="20"/>
        <w:jc w:val="center"/>
        <w:rPr>
          <w:i/>
        </w:rPr>
      </w:pPr>
      <w:r w:rsidRPr="006C5584">
        <w:rPr>
          <w:i/>
        </w:rPr>
        <w:t>Наиболее распространенные виды мошенничества</w:t>
      </w:r>
      <w:bookmarkEnd w:id="0"/>
    </w:p>
    <w:p w:rsidR="00A933F3" w:rsidRPr="00D935B6" w:rsidRDefault="00E7485E" w:rsidP="00D935B6">
      <w:pPr>
        <w:keepNext/>
        <w:keepLines/>
        <w:tabs>
          <w:tab w:val="left" w:pos="433"/>
        </w:tabs>
        <w:spacing w:line="610" w:lineRule="exact"/>
        <w:ind w:left="20" w:right="1140"/>
        <w:jc w:val="center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2" w:name="bookmark12"/>
      <w:bookmarkStart w:id="3" w:name="bookmark6"/>
      <w:bookmarkStart w:id="4" w:name="bookmark4"/>
      <w:r w:rsidRPr="00E7485E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Виды мошенничества с использованием имени Банка России</w:t>
      </w:r>
    </w:p>
    <w:p w:rsidR="00E7485E" w:rsidRPr="00E7485E" w:rsidRDefault="00E7485E" w:rsidP="00A933F3">
      <w:pPr>
        <w:keepNext/>
        <w:keepLines/>
        <w:tabs>
          <w:tab w:val="left" w:pos="433"/>
        </w:tabs>
        <w:spacing w:line="610" w:lineRule="exact"/>
        <w:ind w:left="20" w:right="1140"/>
        <w:jc w:val="left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r w:rsidRPr="00E7485E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Телефонные звонки</w:t>
      </w:r>
      <w:bookmarkEnd w:id="2"/>
    </w:p>
    <w:p w:rsidR="00E7485E" w:rsidRPr="00E7485E" w:rsidRDefault="00E7485E" w:rsidP="00E7485E">
      <w:pPr>
        <w:spacing w:after="240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Граждане могут получать звонки от мошенников, которые представляются сотрудниками Банка России, Прокуратуры, суда, Министерства здравоохранения, Министерства финансов и других учреждений и сообщают о положенном возмещении ущерба от действий мошенников в прошлом, например, о компенсации за купленные медицинские товары, услуги психологов и экстрасенсов, участие в финансовых пирамидах и т.д.</w:t>
      </w:r>
    </w:p>
    <w:p w:rsidR="00E7485E" w:rsidRPr="00E7485E" w:rsidRDefault="00E7485E" w:rsidP="00E7485E">
      <w:pPr>
        <w:spacing w:after="281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получения обещанной компенсации мошенники, как правило, предлагают что-то оплатить: подоходный налог, налог на прибыль, банковский сбор, обязательную страховку, госпошлину, комиссию за перевод денег и т.п. Кроме того, преступники требуют предоставления паспортных данных и банковских реквизитов. Очевидно, что после перевода денег никаких компенсаций не следует.</w:t>
      </w:r>
    </w:p>
    <w:p w:rsidR="00E7485E" w:rsidRPr="00E7485E" w:rsidRDefault="00E7485E" w:rsidP="00E7485E">
      <w:pPr>
        <w:keepNext/>
        <w:keepLines/>
        <w:numPr>
          <w:ilvl w:val="0"/>
          <w:numId w:val="2"/>
        </w:numPr>
        <w:tabs>
          <w:tab w:val="left" w:pos="174"/>
        </w:tabs>
        <w:spacing w:after="246" w:line="270" w:lineRule="exact"/>
        <w:ind w:left="20"/>
        <w:jc w:val="left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5" w:name="bookmark13"/>
      <w:r w:rsidRPr="00E7485E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Письменные уведомления</w:t>
      </w:r>
      <w:bookmarkEnd w:id="5"/>
    </w:p>
    <w:p w:rsidR="00E7485E" w:rsidRPr="00E7485E" w:rsidRDefault="00E7485E" w:rsidP="00E7485E">
      <w:pPr>
        <w:spacing w:after="240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Похожая схема мошенничества - поддельные уведомления о выплатах и компенсациях.</w:t>
      </w:r>
    </w:p>
    <w:p w:rsidR="00E7485E" w:rsidRPr="00E7485E" w:rsidRDefault="00E7485E" w:rsidP="00E7485E">
      <w:pPr>
        <w:spacing w:after="240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Гражданин получает по почте на бланке с некоторыми реквизитами Банка России уведомление о том, что судом принято решение о выплате компенсации за приобретение в мошеннических организациях лекарств, биодобавок, медицинских приборов или за оплату услуг экстрасенсов и психологов. В фальшивом уведомлении указывается контактное лицо и номер телефона. Для большей убедительности мошенники предупреждают свою жертву о том, что в случае игнорирования письма компенсация перейдет в пользу государства.</w:t>
      </w:r>
    </w:p>
    <w:p w:rsidR="00E7485E" w:rsidRPr="00E7485E" w:rsidRDefault="00E7485E" w:rsidP="00E7485E">
      <w:pPr>
        <w:spacing w:after="281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Гражданин, поверивший такому письму, попадает к сети к аферистам, которые далее действуют по схеме, аналогичной первой.</w:t>
      </w:r>
    </w:p>
    <w:p w:rsidR="00E7485E" w:rsidRPr="00E7485E" w:rsidRDefault="00E7485E" w:rsidP="00E7485E">
      <w:pPr>
        <w:keepNext/>
        <w:keepLines/>
        <w:numPr>
          <w:ilvl w:val="0"/>
          <w:numId w:val="2"/>
        </w:numPr>
        <w:tabs>
          <w:tab w:val="left" w:pos="188"/>
        </w:tabs>
        <w:spacing w:after="246" w:line="270" w:lineRule="exact"/>
        <w:ind w:left="20"/>
        <w:jc w:val="left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6" w:name="bookmark14"/>
      <w:r w:rsidRPr="00E7485E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СМС-сообщения</w:t>
      </w:r>
      <w:bookmarkEnd w:id="6"/>
    </w:p>
    <w:p w:rsidR="00E7485E" w:rsidRPr="00E7485E" w:rsidRDefault="00E7485E" w:rsidP="00E7485E">
      <w:pPr>
        <w:spacing w:after="240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Мошенничества с использованием </w:t>
      </w:r>
      <w:r w:rsidRPr="00E7485E">
        <w:rPr>
          <w:rFonts w:ascii="Times New Roman" w:eastAsia="Arial Unicode MS" w:hAnsi="Times New Roman" w:cs="Times New Roman"/>
          <w:sz w:val="28"/>
          <w:szCs w:val="28"/>
          <w:lang w:val="en-US"/>
        </w:rPr>
        <w:t>CMC</w:t>
      </w: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-сообщений — также одна из наиболее распространенных схем, в которых аферисты прикрываются именем Банка России.</w:t>
      </w:r>
    </w:p>
    <w:p w:rsidR="00E7485E" w:rsidRPr="00E7485E" w:rsidRDefault="00E7485E" w:rsidP="00E7485E">
      <w:pPr>
        <w:spacing w:after="240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Гражданин получает </w:t>
      </w:r>
      <w:r w:rsidRPr="00E7485E">
        <w:rPr>
          <w:rFonts w:ascii="Times New Roman" w:eastAsia="Arial Unicode MS" w:hAnsi="Times New Roman" w:cs="Times New Roman"/>
          <w:sz w:val="28"/>
          <w:szCs w:val="28"/>
          <w:lang w:val="en-US"/>
        </w:rPr>
        <w:t>CMC</w:t>
      </w: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-сообщение с текстом примерно следующего содержания: «Ваша банковская карта заблокирована. Информация по телефону: 00000000000. ЦБ РФ». В качестве отправителя может быть указан </w:t>
      </w: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короткий номер 900, а также номера с кодом 8800. Вместо «ЦБ РФ» может быть указано «Служба безопасности ЦБ», или </w:t>
      </w:r>
      <w:r w:rsidRPr="00E7485E">
        <w:rPr>
          <w:rFonts w:ascii="Times New Roman" w:eastAsia="Arial Unicode MS" w:hAnsi="Times New Roman" w:cs="Times New Roman"/>
          <w:sz w:val="28"/>
          <w:szCs w:val="28"/>
        </w:rPr>
        <w:t>«</w:t>
      </w:r>
      <w:proofErr w:type="spellStart"/>
      <w:r w:rsidRPr="00E7485E">
        <w:rPr>
          <w:rFonts w:ascii="Times New Roman" w:eastAsia="Arial Unicode MS" w:hAnsi="Times New Roman" w:cs="Times New Roman"/>
          <w:sz w:val="28"/>
          <w:szCs w:val="28"/>
          <w:lang w:val="en-US"/>
        </w:rPr>
        <w:t>Centrobank</w:t>
      </w:r>
      <w:proofErr w:type="spellEnd"/>
      <w:r w:rsidRPr="00E7485E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или «Сбербанк».</w:t>
      </w:r>
    </w:p>
    <w:p w:rsidR="00E7485E" w:rsidRPr="00E7485E" w:rsidRDefault="00E7485E" w:rsidP="00E7485E">
      <w:pPr>
        <w:spacing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Гражданин, позвонивший по указанному в сообщении номеру, попадает в фальшивую службу безопасности якобы Банка России или Сбербанка, где его убеждают в том, что в системе произошел сбой и предлагают:</w:t>
      </w:r>
    </w:p>
    <w:p w:rsidR="00E7485E" w:rsidRPr="00E7485E" w:rsidRDefault="00E7485E" w:rsidP="00E7485E">
      <w:pPr>
        <w:numPr>
          <w:ilvl w:val="0"/>
          <w:numId w:val="3"/>
        </w:numPr>
        <w:tabs>
          <w:tab w:val="left" w:pos="361"/>
        </w:tabs>
        <w:spacing w:line="326" w:lineRule="exact"/>
        <w:ind w:left="360" w:right="40" w:hanging="34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подойти к ближайшему банкомату и провести операции, которые ему укажут;</w:t>
      </w:r>
    </w:p>
    <w:p w:rsidR="00E7485E" w:rsidRPr="00E7485E" w:rsidRDefault="00E7485E" w:rsidP="00E7485E">
      <w:pPr>
        <w:numPr>
          <w:ilvl w:val="0"/>
          <w:numId w:val="3"/>
        </w:numPr>
        <w:tabs>
          <w:tab w:val="left" w:pos="370"/>
        </w:tabs>
        <w:spacing w:after="244" w:line="322" w:lineRule="exact"/>
        <w:ind w:left="360" w:right="40" w:hanging="34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сообщить данные своей карты для того, чтобы ее можно было разблокировать (возможны и другие варианты).</w:t>
      </w:r>
    </w:p>
    <w:p w:rsidR="00E7485E" w:rsidRPr="00E7485E" w:rsidRDefault="00E7485E" w:rsidP="00E7485E">
      <w:pPr>
        <w:spacing w:after="270" w:line="317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E7485E">
        <w:rPr>
          <w:rFonts w:ascii="Times New Roman" w:eastAsia="Arial Unicode MS" w:hAnsi="Times New Roman" w:cs="Times New Roman"/>
          <w:sz w:val="28"/>
          <w:szCs w:val="28"/>
          <w:lang w:eastAsia="ru-RU"/>
        </w:rPr>
        <w:t>Если человек выполнит указания мошенников, с его карты будут списаны деньги.</w:t>
      </w:r>
    </w:p>
    <w:p w:rsidR="00E7485E" w:rsidRPr="00D935B6" w:rsidRDefault="00E7485E" w:rsidP="00E7485E">
      <w:pPr>
        <w:spacing w:after="249" w:line="280" w:lineRule="exact"/>
        <w:ind w:left="20"/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935B6"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eastAsia="ru-RU"/>
        </w:rPr>
        <w:t>Совет:</w:t>
      </w:r>
    </w:p>
    <w:p w:rsidR="00E7485E" w:rsidRPr="00D935B6" w:rsidRDefault="00E7485E" w:rsidP="00E7485E">
      <w:pPr>
        <w:spacing w:after="281" w:line="322" w:lineRule="exact"/>
        <w:ind w:left="20" w:right="40"/>
        <w:rPr>
          <w:rFonts w:ascii="Times New Roman" w:eastAsia="Arial Unicode MS" w:hAnsi="Times New Roman" w:cs="Times New Roman"/>
          <w:b/>
          <w:sz w:val="28"/>
          <w:szCs w:val="28"/>
          <w:lang w:val="en-US" w:eastAsia="ru-RU"/>
        </w:rPr>
      </w:pPr>
      <w:r w:rsidRPr="00D935B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Чтобы не стать жертвой обмана, ни в коем случае не реагируйте на сообщения государственных структур, если вас просят совершить какие- либо платежи.</w:t>
      </w:r>
    </w:p>
    <w:p w:rsidR="00D935B6" w:rsidRPr="00D935B6" w:rsidRDefault="00D935B6" w:rsidP="00E7485E">
      <w:pPr>
        <w:spacing w:after="281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val="en-US" w:eastAsia="ru-RU"/>
        </w:rPr>
      </w:pPr>
    </w:p>
    <w:p w:rsidR="00D935B6" w:rsidRPr="004C3572" w:rsidRDefault="00D935B6" w:rsidP="00D935B6">
      <w:pPr>
        <w:keepNext/>
        <w:keepLines/>
        <w:tabs>
          <w:tab w:val="left" w:pos="294"/>
        </w:tabs>
        <w:spacing w:after="241" w:line="270" w:lineRule="exact"/>
        <w:ind w:left="20"/>
        <w:jc w:val="center"/>
        <w:outlineLvl w:val="1"/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</w:pPr>
      <w:bookmarkStart w:id="7" w:name="bookmark11"/>
      <w:r w:rsidRPr="004C3572">
        <w:rPr>
          <w:rFonts w:ascii="Times New Roman" w:eastAsia="Arial Unicode MS" w:hAnsi="Times New Roman" w:cs="Times New Roman"/>
          <w:b/>
          <w:bCs/>
          <w:sz w:val="27"/>
          <w:szCs w:val="27"/>
          <w:lang w:eastAsia="ru-RU"/>
        </w:rPr>
        <w:t>Мошенничество с компенсационными выплатами пенсионерам</w:t>
      </w:r>
      <w:bookmarkEnd w:id="7"/>
    </w:p>
    <w:p w:rsidR="00D935B6" w:rsidRPr="004C3572" w:rsidRDefault="00D935B6" w:rsidP="00D935B6">
      <w:pPr>
        <w:spacing w:after="273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3572">
        <w:rPr>
          <w:rFonts w:ascii="Times New Roman" w:eastAsia="Arial Unicode MS" w:hAnsi="Times New Roman" w:cs="Times New Roman"/>
          <w:sz w:val="28"/>
          <w:szCs w:val="28"/>
          <w:lang w:eastAsia="ru-RU"/>
        </w:rPr>
        <w:t>В январе 2017 года все пенсионеры получат компенсационную выплату в размере 5000 рублей. Мошенники, зная про это, могут звонить и просить назвать реквизиты карты и другие персональные данные якобы для перевода этих денег.</w:t>
      </w:r>
    </w:p>
    <w:p w:rsidR="00D935B6" w:rsidRPr="00D935B6" w:rsidRDefault="00D935B6" w:rsidP="00D935B6">
      <w:pPr>
        <w:spacing w:after="244" w:line="280" w:lineRule="exact"/>
        <w:ind w:left="20"/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935B6">
        <w:rPr>
          <w:rFonts w:ascii="Times New Roman" w:eastAsia="Arial Unicode MS" w:hAnsi="Times New Roman" w:cs="Times New Roman"/>
          <w:b/>
          <w:i/>
          <w:iCs/>
          <w:sz w:val="28"/>
          <w:szCs w:val="28"/>
          <w:u w:val="single"/>
          <w:lang w:eastAsia="ru-RU"/>
        </w:rPr>
        <w:t>Совет:</w:t>
      </w:r>
    </w:p>
    <w:p w:rsidR="00D935B6" w:rsidRPr="00D935B6" w:rsidRDefault="00D935B6" w:rsidP="00D935B6">
      <w:pPr>
        <w:spacing w:after="10" w:line="322" w:lineRule="exact"/>
        <w:ind w:left="20" w:right="4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D935B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Не сообщайте никому реквизиты банковской карты, пенсионного счёта и другие персональные данные. Выплата 5000 рублей будет производиться одновременно с январской пенсией. Никакого заявления для этого не требуется.</w:t>
      </w:r>
    </w:p>
    <w:p w:rsidR="00D935B6" w:rsidRPr="00D935B6" w:rsidRDefault="00D935B6" w:rsidP="00E7485E">
      <w:pPr>
        <w:spacing w:after="281" w:line="322" w:lineRule="exact"/>
        <w:ind w:left="20" w:right="4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bookmarkEnd w:id="3"/>
    <w:bookmarkEnd w:id="4"/>
    <w:p w:rsidR="008165A0" w:rsidRDefault="008165A0" w:rsidP="006C5584">
      <w:pPr>
        <w:pStyle w:val="a4"/>
        <w:shd w:val="clear" w:color="auto" w:fill="auto"/>
        <w:ind w:left="23" w:right="40" w:firstLine="0"/>
        <w:jc w:val="right"/>
      </w:pPr>
    </w:p>
    <w:p w:rsidR="006C5584" w:rsidRDefault="006C5584" w:rsidP="006C5584">
      <w:pPr>
        <w:pStyle w:val="a4"/>
        <w:shd w:val="clear" w:color="auto" w:fill="auto"/>
        <w:ind w:left="23" w:right="40" w:firstLine="0"/>
        <w:jc w:val="right"/>
      </w:pPr>
      <w:r>
        <w:t>По материалам Отделения по Орловской области</w:t>
      </w:r>
    </w:p>
    <w:p w:rsidR="006C5584" w:rsidRDefault="006C5584" w:rsidP="006C5584">
      <w:pPr>
        <w:pStyle w:val="a4"/>
        <w:shd w:val="clear" w:color="auto" w:fill="auto"/>
        <w:ind w:left="23" w:right="40" w:firstLine="0"/>
        <w:jc w:val="right"/>
      </w:pPr>
      <w:r>
        <w:t>ГУ Банка России по Центральному федеральному округу</w:t>
      </w:r>
    </w:p>
    <w:p w:rsidR="00962253" w:rsidRDefault="00962253"/>
    <w:sectPr w:rsidR="0096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A4"/>
    <w:rsid w:val="00053DA4"/>
    <w:rsid w:val="004C3572"/>
    <w:rsid w:val="006313CD"/>
    <w:rsid w:val="006B1C21"/>
    <w:rsid w:val="006C5584"/>
    <w:rsid w:val="00813494"/>
    <w:rsid w:val="008165A0"/>
    <w:rsid w:val="008923FC"/>
    <w:rsid w:val="00962253"/>
    <w:rsid w:val="00A933F3"/>
    <w:rsid w:val="00D935B6"/>
    <w:rsid w:val="00E159F7"/>
    <w:rsid w:val="00E7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C558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6C5584"/>
    <w:pPr>
      <w:shd w:val="clear" w:color="auto" w:fill="FFFFFF"/>
      <w:spacing w:line="322" w:lineRule="exact"/>
      <w:ind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C5584"/>
  </w:style>
  <w:style w:type="character" w:customStyle="1" w:styleId="2">
    <w:name w:val="Заголовок №2_"/>
    <w:basedOn w:val="a0"/>
    <w:link w:val="20"/>
    <w:rsid w:val="006C55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C558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3"/>
    <w:rsid w:val="006C558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C5584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6C5584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C558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a3"/>
    <w:rsid w:val="006C5584"/>
    <w:pPr>
      <w:shd w:val="clear" w:color="auto" w:fill="FFFFFF"/>
      <w:spacing w:line="322" w:lineRule="exact"/>
      <w:ind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6C5584"/>
  </w:style>
  <w:style w:type="character" w:customStyle="1" w:styleId="2">
    <w:name w:val="Заголовок №2_"/>
    <w:basedOn w:val="a0"/>
    <w:link w:val="20"/>
    <w:rsid w:val="006C55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C558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3"/>
    <w:rsid w:val="006C558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6C5584"/>
    <w:pPr>
      <w:shd w:val="clear" w:color="auto" w:fill="FFFFFF"/>
      <w:spacing w:after="360" w:line="240" w:lineRule="atLeast"/>
      <w:outlineLvl w:val="1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0">
    <w:name w:val="Основной текст (7)"/>
    <w:basedOn w:val="a"/>
    <w:link w:val="7"/>
    <w:rsid w:val="006C5584"/>
    <w:pPr>
      <w:shd w:val="clear" w:color="auto" w:fill="FFFFFF"/>
      <w:spacing w:before="240" w:after="360" w:line="240" w:lineRule="atLeast"/>
    </w:pPr>
    <w:rPr>
      <w:rFonts w:ascii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 RF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Татьяна Игоревна</dc:creator>
  <cp:lastModifiedBy>Куликова Татьяна Игоревна</cp:lastModifiedBy>
  <cp:revision>2</cp:revision>
  <dcterms:created xsi:type="dcterms:W3CDTF">2017-02-03T07:23:00Z</dcterms:created>
  <dcterms:modified xsi:type="dcterms:W3CDTF">2017-02-03T07:23:00Z</dcterms:modified>
</cp:coreProperties>
</file>