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92" w:rsidRDefault="00E95092" w:rsidP="00E9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нормативы градостроительного проектирования</w:t>
      </w:r>
    </w:p>
    <w:p w:rsidR="00E95092" w:rsidRDefault="00E95092" w:rsidP="00E9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Вяжевского сельского поселения Новосильского района Орловской области</w:t>
      </w:r>
    </w:p>
    <w:p w:rsidR="00E95092" w:rsidRDefault="00E95092" w:rsidP="00E95092">
      <w:pPr>
        <w:pStyle w:val="rigcontext"/>
        <w:shd w:val="clear" w:color="auto" w:fill="FFFFFF"/>
        <w:spacing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местные нормативы градостроительного проектирования Вяжевского сельского поселения Новосильского района Орловской области (далее - Нормативы) разработаны в соответствии с ст. 29.4 Градостроительного кодекса Российской Федерации.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 - техническими документами, действующими на территории Российской Федерации в соответствии с требованиями Федерального закона от 27.12.2002 года № 184 - ФЗ «О техническом регулировании». При отмене и (или) изменении действующих нормативных документов, в том числе, на которые дается ссылка в настоящих нормах, следует руководствоваться нормами, вводимыми взамен отмененных.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Разработанные</w:t>
      </w:r>
      <w:proofErr w:type="gramEnd"/>
      <w:r>
        <w:rPr>
          <w:sz w:val="28"/>
          <w:szCs w:val="28"/>
        </w:rPr>
        <w:t xml:space="preserve"> в соответствии с федеральным законодательством, законодательством Орловской области и муниципальными правовыми актами Новосильского района Нормативы конкретизируют и развивают их основные положения с целью </w:t>
      </w:r>
      <w:proofErr w:type="gramStart"/>
      <w:r>
        <w:rPr>
          <w:sz w:val="28"/>
          <w:szCs w:val="28"/>
        </w:rPr>
        <w:t>установления минимальных расчетных показателей обеспечения благоприятных условий жизнедеятельности</w:t>
      </w:r>
      <w:proofErr w:type="gramEnd"/>
      <w:r>
        <w:rPr>
          <w:sz w:val="28"/>
          <w:szCs w:val="28"/>
        </w:rPr>
        <w:t xml:space="preserve"> человека,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содержание Нормативов определяются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Градостроительного кодекса с учетом наличия следующих рекомендуемых минимальных и (или) максимальных показателей: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территории для развития объектов инженерно-технического обеспечения;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муниципальных нужд, включая размеры земельных участков для размещения: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социального обслуживания;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коммунального обслуживания;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линейных и иных объектов инженерно-технической инфраструктуры;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для хранения индивидуального и иных видов транспорта;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объектов;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определения при подготовке проектов планировки и проектов межевания: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определения иных параметров развития территории при градостроительном проектировании.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95092" w:rsidRDefault="00E95092" w:rsidP="00E95092">
      <w:pPr>
        <w:ind w:firstLine="709"/>
        <w:jc w:val="both"/>
        <w:rPr>
          <w:b/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Назначение и область применения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Нормативы распространяются на планировку, застройку и реконструкцию территории Вяжевского сельского поселения Новосильского района в пределах их границ, в том числе резервных территорий.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применяются при подготовке, согласовании, экспертизе, утверждении и реализации,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Градостроительным кодексом Российской Федерации и Градостроительным </w:t>
      </w:r>
      <w:hyperlink r:id="rId5" w:history="1">
        <w:r>
          <w:rPr>
            <w:rStyle w:val="a4"/>
            <w:sz w:val="28"/>
            <w:szCs w:val="28"/>
          </w:rPr>
          <w:t>кодексом</w:t>
        </w:r>
      </w:hyperlink>
      <w:r>
        <w:rPr>
          <w:sz w:val="28"/>
          <w:szCs w:val="28"/>
        </w:rPr>
        <w:t> Орловской области: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сельских поселений);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документации по планировке территории (проектов планировки территории, проектов межевания территории);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градостроительных планов земельных участков;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документации по развитию застроенных территорий;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документации архитектурно-строительного проектирования.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Нормативы обязательны для всех субъектов градостроительной деятельности, осуществляющих свою деятельность на территории Вяжевского сельского поселения Новосильского района, независимо от их организационно-правовой формы.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Изменение и отмена Нормативов и их отдельных положений осуществляется решением Новосильского районного Совета народных депутатов.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 и определения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термины и определения, используемые в Нормативах, приведены в приложении 1 к настоящим Нормативам.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законодательных актов и нормативных документов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используемых по тексту настоящих Нормативов, с указанием полных реквизитов, приведен в приложении 2 к настоящим Нормативам.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Особенности Вяжевского сельского поселения как объекта градостроительной деятельности.</w:t>
      </w:r>
    </w:p>
    <w:p w:rsidR="007D2632" w:rsidRPr="007D2632" w:rsidRDefault="007D2632" w:rsidP="007D2632">
      <w:pPr>
        <w:rPr>
          <w:sz w:val="28"/>
          <w:szCs w:val="28"/>
        </w:rPr>
      </w:pPr>
      <w:r w:rsidRPr="007D2632">
        <w:rPr>
          <w:sz w:val="28"/>
          <w:szCs w:val="28"/>
        </w:rPr>
        <w:t>Вяжевское сельское поселение расположено на  западе от Новосильского муниципального района Орловской области. Поселение граничит с Глубковским сельским поселением, Прудовским сельским поселением, Зареченским сельским поселением, Мценским районом, Залегощенским районом.</w:t>
      </w:r>
    </w:p>
    <w:p w:rsidR="00E95092" w:rsidRDefault="00E95092" w:rsidP="00E9509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планировочная структура  Вяжевского сельского поселения представляет собой шесть населенных пунктов —с. Вяжи-Заверх,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адушное, </w:t>
      </w:r>
      <w:proofErr w:type="spellStart"/>
      <w:r>
        <w:rPr>
          <w:sz w:val="28"/>
          <w:szCs w:val="28"/>
        </w:rPr>
        <w:t>д.Бедъково</w:t>
      </w:r>
      <w:proofErr w:type="spellEnd"/>
      <w:r>
        <w:rPr>
          <w:sz w:val="28"/>
          <w:szCs w:val="28"/>
        </w:rPr>
        <w:t xml:space="preserve">, с.Измайлово, </w:t>
      </w:r>
      <w:proofErr w:type="spellStart"/>
      <w:r>
        <w:rPr>
          <w:sz w:val="28"/>
          <w:szCs w:val="28"/>
        </w:rPr>
        <w:t>с.Вяжи-Заречье</w:t>
      </w:r>
      <w:proofErr w:type="spellEnd"/>
      <w:r>
        <w:rPr>
          <w:sz w:val="28"/>
          <w:szCs w:val="28"/>
        </w:rPr>
        <w:t>, п.Вешки.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муниципального образования составляет —  9786 га.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Поверхностные воды  представлены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уша</w:t>
      </w:r>
      <w:proofErr w:type="spellEnd"/>
      <w:r>
        <w:rPr>
          <w:sz w:val="28"/>
          <w:szCs w:val="28"/>
        </w:rPr>
        <w:t xml:space="preserve"> протекающая</w:t>
      </w:r>
      <w:r w:rsidR="00B008ED">
        <w:rPr>
          <w:sz w:val="28"/>
          <w:szCs w:val="28"/>
        </w:rPr>
        <w:t xml:space="preserve"> по территории всего поселения.</w:t>
      </w:r>
      <w:r>
        <w:rPr>
          <w:sz w:val="28"/>
          <w:szCs w:val="28"/>
        </w:rPr>
        <w:t xml:space="preserve"> На территории имеются пруды. Сооружения  прудов вынужденная мера, связанная с условиями деградации гидрографической сети.</w:t>
      </w:r>
    </w:p>
    <w:p w:rsidR="00E95092" w:rsidRDefault="00E95092" w:rsidP="00B008ED">
      <w:pPr>
        <w:rPr>
          <w:sz w:val="28"/>
          <w:szCs w:val="28"/>
        </w:rPr>
      </w:pPr>
      <w:r>
        <w:rPr>
          <w:sz w:val="28"/>
          <w:szCs w:val="28"/>
        </w:rPr>
        <w:t>По те</w:t>
      </w:r>
      <w:r w:rsidR="00B008ED">
        <w:rPr>
          <w:sz w:val="28"/>
          <w:szCs w:val="28"/>
        </w:rPr>
        <w:t>рритории поселения  проходят две</w:t>
      </w:r>
      <w:r>
        <w:rPr>
          <w:sz w:val="28"/>
          <w:szCs w:val="28"/>
        </w:rPr>
        <w:t xml:space="preserve">  автомобильные дороги  регионального значения.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до административного центра  района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овосиль – 15, км; до административного центра  области г. Орел –  80 км. </w:t>
      </w:r>
    </w:p>
    <w:p w:rsidR="00E95092" w:rsidRDefault="00E95092" w:rsidP="00E9509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Климат на территории поселения умеренно-континентальный. Количество осадков достаточно для нормального роста и развития большинства сельскохозяйственных культур. Почвенные ресурсы представлены </w:t>
      </w:r>
      <w:proofErr w:type="gramStart"/>
      <w:r>
        <w:rPr>
          <w:sz w:val="28"/>
          <w:szCs w:val="28"/>
        </w:rPr>
        <w:t>серые-лесные</w:t>
      </w:r>
      <w:proofErr w:type="gramEnd"/>
      <w:r>
        <w:rPr>
          <w:sz w:val="28"/>
          <w:szCs w:val="28"/>
        </w:rPr>
        <w:t>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Общие принципы организации и зонирования территорий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На территории поселений органами местного самоуправления вводится функциональное и градостроительное зонирование.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органами местного самоуправления устанавливаются следующие территориальные зоны: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жилые;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общественно-деловые;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производственные;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инженерной и транспортной инфраструктур;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сельскохозяйственного использования;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рекреационного назначения;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особо охраняемых территорий;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специального назначения;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инженерной подготовки и защиты территорий;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иные виды территориальных зон.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Вяжевского сельского поселения выделяются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местных особенностей устанавливаются иные функциональные и территориальные зоны.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местонахождение и параметры развития функциональных зон устанавливаются для Вяжевского сельского поселения территориального планирования и документами градостроительного зонирования.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противопожарных и иных требований.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одной функциональной зоны могут выделяться территории, </w:t>
      </w:r>
      <w:proofErr w:type="gramStart"/>
      <w:r>
        <w:rPr>
          <w:sz w:val="28"/>
          <w:szCs w:val="28"/>
        </w:rPr>
        <w:t>особенности</w:t>
      </w:r>
      <w:proofErr w:type="gramEnd"/>
      <w:r>
        <w:rPr>
          <w:sz w:val="28"/>
          <w:szCs w:val="28"/>
        </w:rPr>
        <w:t xml:space="preserve"> использования которых определяются с учетом ограничений, установленных земельным и градостроительным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территории является основой градостроительного зонирования, устанавливаемого Правилами землепользования и застройки.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Границы территориальных зон устанавливаются с учетом: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сложившегося использования территорий и земель;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предотвращения возможности причинения вреда населению, природе и объектам капитального строительства, расположенных на смежных участках.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территориальных зон устанавливаются: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линиям магистралей, улиц, проездов;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красным линиям;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границам земельных участков;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границам населенных пунктов в пределах поселения;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границам поселений;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естественным границам природных объектов;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иным границам.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 с особыми условиями функционального использования территорий, границы территорий объектов культурного наследия могут не совпадать с границами территориальных зон.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Для коммуникаций и сооружений внешнего транспорта (железнодорожного, автомобильного, водного, воздушного, трубопроводного и проводного) устанавливаются границы полос отвода, санитарные разрывы, полосы отчуждения.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Для территорий, подлежащих застройке, документацией по планировке территории устанавливаются линии застройки.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1.5.6. Планировочное структурное </w:t>
      </w:r>
      <w:r w:rsidR="00B008ED">
        <w:rPr>
          <w:sz w:val="28"/>
          <w:szCs w:val="28"/>
        </w:rPr>
        <w:t>зонирование территории Вяжев</w:t>
      </w:r>
      <w:r>
        <w:rPr>
          <w:sz w:val="28"/>
          <w:szCs w:val="28"/>
        </w:rPr>
        <w:t>ского сельского поселения должно предусматривать: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жизнедеятельности";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градостроительными решениями, обусловленными соответствующими системами расселения;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сохранение и развитие природного комплекса городских округов и поселений, в том числе природно-рекреационной системы пригородных (зеленых) зон;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создание благоприятных условий для жизни и здоровья населения.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 Планировочную организацию территорий населенных пунктов, входящих в их состав, следует проектировать во взаимосвязи с хозяйственно-экономическими и социальными интересами всех собственников и пользователей земли.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1.5.9.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поселений, схемой территориального планирования района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территории, установленных на областном и муниципальном уровне.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зон, реставрации памятников истории и культуры в соответствии с зонами охраны объектов культурного наследия.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Жилая зона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Общие требования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секционными домами, а также иными зданиями, предназначенными для постоянного и временного (общежития) проживания населения.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жилищной обеспеченности устанавливаются на одного проживающего и составляют не менее: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многоквартирном, в том числе секционном, доме - 18 кв.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общежитии</w:t>
      </w:r>
      <w:proofErr w:type="gramEnd"/>
      <w:r>
        <w:rPr>
          <w:sz w:val="28"/>
          <w:szCs w:val="28"/>
        </w:rPr>
        <w:t xml:space="preserve"> (не менее) - 6 кв.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жилищной обеспеченности для малоэтажной индивидуальной застройки не нормируются.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жилых зонах помимо жилой застройки размещаются: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улично-дорожная сеть;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предназначенные для ведения дачного хозяйства;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общего пользования, в том числе озелененные;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насосные, трубопроводы).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составе жилых зон поселений, как правило, выделяются зоны застройки: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индивидуальными жилыми домами (одно-, двух- и трехэтажными);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малоэтажными жилыми домами;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многоэтажными жилыми домами.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Зоны застройки индивидуальными домами в сельских  поселениях не следует размещать на главных направлениях развития многоэтажного жилищного строительства.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 составе жилых зон сельских поселений и населенных пунктов выделяются зоны застройки: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индивидуальными домами (одно-, двух- и трехэтажными);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малоэтажной.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общественно-делового, социального, коммунально-бытового назначения; торговли, здравоохранения, общественного питания; объектов дошкольного, начального общего и среднего (полного) общего образования; спортивных сооружений; культовых зданий; стоянок автомобильного транспорта;</w:t>
      </w:r>
      <w:proofErr w:type="gramEnd"/>
      <w:r>
        <w:rPr>
          <w:sz w:val="28"/>
          <w:szCs w:val="28"/>
        </w:rPr>
        <w:t xml:space="preserve"> гаражей для индивидуального транспорта</w:t>
      </w:r>
      <w:proofErr w:type="gramStart"/>
      <w:r>
        <w:rPr>
          <w:sz w:val="28"/>
          <w:szCs w:val="28"/>
        </w:rPr>
        <w:t>;и</w:t>
      </w:r>
      <w:proofErr w:type="gramEnd"/>
      <w:r>
        <w:rPr>
          <w:sz w:val="28"/>
          <w:szCs w:val="28"/>
        </w:rPr>
        <w:t>ных объектов, не оказывающих негативное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подсобного хозяйства.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санитарно-защитных зон для расположенных в жилых зонах объектов, не являющихся источником загрязнения окружающей среды, устанавливается в соответствии с санитарными нормами и правилами и должен быть не менее 25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При предварительном определении потребности в площади жилых зон устанавливаются нормативы площади.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жилых зон в поселении в расчете на 1000 человек в зависимости от типа застройки с учетом озеленения, благоустройства, инженерного оборудования: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застройка индивидуальными домами - 40 га;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малоэтажная застройка (без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земельных участков) - 10 га;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малоэтажная застройка (с </w:t>
      </w:r>
      <w:proofErr w:type="spellStart"/>
      <w:r>
        <w:rPr>
          <w:sz w:val="28"/>
          <w:szCs w:val="28"/>
        </w:rPr>
        <w:t>приквартирными</w:t>
      </w:r>
      <w:proofErr w:type="spellEnd"/>
      <w:r>
        <w:rPr>
          <w:sz w:val="28"/>
          <w:szCs w:val="28"/>
        </w:rPr>
        <w:t xml:space="preserve"> земельными участками) - 20 га;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застройка домами до четырех этажей и многоэтажная до восьми этажей - 8 га;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многоэтажная застройка домами от девяти этажей и выше - 7 га.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жилых зон в сельских населенных пунктах в зависимости от типа застройки и количества жителей следует принимать: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застройке индивидуальными домами - по таблице 1;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прочих видах застройки - по нормативам площади жилых зон в городских округах и поселениях.</w:t>
      </w: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5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441"/>
        <w:gridCol w:w="1753"/>
        <w:gridCol w:w="1479"/>
        <w:gridCol w:w="1853"/>
        <w:gridCol w:w="1556"/>
      </w:tblGrid>
      <w:tr w:rsidR="00E95092" w:rsidTr="00E95092">
        <w:trPr>
          <w:trHeight w:val="1511"/>
          <w:jc w:val="center"/>
        </w:trPr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жилой застройки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придомового земельного участка,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жилой зоны на один дом (квартиру),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1500 чел.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включительно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 чел.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1500 чел.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 чел.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Застройка объектами индивидуального жилищного строительства и усадебными жилыми домами с земельным участком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0,27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0,13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Малоэтажная жилая застройка без </w:t>
            </w:r>
            <w:proofErr w:type="spellStart"/>
            <w:r>
              <w:rPr>
                <w:sz w:val="28"/>
                <w:szCs w:val="28"/>
                <w:lang w:eastAsia="en-US"/>
              </w:rPr>
              <w:t>приквартирных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участков с числом этажей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этаж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этажа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0,03</w:t>
            </w:r>
          </w:p>
        </w:tc>
      </w:tr>
      <w:tr w:rsidR="00E95092" w:rsidTr="00E95092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этажа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</w:t>
            </w:r>
          </w:p>
        </w:tc>
      </w:tr>
    </w:tbl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Расчетная площадь жилой зоны увеличивается на величину площади, непригодной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Жилые здания с квартирами в первых этажах следует располагать с отступом от красных линий не менее 5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отступа от красной линии допускается размещать: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здания со встроенными в первые этажи или пристроенными помещениями общественного назначения, кроме помещений учреждений образования и воспитания;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жилые здания с квартирами в первых этажах при реконструкции сложившейся застройки.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Запрещается размещение жилых помещений в цокольных и подвальных этажах.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жилого здания.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общественного назначения, встроенные в жилые здания, должны иметь входы, изолированные от входов в жилые помещения здания.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многоквартирные" и  </w:t>
      </w:r>
      <w:hyperlink r:id="rId6" w:history="1">
        <w:r>
          <w:rPr>
            <w:rStyle w:val="a4"/>
            <w:sz w:val="28"/>
            <w:szCs w:val="28"/>
          </w:rPr>
          <w:t>СанПиН 2.1.2.2645-10</w:t>
        </w:r>
      </w:hyperlink>
      <w:r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E95092" w:rsidRDefault="00E95092" w:rsidP="00E95092">
      <w:pPr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>
        <w:rPr>
          <w:sz w:val="28"/>
          <w:szCs w:val="28"/>
        </w:rPr>
        <w:t>паразитологического</w:t>
      </w:r>
      <w:proofErr w:type="spellEnd"/>
      <w:r>
        <w:rPr>
          <w:sz w:val="28"/>
          <w:szCs w:val="28"/>
        </w:rPr>
        <w:t xml:space="preserve"> загрязнений приведены в разделе 12 "Инженерная подготовка и защита территории" настоящих Нормативов.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инфраструктуры для инвалидов и маломобильных групп населения" Нормативов.</w:t>
      </w:r>
    </w:p>
    <w:p w:rsidR="00E95092" w:rsidRDefault="00E95092" w:rsidP="00E95092">
      <w:pPr>
        <w:ind w:firstLine="709"/>
        <w:jc w:val="both"/>
        <w:rPr>
          <w:b/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Планировка жилой зоны</w:t>
      </w:r>
    </w:p>
    <w:p w:rsidR="00E95092" w:rsidRDefault="00E95092" w:rsidP="00E95092">
      <w:pPr>
        <w:ind w:firstLine="709"/>
        <w:jc w:val="both"/>
        <w:rPr>
          <w:b/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</w:t>
      </w:r>
      <w:r w:rsidR="001276B6">
        <w:rPr>
          <w:sz w:val="28"/>
          <w:szCs w:val="28"/>
        </w:rPr>
        <w:t>ой Вяжев</w:t>
      </w:r>
      <w:bookmarkStart w:id="0" w:name="_GoBack"/>
      <w:bookmarkEnd w:id="0"/>
      <w:r>
        <w:rPr>
          <w:sz w:val="28"/>
          <w:szCs w:val="28"/>
        </w:rPr>
        <w:t>ского сельского поселения в целом с учетом градостроительных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территорий общего пользования, в том числе озелененных, а также других объектов, размещение которых допускается на территории жилых зон.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жилых зонах выделяются структурные элементы - жилые районы. Площадь жилого района составляет, как правило, от 80 до 250 га.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 исторической застройки структурными элементами жилых зон являются кварталы.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Зоны застройки индивидуальными домами в сельских поселениях размещают в пределах границ населенных пунктов - на свободных территориях, а </w:t>
      </w:r>
      <w:r>
        <w:rPr>
          <w:sz w:val="28"/>
          <w:szCs w:val="28"/>
        </w:rPr>
        <w:lastRenderedPageBreak/>
        <w:t>также на территориях реконструируемой (существующей) застройки индивидуальными домами.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Здания и сооружения инженерного обеспечения территории располагают компактно, не выходя за линии застройки улиц и магистралей. Подъезды к таким объектам вспомогательного назначения предусматриваются с внутриквартальных проездов.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Предельные размеры придомовых (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>) земельных участков, предоставляемых в сельских поселениях на индивидуальный дом или на одну квартиру, устанавливаются органами местного самоуправления с учетом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Размеры и границы земельных участков, выделяемых для использования существующих зданий любой этажности, а также многоэтажных зданий, устанавливаются проектами планировки и межевания в соответствии со статьями 42 и 43 Градостроительного кодекса Российской Федерации и Нормативами.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Плотность населения жилой застройки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в жилых микрорайонах (кварталах) не должна превышать 450 чел./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E95092" w:rsidRDefault="00E95092" w:rsidP="00E9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минимальная расчетная плотность населения жилого района городского или сельского  поселения в зависимости от градостроительной ценности территории приведена по нормативам Орловской области в таблице 2. </w:t>
      </w:r>
    </w:p>
    <w:p w:rsidR="00E95092" w:rsidRDefault="00E95092" w:rsidP="00E95092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96"/>
        <w:gridCol w:w="2211"/>
        <w:gridCol w:w="2211"/>
        <w:gridCol w:w="2264"/>
      </w:tblGrid>
      <w:tr w:rsidR="00E95092" w:rsidTr="00E95092">
        <w:trPr>
          <w:jc w:val="center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Градостроительная ценность территории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Плотность населения территории жилого района, чел/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для групп городских округов и городских поселений </w:t>
            </w:r>
            <w:r>
              <w:rPr>
                <w:sz w:val="28"/>
                <w:szCs w:val="28"/>
                <w:lang w:eastAsia="en-US"/>
              </w:rPr>
              <w:br/>
              <w:t>с числом жителей, тыс. чел.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Ливны, 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Мценск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Орёл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Высокая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Низкая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</w:tr>
    </w:tbl>
    <w:p w:rsidR="00E95092" w:rsidRDefault="00E95092" w:rsidP="00E9509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Градостроительная ценность территор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Плотность населения: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увеличивается, но не более чем на 20%, в жилых зонах, размещаемых на территориях, требующих сложной инженерной подготовки;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уменьшается, но не менее чем до 40 чел./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, в зоне застройки индивидуальными домами в поселениях, где не планируется строительство централизованных инженерных сетей.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плотности населения: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расчетной площади территории микрорайона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смежных микрорайонов в нормируемых радиусах доступности (пропорционально численности обслуживаемого населения);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расчетную площадь территории микрорайона должны быть включены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Интенсивность использования территории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Рекомендуемые показатели плотности жилой застройки в зависимости от процента </w:t>
      </w:r>
      <w:proofErr w:type="spellStart"/>
      <w:r>
        <w:rPr>
          <w:sz w:val="28"/>
          <w:szCs w:val="28"/>
        </w:rPr>
        <w:t>застроенности</w:t>
      </w:r>
      <w:proofErr w:type="spellEnd"/>
      <w:r>
        <w:rPr>
          <w:sz w:val="28"/>
          <w:szCs w:val="28"/>
        </w:rPr>
        <w:t xml:space="preserve"> территории и средней (расчетной) этажности приведены в таблице 3.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>В зонах чрезвычайной экологической ситуации и в зонах экологического бедствия, определенных в соответствии с </w:t>
      </w:r>
      <w:hyperlink r:id="rId7" w:history="1">
        <w:r>
          <w:rPr>
            <w:rStyle w:val="a4"/>
            <w:sz w:val="28"/>
            <w:szCs w:val="28"/>
          </w:rPr>
          <w:t>Методикой</w:t>
        </w:r>
      </w:hyperlink>
      <w:r>
        <w:rPr>
          <w:sz w:val="28"/>
          <w:szCs w:val="28"/>
        </w:rPr>
        <w:t> "Критерии оценки экологической обстановки территорий для выявления зон чрезвычайной экологической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необходимых мероприятий по охране окружающей среды.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принимать на основе расчетов инсоляции и освещенности, учета противопожарных требований и санитарных разрывов, а в зоне застройки индивидуальными домами,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2.4.4. Расстояние (бытовые разрывы) между длинными сторонами секционных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 </w:t>
      </w:r>
      <w:proofErr w:type="spellStart"/>
      <w:r>
        <w:rPr>
          <w:sz w:val="28"/>
          <w:szCs w:val="28"/>
        </w:rPr>
        <w:t>просматриваемости</w:t>
      </w:r>
      <w:proofErr w:type="spellEnd"/>
      <w:r>
        <w:rPr>
          <w:sz w:val="28"/>
          <w:szCs w:val="28"/>
        </w:rPr>
        <w:t xml:space="preserve"> жилых помещений окно в окно.</w:t>
      </w:r>
    </w:p>
    <w:p w:rsidR="00E95092" w:rsidRDefault="00E95092" w:rsidP="00E95092">
      <w:pPr>
        <w:shd w:val="clear" w:color="auto" w:fill="FFFFFF"/>
        <w:spacing w:line="293" w:lineRule="atLeast"/>
        <w:rPr>
          <w:sz w:val="28"/>
          <w:szCs w:val="28"/>
        </w:rPr>
      </w:pPr>
    </w:p>
    <w:p w:rsidR="00E95092" w:rsidRDefault="00E95092" w:rsidP="00E95092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E95092" w:rsidRDefault="00E95092" w:rsidP="00E95092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E95092" w:rsidRDefault="00E95092" w:rsidP="00E95092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E95092" w:rsidRDefault="00E95092" w:rsidP="00E95092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  <w:sectPr w:rsidR="00E95092">
          <w:pgSz w:w="11906" w:h="16838"/>
          <w:pgMar w:top="1021" w:right="851" w:bottom="1021" w:left="1021" w:header="709" w:footer="709" w:gutter="0"/>
          <w:cols w:space="720"/>
        </w:sectPr>
      </w:pPr>
    </w:p>
    <w:p w:rsidR="00E95092" w:rsidRDefault="00E95092" w:rsidP="00E95092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4950" w:type="pct"/>
        <w:jc w:val="center"/>
        <w:tblInd w:w="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8"/>
        <w:gridCol w:w="572"/>
        <w:gridCol w:w="576"/>
        <w:gridCol w:w="576"/>
        <w:gridCol w:w="572"/>
        <w:gridCol w:w="574"/>
        <w:gridCol w:w="573"/>
        <w:gridCol w:w="586"/>
        <w:gridCol w:w="586"/>
        <w:gridCol w:w="587"/>
        <w:gridCol w:w="586"/>
        <w:gridCol w:w="587"/>
        <w:gridCol w:w="610"/>
        <w:gridCol w:w="611"/>
        <w:gridCol w:w="610"/>
        <w:gridCol w:w="611"/>
        <w:gridCol w:w="611"/>
        <w:gridCol w:w="580"/>
        <w:gridCol w:w="580"/>
        <w:gridCol w:w="581"/>
        <w:gridCol w:w="580"/>
        <w:gridCol w:w="658"/>
      </w:tblGrid>
      <w:tr w:rsidR="00E95092" w:rsidTr="00E95092">
        <w:trPr>
          <w:trHeight w:val="592"/>
          <w:jc w:val="center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Плотность </w:t>
            </w:r>
          </w:p>
          <w:p w:rsidR="00E95092" w:rsidRDefault="00E95092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  <w:p w:rsidR="00E95092" w:rsidRDefault="00E95092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застройки</w:t>
            </w:r>
          </w:p>
          <w:p w:rsidR="00E95092" w:rsidRDefault="00E95092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Процент </w:t>
            </w:r>
          </w:p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плотности застройки</w:t>
            </w:r>
          </w:p>
        </w:tc>
        <w:tc>
          <w:tcPr>
            <w:tcW w:w="3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4,1-10,0 тыс. кв. м/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10,1-15,0 тыс. кв. м/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15,1-20,0 тыс. кв. м/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20,1-25,0 тыс. кв. м/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</w:tr>
      <w:tr w:rsidR="00E95092" w:rsidTr="00E95092">
        <w:trPr>
          <w:trHeight w:val="593"/>
          <w:jc w:val="center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10 %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16,6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6,3</w:t>
            </w:r>
          </w:p>
        </w:tc>
      </w:tr>
      <w:tr w:rsidR="00E95092" w:rsidTr="00E95092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092" w:rsidRDefault="00E9509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95092" w:rsidRDefault="00E95092" w:rsidP="00E95092">
      <w:pPr>
        <w:pStyle w:val="a7"/>
        <w:widowControl w:val="0"/>
      </w:pPr>
    </w:p>
    <w:p w:rsidR="00E95092" w:rsidRDefault="00E95092" w:rsidP="00E95092">
      <w:pPr>
        <w:pStyle w:val="a7"/>
        <w:widowControl w:val="0"/>
      </w:pPr>
      <w:r>
        <w:t xml:space="preserve">Примечания: </w:t>
      </w:r>
    </w:p>
    <w:p w:rsidR="00E95092" w:rsidRDefault="00E95092" w:rsidP="00E95092">
      <w:pPr>
        <w:pStyle w:val="a7"/>
        <w:widowControl w:val="0"/>
      </w:pPr>
      <w:r>
        <w:t xml:space="preserve">В ячейках таблицы указана средняя (расчетная) этажность жилых зданий, соответствующая максимальным значениям плотности и коэффициента плотности застройки. </w:t>
      </w:r>
    </w:p>
    <w:p w:rsidR="00E95092" w:rsidRDefault="00E95092" w:rsidP="00E95092">
      <w:pPr>
        <w:pStyle w:val="a7"/>
        <w:widowControl w:val="0"/>
      </w:pPr>
      <w:r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 типа жилой застройки (0,6–0,86)</w:t>
      </w:r>
    </w:p>
    <w:p w:rsidR="00E95092" w:rsidRDefault="00E95092" w:rsidP="00E95092">
      <w:pPr>
        <w:rPr>
          <w:sz w:val="28"/>
          <w:szCs w:val="28"/>
          <w:lang w:eastAsia="ar-SA"/>
        </w:rPr>
        <w:sectPr w:rsidR="00E95092">
          <w:pgSz w:w="16840" w:h="11907" w:orient="landscape"/>
          <w:pgMar w:top="1418" w:right="1134" w:bottom="680" w:left="1134" w:header="567" w:footer="284" w:gutter="0"/>
          <w:cols w:space="720"/>
        </w:sectPr>
      </w:pPr>
    </w:p>
    <w:p w:rsidR="00E95092" w:rsidRDefault="00E95092" w:rsidP="00E95092">
      <w:pPr>
        <w:pStyle w:val="rigcontext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E95092" w:rsidRDefault="00E95092" w:rsidP="00E950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2.4.6. Площадь земельного участка для размещения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устанавливается в задании на проектирование с учетом демографического состава населения и нормируемых элементов.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нормируемых элементов дворовой территории осуществляется в соответствии с нормами, приведенными в таблице 4.</w:t>
      </w:r>
    </w:p>
    <w:p w:rsidR="00E95092" w:rsidRDefault="00E95092" w:rsidP="00E95092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89"/>
        <w:gridCol w:w="4221"/>
      </w:tblGrid>
      <w:tr w:rsidR="00E95092" w:rsidTr="00E95092">
        <w:trPr>
          <w:trHeight w:val="340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Площадки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Удельные размеры площадок,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м/чел.</w:t>
            </w:r>
          </w:p>
        </w:tc>
      </w:tr>
      <w:tr w:rsidR="00E95092" w:rsidTr="00E95092">
        <w:trPr>
          <w:trHeight w:val="510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отдыха взрослого населения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занятий физкультурой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хозяйственных целей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стоянки автомобилей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</w:tr>
    </w:tbl>
    <w:p w:rsidR="00E95092" w:rsidRDefault="00E95092" w:rsidP="00E95092">
      <w:pPr>
        <w:ind w:firstLine="709"/>
        <w:rPr>
          <w:sz w:val="28"/>
          <w:szCs w:val="28"/>
        </w:rPr>
      </w:pPr>
    </w:p>
    <w:p w:rsidR="00E95092" w:rsidRDefault="00E95092" w:rsidP="00E95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E95092" w:rsidRDefault="00E95092" w:rsidP="00E95092">
      <w:pPr>
        <w:ind w:firstLine="709"/>
        <w:rPr>
          <w:sz w:val="28"/>
          <w:szCs w:val="28"/>
        </w:rPr>
      </w:pPr>
    </w:p>
    <w:p w:rsidR="00E95092" w:rsidRDefault="00E95092" w:rsidP="00E95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5.</w:t>
      </w:r>
    </w:p>
    <w:p w:rsidR="00E95092" w:rsidRDefault="00E95092" w:rsidP="00E95092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6"/>
        <w:gridCol w:w="4934"/>
      </w:tblGrid>
      <w:tr w:rsidR="00E95092" w:rsidTr="00E95092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Назначение площадок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Расстояние от окон жилых и общественных зданий,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, не менее</w:t>
            </w:r>
          </w:p>
        </w:tc>
      </w:tr>
      <w:tr w:rsidR="00E95092" w:rsidTr="00E95092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95092" w:rsidTr="00E95092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отдыха взрослого населения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95092" w:rsidTr="00E95092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10–40</w:t>
            </w:r>
          </w:p>
        </w:tc>
      </w:tr>
      <w:tr w:rsidR="00E95092" w:rsidTr="00E95092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Для хозяйственных целей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95092" w:rsidTr="00E95092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стоянки автомобилей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разделом 6 «Зона транспортной инфраструктуры» настоящих Нормативов</w:t>
            </w:r>
          </w:p>
        </w:tc>
      </w:tr>
    </w:tbl>
    <w:p w:rsidR="00E95092" w:rsidRDefault="00E95092" w:rsidP="00E95092">
      <w:pPr>
        <w:pStyle w:val="a7"/>
        <w:widowControl w:val="0"/>
        <w:ind w:firstLine="709"/>
      </w:pPr>
      <w: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от площадок для сушки белья не нормируются. Расстояния от площадок для мусоросборников до физкультурных площадок, площадок для игр детей и отдыха взрослых - не менее 20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соседстве застройки с крупными зелеными массивами площадки для выгула собак допустимо предусматривать на территории последних. Размещение площадок для выгула собак выполняется на основе задания на проектирование.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 Площадь озелененной территории застройки жилой зоны (без учета участков общеобразовательных и дошкольных образовательных учреждений) - не менее 6 кв. м на 1 человека и не менее 25% площади территории квартала. Озеленение деревьями в грунте должно составлять не менее 50% от нормы озеленения на территории поселений.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территории общего пользования рекомендуется формировать в виде сада, обеспечивая его доступность для жителей на расстоянии не более 400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25%. Расстояние между проектируемой линией жилой застройки и ближним краем лесопаркового массива следует принимать не менее 30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Подъезды к автостоянкам должны быть изолированы от площадок отдыха и игр детей, спортивных площадок.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2.4.10. Обеспеченность контейнерами для отходов определяется на основании расчета объемов удаления отходов.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Контейнеры для бытовых отходов размещают не ближе 20 м от окон и дверей жилых зданий, и не далее 100 м от входных подъездов.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от площадок с контейнерами для отходов до детских учреждений, спортивных площадок и мест отдыха населения следует принимать в соответствии с требованиями к санитарной очистке территории.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Размер площадок должен обеспечить размещение необходимого числа контейнеров. При этом максимальное количество контейнеров, размещаемых на одной площадке, - не более 5.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Нормативы обеспеченности населения объектами социального и культурно-бытового обслуживания, размеры земельных участков этих объектов, в том числе принимаемые для расчета площади территории микрорайона (квартала),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2.4.12. Рекомендуемые удельные показатели нормируемых элементов территории квартала приведены в таблице 6.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95092" w:rsidRDefault="00E95092" w:rsidP="00E95092">
      <w:pPr>
        <w:shd w:val="clear" w:color="auto" w:fill="FFFFFF"/>
        <w:spacing w:line="293" w:lineRule="atLeast"/>
        <w:jc w:val="right"/>
        <w:rPr>
          <w:sz w:val="28"/>
          <w:szCs w:val="28"/>
        </w:rPr>
      </w:pPr>
    </w:p>
    <w:tbl>
      <w:tblPr>
        <w:tblW w:w="4900" w:type="pct"/>
        <w:jc w:val="center"/>
        <w:tblInd w:w="1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9"/>
        <w:gridCol w:w="4273"/>
        <w:gridCol w:w="4233"/>
      </w:tblGrid>
      <w:tr w:rsidR="00E95092" w:rsidTr="00E95092">
        <w:trPr>
          <w:trHeight w:val="31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Элементы территории микрорайона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Удельная площадь, кв. м/чел., не менее</w:t>
            </w:r>
          </w:p>
        </w:tc>
      </w:tr>
      <w:tr w:rsidR="00E95092" w:rsidTr="00E95092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всего,</w:t>
            </w:r>
          </w:p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21,9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общеобразовательных школ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5,5 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дошкольных образовательных учреждений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1,2 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зеленых насаждений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объектов обслуживания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Участки закрытых автостоянок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8,0 </w:t>
            </w:r>
          </w:p>
        </w:tc>
      </w:tr>
    </w:tbl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дошкольных образовательных учреждений, школ следует принимать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</w:t>
      </w:r>
      <w:r>
        <w:rPr>
          <w:sz w:val="28"/>
          <w:szCs w:val="28"/>
        </w:rPr>
        <w:lastRenderedPageBreak/>
        <w:t xml:space="preserve">помещениях внутри зданий. При этом должно быть обеспечено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 </w:t>
      </w:r>
      <w:hyperlink r:id="rId8" w:history="1">
        <w:r>
          <w:rPr>
            <w:rStyle w:val="a4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>  Главного санитарного врача Российской Федерации от 17 мая 2001 года N 14 "О введении в действие санитарных правил" (вместе с Гигиеническими требованиями к обеспечению качества атмосферного воздуха населенных мест СанПиН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1.6.1032-01)".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Тупиковые проезды должны быть протяженностью не более 150 м и заканчиваться поворотными площадками размером 16 x 16 м, обеспечивающими возможность разворота мусоровозов, уборочных и пожарных машин.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более 500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Территория малоэтажного жилищного строительства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муниципального жилого фонда принимается 18 кв.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Жилые дома на территории малоэтажной застройки располагаются с отступом от красных линий.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Усадебный, одно-, двухквартирный дом должен отстоять от красной линии не менее чем на 5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приведены в таблице 7.</w:t>
      </w:r>
    </w:p>
    <w:p w:rsidR="00E95092" w:rsidRDefault="00E95092" w:rsidP="00E95092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tbl>
      <w:tblPr>
        <w:tblW w:w="0" w:type="auto"/>
        <w:jc w:val="center"/>
        <w:tblInd w:w="1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89"/>
        <w:gridCol w:w="2394"/>
        <w:gridCol w:w="1061"/>
        <w:gridCol w:w="1061"/>
        <w:gridCol w:w="2771"/>
      </w:tblGrid>
      <w:tr w:rsidR="00E95092" w:rsidTr="00E95092">
        <w:trPr>
          <w:jc w:val="center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зона застройки индивидуальными домами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Типы жилых домов</w:t>
            </w:r>
          </w:p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(этажность 1-3)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Площади </w:t>
            </w:r>
            <w:proofErr w:type="spellStart"/>
            <w:r>
              <w:rPr>
                <w:sz w:val="28"/>
                <w:szCs w:val="28"/>
                <w:lang w:eastAsia="en-US"/>
              </w:rPr>
              <w:t>приквартирных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участков, 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Функционально-типологические признаки участка (кроме проживания)</w:t>
            </w:r>
          </w:p>
        </w:tc>
      </w:tr>
      <w:tr w:rsidR="00E95092" w:rsidTr="00E95092">
        <w:trPr>
          <w:jc w:val="center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</w:tr>
      <w:tr w:rsidR="00E95092" w:rsidTr="00E95092">
        <w:trPr>
          <w:jc w:val="center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</w:tr>
      <w:tr w:rsidR="00E95092" w:rsidTr="00E95092">
        <w:trPr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Городское поселение Новосиль, сельские поселения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Одно-, двухквартирные дома, многоквартирные блокированные дома, усадебные дома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E95092" w:rsidTr="00E95092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Усадебные дома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ЛПХ</w:t>
            </w:r>
          </w:p>
        </w:tc>
      </w:tr>
      <w:tr w:rsidR="00E95092" w:rsidTr="00E95092">
        <w:trPr>
          <w:trHeight w:val="470"/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Усадебные дома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садоводство, огородничество, дачного строительства</w:t>
            </w:r>
          </w:p>
        </w:tc>
      </w:tr>
    </w:tbl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2.5.4.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меньшем размере с выделением остальной части за пределами жилой зоны поселений.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 На территориях малоэтажной застройки городского поселения (на которых разрешено содержание скота) допускается предусматривать на придомовых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На территории малоэтажной застройки многоквартирными домами хозяйственные постройки для скота и птицы могут выделяться за </w:t>
      </w:r>
      <w:r>
        <w:rPr>
          <w:sz w:val="28"/>
          <w:szCs w:val="28"/>
        </w:rPr>
        <w:lastRenderedPageBreak/>
        <w:t>пределами жилых образований. При этом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2.5.8. Расстояния до границы соседнего придомового участка по санитарно-бытовым условиям и в зависимости от степени огнестойкости должны быть не менее: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усадебного, одно-, двухквартирного и блокированного дома - 3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постройки для содержания скота и птицы - 4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построек (в том числе баня, гараж) - 1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стволов деревьев и кустарников: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высокорослых деревьев (высотой 4 м и более) - 4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высокорослых кустарников (высотой 4 м и более)- 3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среднерослых деревьев и кустарников (высотой 2 - 4 м) - 2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кустарников (до 2 м высотой) - 1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строения, за исключением автостоянок, размещать со стороны улиц не допускается.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2.5.10. Удельный вес озелененных территорий участков малоэтажной застройки составляет: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территории жилого района малоэтажной застройки индивидуальными и блокированными домами - не менее 25%;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2.5.11. </w:t>
      </w:r>
      <w:proofErr w:type="gramStart"/>
      <w:r>
        <w:rPr>
          <w:sz w:val="28"/>
          <w:szCs w:val="28"/>
        </w:rPr>
        <w:t>Ограждение земельного участка со стороны улицы должно иметь высоту не более 1,8 м. Ограждение, устанавливаемое на границе с соседним земельным участком, должно быть сетчатым или решетчатым (с площадью просветов не менее 50% от площади забора) с целью минимального затенения территории соседнего участка и иметь высоту до 1,7 м. Глухие ограждения допускаются со стороны улиц и проездов.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по меже глухих ограждений (с применением строительных материалов, в том числе сборного железобетона, кирпича, асбестоцементных </w:t>
      </w:r>
      <w:r>
        <w:rPr>
          <w:sz w:val="28"/>
          <w:szCs w:val="28"/>
        </w:rPr>
        <w:lastRenderedPageBreak/>
        <w:t xml:space="preserve">листов, пиломатериалов) осуществляется при их высоте не более 0,75 м (с наращиванием их до предельной высоты </w:t>
      </w:r>
      <w:proofErr w:type="spellStart"/>
      <w:r>
        <w:rPr>
          <w:sz w:val="28"/>
          <w:szCs w:val="28"/>
        </w:rPr>
        <w:t>неглухими</w:t>
      </w:r>
      <w:proofErr w:type="spellEnd"/>
      <w:r>
        <w:rPr>
          <w:sz w:val="28"/>
          <w:szCs w:val="28"/>
        </w:rPr>
        <w:t xml:space="preserve"> конструкциями).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соглашение.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ограждение устанавливается по оси (границе) смежных земельных участков.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материалов, применяемых при устройстве ограждения, не ограничивается, но запрещается применение к конструкции ограждения колючей проволоки, </w:t>
      </w:r>
      <w:proofErr w:type="spellStart"/>
      <w:r>
        <w:rPr>
          <w:sz w:val="28"/>
          <w:szCs w:val="28"/>
        </w:rPr>
        <w:t>нефугованных</w:t>
      </w:r>
      <w:proofErr w:type="spellEnd"/>
      <w:r>
        <w:rPr>
          <w:sz w:val="28"/>
          <w:szCs w:val="28"/>
        </w:rPr>
        <w:t xml:space="preserve"> досок, отходов промышленного производства и материалов, потенциально опасных для пешеходов.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2.5.12. В зонах усадебной застройки площадки для хозяйственных целей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2.5.13. Удаление отходов с территорий малоэтажной жилой застройки следует проводить путем вывоза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2.5.14.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2.5.15. На территории малоэтажной жилой застройки предусматривается 100-процентная обеспеченность </w:t>
      </w:r>
      <w:proofErr w:type="spellStart"/>
      <w:r>
        <w:rPr>
          <w:sz w:val="28"/>
          <w:szCs w:val="28"/>
        </w:rPr>
        <w:t>машино-местами</w:t>
      </w:r>
      <w:proofErr w:type="spellEnd"/>
      <w:r>
        <w:rPr>
          <w:sz w:val="28"/>
          <w:szCs w:val="28"/>
        </w:rPr>
        <w:t xml:space="preserve">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правилами землепользования и застройки поселений.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одно-, двухквартирных усадебных и блокированных домах количество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для хранения легковых автомобилей, мотоциклов, мопедов в помещениях (в том числе пристроенных и расположенных в цокольном, и подвальном этажах) не нормируется.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 застройкой жилыми домами с придомовыми участками (одно-, двухквартирными и многоквартирными блокированными) </w:t>
      </w:r>
      <w:r>
        <w:rPr>
          <w:sz w:val="28"/>
          <w:szCs w:val="28"/>
        </w:rPr>
        <w:lastRenderedPageBreak/>
        <w:t>места для хранения автомобилей следует размещать в пределах отведенного участка.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2.5.16. Общественный центр зоны малоэтажной жилой застройки предназначен для размещения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нем также могут размещаться многоквартирные жилые дома с встроенными или пристроенными учреждениями обслуживания.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обслуживания населения.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учреждений, предприятий общественного питания):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25% для пристроенных зданий;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50% для встроенно-пристроенных зданий.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следует: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систему взаимосвязанных пространств - площадок (в том числе для отдыха, спорта) и пешеходных путей;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предусматривать общую (для учреждений общественного центра) стоянку транспортных средств из расчета: на 100 единовременных посетителей - 7 - 10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и 15 - 20 мест для временного хранения велосипедов и мопедов.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2.5.17. В сельском поселении в зонах малоэтажной жилой застройки допускается размещать малые и индивидуальные предприятия.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2.5.18. В  сельском поселении перечень учреждений повседневного обслуживания в зонах малоэтажной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</w:t>
      </w:r>
      <w:r>
        <w:rPr>
          <w:sz w:val="28"/>
          <w:szCs w:val="28"/>
        </w:rPr>
        <w:lastRenderedPageBreak/>
        <w:t>игры). При этом допускается использовать недостающие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территории.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2.5.19. Допускается размещать на территории малоэтажной застройки объекты обслуживания районного значения, а также места приложения труда, размещение которых разрешено в жилых зонах, в том числе в первых этажах жилых зданий.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2.5.20. Следует обеспечивать неукоснительную возможность подъезда, в том числе на инвалидных колясках, к общественным зданиям и предприятиям обслуживания. 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2.5.21. </w:t>
      </w:r>
      <w:proofErr w:type="gramStart"/>
      <w:r>
        <w:rPr>
          <w:sz w:val="28"/>
          <w:szCs w:val="28"/>
        </w:rPr>
        <w:t xml:space="preserve">Размещение учреждений и предприятий обслуживания на территории малоэтажной застройки (в том числе нормативы обеспеченности, радиус пешеходной доступности, удельные показатели обеспеченности объектами обслуживания) осуществляется в соответствии с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2.5.22. </w:t>
      </w:r>
      <w:proofErr w:type="gramStart"/>
      <w:r>
        <w:rPr>
          <w:sz w:val="28"/>
          <w:szCs w:val="28"/>
        </w:rPr>
        <w:t xml:space="preserve">Инженерное обеспечение территорий малоэтажной застройки и проектирование улично-дорожной сети формируется во взаимосвязи с инженерными сетями и системой улиц поселений и в соответствии с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2.5.23. Удельные площади нормируемых элементов территории микрорайона малоэтажной застройки принимаются в соответствии с таблицей 8.</w:t>
      </w:r>
    </w:p>
    <w:p w:rsidR="00E95092" w:rsidRDefault="00E95092" w:rsidP="00E95092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2"/>
        <w:gridCol w:w="4549"/>
        <w:gridCol w:w="4189"/>
      </w:tblGrid>
      <w:tr w:rsidR="00E95092" w:rsidTr="00E95092">
        <w:trPr>
          <w:trHeight w:val="3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Элементы территории микрорайона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Удельная площадь, кв. м/чел., не менее</w:t>
            </w:r>
          </w:p>
        </w:tc>
      </w:tr>
      <w:tr w:rsidR="00E95092" w:rsidTr="00E95092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всего, в том числе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общеобразовательных школ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дошкольных образовательных учреждений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объектов обслуживания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зеленых насаждений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</w:tr>
    </w:tbl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 2.6. Территория коттеджной застройки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двухквартирные, жилые дома.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собственно коттеджной застройки - 20 - 40%;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блокированных жилых домов - 35 - 50%.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необходимости, разъездных карманов. Расстояние от края основной проезжей части улиц и проездов линии застройки следует принимать не более 25 м. На земельных участках площадью более 0,5 га должны быть предусмотрены проезды с твердым покрытием к каждому зданию или сооружению, расположенному на участке.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Тупиковые проезды должны заканчиваться разворотными площадками размерами 15 x 15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При проектировании территории коттеджной застройки следует принимать следующие расстояния: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внешних стен коттеджа (блокированного жилого дома) до ограждения участка - не менее 5,0 м, со стороны вводов инженерных сетей при организации колодцев на территории участка - не менее 6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 до границ участков жилой застройки - на основании расчета уровня шума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площадок с контейнерами и крупногабаритным мусором до границ участков жилых домов, детских учреждений и озелененных площадок - не менее 50 м;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Площадки для хозяйственных целей на территории коттеджной застройки проектируются на приусадебных участках.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2.6.7.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20 - 50 участков жилых домов.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Уличная сеть районов коттеджной застройки формируется взаимоувязано с системой улиц и дорог поселения.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связи коттеджной застройки с дорожной сетью поселения обеспечиваются через сеть городского и районного значения.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дороги более 400 м она должна обеспечивать пропуск общественного пассажирского транспорта.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2.6.11. Для парковки легковых автомобилей посетителей территории коттеджной застройки следует предусматривать гостевые автостоянки из расчета: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застройке блокированными домами - не менее 1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на 3 квартиры (при этом гостевые автостоянки допускается устраивать для групп жилых домов и размещать на общественных территориях в радиусе, не превышающем 150 м от мест проживания, также возможно их совмещение с коллективной автостоянкой для хранения легковых автомобилей или размещение на уширении проезжей части);</w:t>
      </w:r>
      <w:proofErr w:type="gramEnd"/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застройке одноквартирными коттеджами - не менее 1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на 1 коттедж с размещением в пределах придомовых участков.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2.6.12. При размещении на территории коттеджной застройки объектов массового посещения (в том числе торгово-бытового обслуживания, спортивных сооружений без мест для зрителей) проектируются </w:t>
      </w:r>
      <w:proofErr w:type="spellStart"/>
      <w:r>
        <w:rPr>
          <w:sz w:val="28"/>
          <w:szCs w:val="28"/>
        </w:rPr>
        <w:lastRenderedPageBreak/>
        <w:t>приобъектные</w:t>
      </w:r>
      <w:proofErr w:type="spellEnd"/>
      <w:r>
        <w:rPr>
          <w:sz w:val="28"/>
          <w:szCs w:val="28"/>
        </w:rPr>
        <w:t xml:space="preserve"> автостоянки для парковки легковых автомобилей работающих и посетителей.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2.6.13. </w:t>
      </w:r>
      <w:proofErr w:type="spellStart"/>
      <w:r>
        <w:rPr>
          <w:sz w:val="28"/>
          <w:szCs w:val="28"/>
        </w:rPr>
        <w:t>Приобъектные</w:t>
      </w:r>
      <w:proofErr w:type="spellEnd"/>
      <w:r>
        <w:rPr>
          <w:sz w:val="28"/>
          <w:szCs w:val="28"/>
        </w:rPr>
        <w:t xml:space="preserve"> стоянки для легковых автомобилей посетителей объектов различного функционального назначения допускается размещать как на открытых площадках, так и в сооружениях всех типов.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объектов социальной инфраструктуры на территории коттеджной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потребностей. Размещение, состав и вместимость объектов обслуживания, и радиус их доступности следует принимать в соответствии с требованиями Региональных нормативов градостроительного проектирования, утвержденных постановлением Правительства Орловской области от 01.08.2011 года № 250. 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территории застройки, при условии, что их доступность не будет превышать 1200 м. При этом следует предусматривать увеличение емкости объектов обслуживания на граничащих с коттеджной застройкой жилых территориях. Если территория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площадки, объекты торговли повседневного спроса, аптечный киоск.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жилого образования коттеджной застройки допускается размещение любых объектов обслуживания и мест приложения труда (банки, офисы, деловые центры, клубы, выставочные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проектироваться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застройки, территории зеленых насаждений (парк, озелененные общественные площадки), улицы, проезды, стоянки.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2.6.15.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9.</w:t>
      </w:r>
    </w:p>
    <w:p w:rsidR="00E95092" w:rsidRDefault="00E95092" w:rsidP="00E95092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97"/>
        <w:gridCol w:w="1722"/>
        <w:gridCol w:w="1798"/>
        <w:gridCol w:w="1961"/>
        <w:gridCol w:w="1632"/>
      </w:tblGrid>
      <w:tr w:rsidR="00E95092" w:rsidTr="00E95092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Структурный элемент коттеджной застройки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жилой застройки, %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Участки общественной застройки,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зеленых насаждений,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Улицы, проезды, стоянки, %</w:t>
            </w:r>
          </w:p>
        </w:tc>
      </w:tr>
      <w:tr w:rsidR="00E95092" w:rsidTr="00E95092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район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75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14-16</w:t>
            </w:r>
          </w:p>
        </w:tc>
      </w:tr>
      <w:tr w:rsidR="00E95092" w:rsidTr="00E95092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Микрорайон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90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</w:t>
            </w:r>
          </w:p>
        </w:tc>
      </w:tr>
    </w:tbl>
    <w:p w:rsidR="00E95092" w:rsidRDefault="00E95092" w:rsidP="00E95092">
      <w:pPr>
        <w:shd w:val="clear" w:color="auto" w:fill="FFFFFF"/>
        <w:spacing w:line="293" w:lineRule="atLeast"/>
        <w:rPr>
          <w:sz w:val="28"/>
          <w:szCs w:val="28"/>
        </w:rPr>
      </w:pPr>
    </w:p>
    <w:p w:rsidR="00E95092" w:rsidRDefault="00E95092" w:rsidP="00E95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2.7. Жилые зоны сельских поселений</w:t>
      </w:r>
    </w:p>
    <w:p w:rsidR="00E95092" w:rsidRDefault="00E95092" w:rsidP="00E95092">
      <w:pPr>
        <w:ind w:firstLine="709"/>
        <w:rPr>
          <w:sz w:val="28"/>
          <w:szCs w:val="28"/>
        </w:rPr>
      </w:pPr>
    </w:p>
    <w:p w:rsidR="00E95092" w:rsidRDefault="00E95092" w:rsidP="00E95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многоквартирные блокированные дома с участками при квартирах и без них, а также (при соответствующем обосновании) секционные дома.</w:t>
      </w:r>
    </w:p>
    <w:p w:rsidR="00E95092" w:rsidRDefault="00E95092" w:rsidP="00E95092">
      <w:pPr>
        <w:ind w:firstLine="709"/>
        <w:rPr>
          <w:sz w:val="28"/>
          <w:szCs w:val="28"/>
        </w:rPr>
      </w:pPr>
    </w:p>
    <w:p w:rsidR="00E95092" w:rsidRDefault="00E95092" w:rsidP="00E95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2.7.2. Расчетная плотность населения на территории сельского населенного пункта принимается в соответствии с таблицей 10.</w:t>
      </w:r>
    </w:p>
    <w:p w:rsidR="00E95092" w:rsidRDefault="00E95092" w:rsidP="00E95092">
      <w:pPr>
        <w:ind w:firstLine="709"/>
        <w:jc w:val="right"/>
        <w:rPr>
          <w:sz w:val="28"/>
          <w:szCs w:val="28"/>
        </w:rPr>
      </w:pPr>
    </w:p>
    <w:p w:rsidR="00E95092" w:rsidRDefault="00E95092" w:rsidP="00E9509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95092" w:rsidRDefault="00E95092" w:rsidP="00E95092">
      <w:pPr>
        <w:ind w:firstLine="709"/>
        <w:jc w:val="right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845"/>
        <w:gridCol w:w="846"/>
        <w:gridCol w:w="845"/>
        <w:gridCol w:w="846"/>
        <w:gridCol w:w="845"/>
        <w:gridCol w:w="846"/>
        <w:gridCol w:w="845"/>
        <w:gridCol w:w="893"/>
      </w:tblGrid>
      <w:tr w:rsidR="00E95092" w:rsidTr="00E95092">
        <w:trPr>
          <w:trHeight w:val="312"/>
          <w:jc w:val="center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дома</w:t>
            </w:r>
          </w:p>
        </w:tc>
        <w:tc>
          <w:tcPr>
            <w:tcW w:w="7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Плотность населения, чел./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  <w:r>
              <w:rPr>
                <w:sz w:val="28"/>
                <w:szCs w:val="28"/>
                <w:lang w:eastAsia="en-US"/>
              </w:rPr>
              <w:t>, при среднем размере семьи, чел.</w:t>
            </w:r>
          </w:p>
        </w:tc>
      </w:tr>
      <w:tr w:rsidR="00E95092" w:rsidTr="00E95092">
        <w:trPr>
          <w:trHeight w:val="312"/>
          <w:jc w:val="center"/>
        </w:trPr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E95092" w:rsidTr="00E95092">
        <w:trPr>
          <w:trHeight w:val="462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Усадебный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br/>
              <w:t xml:space="preserve">с </w:t>
            </w:r>
            <w:proofErr w:type="spellStart"/>
            <w:r>
              <w:rPr>
                <w:sz w:val="28"/>
                <w:szCs w:val="28"/>
                <w:lang w:eastAsia="en-US"/>
              </w:rPr>
              <w:t>приквартирными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участками, кв. м: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Секционный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br/>
              <w:t>с числом этажей: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E95092" w:rsidRDefault="00E95092" w:rsidP="00E95092">
      <w:pPr>
        <w:shd w:val="clear" w:color="auto" w:fill="FFFFFF"/>
        <w:spacing w:line="293" w:lineRule="atLeast"/>
        <w:rPr>
          <w:sz w:val="28"/>
          <w:szCs w:val="28"/>
        </w:rPr>
      </w:pPr>
    </w:p>
    <w:p w:rsidR="00E95092" w:rsidRDefault="00E95092" w:rsidP="00E95092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</w:t>
      </w:r>
      <w:proofErr w:type="gramStart"/>
      <w:r>
        <w:rPr>
          <w:sz w:val="28"/>
          <w:szCs w:val="28"/>
        </w:rPr>
        <w:t>значения</w:t>
      </w:r>
      <w:proofErr w:type="gramEnd"/>
      <w:r>
        <w:rPr>
          <w:sz w:val="28"/>
          <w:szCs w:val="28"/>
        </w:rPr>
        <w:t xml:space="preserve"> которых приведены в таблице 11.</w:t>
      </w:r>
    </w:p>
    <w:p w:rsidR="00E95092" w:rsidRDefault="00E95092" w:rsidP="00E95092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</w:p>
    <w:p w:rsidR="00E95092" w:rsidRDefault="00E95092" w:rsidP="00E95092">
      <w:pPr>
        <w:shd w:val="clear" w:color="auto" w:fill="FFFFFF"/>
        <w:spacing w:line="293" w:lineRule="atLeast"/>
        <w:jc w:val="right"/>
        <w:rPr>
          <w:sz w:val="28"/>
          <w:szCs w:val="28"/>
        </w:rPr>
      </w:pPr>
    </w:p>
    <w:tbl>
      <w:tblPr>
        <w:tblW w:w="4950" w:type="pct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61"/>
        <w:gridCol w:w="2071"/>
        <w:gridCol w:w="2509"/>
        <w:gridCol w:w="1640"/>
        <w:gridCol w:w="2029"/>
      </w:tblGrid>
      <w:tr w:rsidR="00E95092" w:rsidTr="00E95092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застрой-ки</w:t>
            </w:r>
            <w:proofErr w:type="spellEnd"/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земельного участка, кв. 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жилого дома, кв. м общей площади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Коэффициент застройки </w:t>
            </w:r>
            <w:proofErr w:type="spellStart"/>
            <w:r>
              <w:rPr>
                <w:sz w:val="28"/>
                <w:szCs w:val="28"/>
                <w:lang w:eastAsia="en-US"/>
              </w:rPr>
              <w:t>Кз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Коэффициент плотности застройки </w:t>
            </w:r>
            <w:proofErr w:type="spellStart"/>
            <w:r>
              <w:rPr>
                <w:sz w:val="28"/>
                <w:szCs w:val="28"/>
                <w:lang w:eastAsia="en-US"/>
              </w:rPr>
              <w:t>Кпз</w:t>
            </w:r>
            <w:proofErr w:type="spellEnd"/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 и более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  <w:tr w:rsidR="00E95092" w:rsidTr="00E95092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</w:tbl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минимальной хозяйственной частью);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многоквартирная застройка домами блокированного типа с </w:t>
      </w:r>
      <w:proofErr w:type="spellStart"/>
      <w:r>
        <w:rPr>
          <w:sz w:val="28"/>
          <w:szCs w:val="28"/>
        </w:rPr>
        <w:t>приквартирными</w:t>
      </w:r>
      <w:proofErr w:type="spellEnd"/>
      <w:r>
        <w:rPr>
          <w:sz w:val="28"/>
          <w:szCs w:val="28"/>
        </w:rPr>
        <w:t xml:space="preserve"> участками размером 200 кв. м.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размерах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земельных участков менее 200 кв. м коэффициент плотности застройки не должен превышать 1,2, при этом величина коэффициента застройки не нормируется при соблюдении санитарно-гигиенических и противопожарных требований.</w:t>
      </w:r>
    </w:p>
    <w:p w:rsidR="00E95092" w:rsidRDefault="00E95092" w:rsidP="00E95092">
      <w:pPr>
        <w:ind w:firstLine="709"/>
        <w:jc w:val="both"/>
        <w:rPr>
          <w:sz w:val="28"/>
          <w:szCs w:val="28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2.7.4. Усадебный, одно- и двухквартирный дом должен отстоять от красной линии улиц не менее чем на 5 м, от красной линии проездов – не менее чем на 3 м. Расстояние от хозяйственных построек до красных линий улиц и проездов должно быть не менее 5 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В районах усадебной </w:t>
      </w:r>
      <w:proofErr w:type="gramStart"/>
      <w:r>
        <w:rPr>
          <w:lang w:eastAsia="ru-RU"/>
        </w:rPr>
        <w:t>застройки жилые дома</w:t>
      </w:r>
      <w:proofErr w:type="gramEnd"/>
      <w:r>
        <w:rPr>
          <w:lang w:eastAsia="ru-RU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2.7.5. Минимальные расстояния между зданиями, а также между крайними строениями и группами строений на </w:t>
      </w:r>
      <w:proofErr w:type="spellStart"/>
      <w:r>
        <w:rPr>
          <w:lang w:eastAsia="ru-RU"/>
        </w:rPr>
        <w:t>приквартирных</w:t>
      </w:r>
      <w:proofErr w:type="spellEnd"/>
      <w:r>
        <w:rPr>
          <w:lang w:eastAsia="ru-RU"/>
        </w:rPr>
        <w:t xml:space="preserve"> участках принимаются в соответствии с зооветеринарными, санитарно-гигиеническими требованиями, пожарными требованиями и требованиями  по  инженерной подготовке и защите территории. 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2.7.6. Устанавливаемые по санитарно-бытовым и зооветеринарным требованиям минимальные расстояния от границы соседнего придомового участка расстояния должны составлять: 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 усадебного одно-, двухквартирного дома – 3 м; 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постройки для содержания скота и птицы – 4 м; 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других построек (в том числе бани, гаража) – 1 м; 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стволов деревьев и кустарников: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высокорослых деревьев (высотой 4 м и более) – 4 м;</w:t>
      </w:r>
    </w:p>
    <w:p w:rsidR="00E95092" w:rsidRDefault="00E95092" w:rsidP="00E95092">
      <w:pPr>
        <w:pStyle w:val="a9"/>
        <w:widowControl w:val="0"/>
        <w:ind w:left="0" w:firstLine="5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высокорослых кустарников (высотой 4м и более)</w:t>
      </w:r>
      <w:proofErr w:type="gramStart"/>
      <w:r>
        <w:rPr>
          <w:rFonts w:ascii="Times New Roman" w:hAnsi="Times New Roman" w:cs="Times New Roman"/>
          <w:lang w:eastAsia="ru-RU"/>
        </w:rPr>
        <w:t>,в</w:t>
      </w:r>
      <w:proofErr w:type="gramEnd"/>
      <w:r>
        <w:rPr>
          <w:rFonts w:ascii="Times New Roman" w:hAnsi="Times New Roman" w:cs="Times New Roman"/>
          <w:lang w:eastAsia="ru-RU"/>
        </w:rPr>
        <w:t xml:space="preserve"> том числе. облепиха– </w:t>
      </w:r>
      <w:r>
        <w:rPr>
          <w:rFonts w:ascii="Times New Roman" w:hAnsi="Times New Roman" w:cs="Times New Roman"/>
          <w:lang w:eastAsia="ru-RU"/>
        </w:rPr>
        <w:br/>
        <w:t>3 м;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среднерослых деревьев и кустарников (высотой 2–4 м), в том числе ирга, черноплодная рябина – 2 м;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кустарники (до 2 м высотой) – 1 м.</w:t>
      </w:r>
    </w:p>
    <w:p w:rsidR="00E95092" w:rsidRDefault="00E95092" w:rsidP="00E95092">
      <w:pPr>
        <w:pStyle w:val="a9"/>
        <w:widowControl w:val="0"/>
        <w:ind w:left="0" w:firstLine="709"/>
        <w:rPr>
          <w:rFonts w:ascii="Times New Roman" w:hAnsi="Times New Roman" w:cs="Times New Roman"/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2.7.7. Расстояния от помещений (сооружений) для содержания и разведения животных, до объектов жилой застройки должно быть не </w:t>
      </w:r>
      <w:proofErr w:type="gramStart"/>
      <w:r>
        <w:rPr>
          <w:lang w:eastAsia="ru-RU"/>
        </w:rPr>
        <w:t>менее указанного</w:t>
      </w:r>
      <w:proofErr w:type="gramEnd"/>
      <w:r>
        <w:rPr>
          <w:lang w:eastAsia="ru-RU"/>
        </w:rPr>
        <w:t xml:space="preserve"> в таблице 12.</w:t>
      </w:r>
    </w:p>
    <w:p w:rsidR="00E95092" w:rsidRDefault="00E95092" w:rsidP="00E95092">
      <w:pPr>
        <w:pStyle w:val="-0"/>
        <w:widowControl w:val="0"/>
        <w:ind w:firstLine="532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Таблица 12</w:t>
      </w:r>
    </w:p>
    <w:p w:rsidR="00E95092" w:rsidRDefault="00E95092" w:rsidP="00E95092">
      <w:pPr>
        <w:pStyle w:val="-0"/>
        <w:widowControl w:val="0"/>
        <w:ind w:firstLine="532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tbl>
      <w:tblPr>
        <w:tblW w:w="4900" w:type="pct"/>
        <w:jc w:val="center"/>
        <w:tblInd w:w="1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9"/>
        <w:gridCol w:w="1068"/>
        <w:gridCol w:w="1068"/>
        <w:gridCol w:w="1069"/>
        <w:gridCol w:w="1263"/>
        <w:gridCol w:w="954"/>
        <w:gridCol w:w="1069"/>
        <w:gridCol w:w="1115"/>
      </w:tblGrid>
      <w:tr w:rsidR="00E95092" w:rsidTr="00E95092">
        <w:trPr>
          <w:trHeight w:val="188"/>
          <w:jc w:val="center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разрыв</w:t>
            </w:r>
          </w:p>
        </w:tc>
        <w:tc>
          <w:tcPr>
            <w:tcW w:w="7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Поголовье (шт.), не более</w:t>
            </w:r>
          </w:p>
        </w:tc>
      </w:tr>
      <w:tr w:rsidR="00E95092" w:rsidTr="00E95092">
        <w:trPr>
          <w:jc w:val="center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092" w:rsidRDefault="00E95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коровы, бычки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овцы, козы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кролики - матки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лошади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нутрии, песцы</w:t>
            </w:r>
          </w:p>
        </w:tc>
      </w:tr>
      <w:tr w:rsidR="00E95092" w:rsidTr="00E95092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95092" w:rsidTr="00E95092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5092" w:rsidTr="00E95092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95092" w:rsidTr="00E95092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92" w:rsidRDefault="00E9509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E95092" w:rsidRDefault="00E95092" w:rsidP="00E95092">
      <w:pPr>
        <w:pStyle w:val="a7"/>
        <w:widowControl w:val="0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2.7.8. В сельских населенных пунктах размещаемые в пределах жилой зоны группы сараев должны содержать не более 30 блоков каждая. 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Сараи для скота и птицы следует размещать на расстоянии от окон жилых помещений дома: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одиночные или двойные – не менее 15 м;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до 8 блоков – не менее 25 м;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свыше 8 до 30 блоков – не менее 50 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2.7.9. Площадь застройки блокированными сараями не должна превышать 800 кв. м. Расстояния между группами сараев следует принимать в соответствии с требованиями пожарной безопасности и  требованиями по инженерной подготовке и защите территории.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Расстояние от сараев для скота и птицы до шахтных колодцев должно быть не менее 50 м. 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Колодцы для снабжения водой должны располагаться выше по потоку грунтовых вод.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2.7.10.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2.7.11. </w:t>
      </w:r>
      <w:proofErr w:type="gramStart"/>
      <w:r>
        <w:rPr>
          <w:lang w:eastAsia="ru-RU"/>
        </w:rPr>
        <w:t>Удаление пасек и ульев, размещаемых на и вне территории сельских населенных пунктов от ближайшего расположенного жилого дома, – не менее 100 м. Пасеки должны быть огорожены плотными живыми изгородями из древесных и кустарниковых культур или сплошным деревянным забором высотой не менее 2 м.</w:t>
      </w:r>
      <w:proofErr w:type="gramEnd"/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2.7.12. Допускается пристройка хозяйственного сарая, автостоянки, бани, теплицы к усадебному дому с соблюдением требований санитарных, зооветеринарных и противопожарных норм.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 м от входа в дом.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2.7.13. 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На территории сельской малоэтажной жилой застройки предусматривается стопроцентная обеспеченность </w:t>
      </w:r>
      <w:proofErr w:type="spellStart"/>
      <w:r>
        <w:rPr>
          <w:lang w:eastAsia="ru-RU"/>
        </w:rPr>
        <w:t>машино-местами</w:t>
      </w:r>
      <w:proofErr w:type="spellEnd"/>
      <w:r>
        <w:rPr>
          <w:lang w:eastAsia="ru-RU"/>
        </w:rPr>
        <w:t xml:space="preserve"> для хранения и парковки индивидуальных транспортных средств жителей.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Автостоянки, обслуживающие многоквартирные дома различной планировочной структуры сельской жилой застройки, размещаются в соответствии с требованиями зоны транспортной инфраструктуры. 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2.7.14. Хозяйственные площадки в сельской жилой зоне размещаются на приусадебных участках (кроме площадок для мусоросборников, размещаемых из расчета 1 контейнер на 10 домов), но не далее чем 100 м от входа в дом.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169"/>
        <w:rPr>
          <w:lang w:eastAsia="ru-RU"/>
        </w:rPr>
      </w:pPr>
      <w:r>
        <w:rPr>
          <w:lang w:eastAsia="ru-RU"/>
        </w:rPr>
        <w:t xml:space="preserve">    2.7.15. Ограждение земельного участка со стороны улицы должно иметь высоту   не более 1,7 м. Ограждение, устанавливаемое на границе с соседним земельным участком, должно быть сетчатым или решетчатым с целью минимального затенения территории соседнего участка и иметь высоту до 1,8 м. Глухие ограждения допускаются со стороны улиц и проездов.</w:t>
      </w:r>
    </w:p>
    <w:p w:rsidR="00E95092" w:rsidRDefault="00E95092" w:rsidP="00E95092">
      <w:pPr>
        <w:pStyle w:val="a7"/>
        <w:widowControl w:val="0"/>
        <w:ind w:firstLine="0"/>
        <w:rPr>
          <w:lang w:eastAsia="ru-RU"/>
        </w:rPr>
      </w:pPr>
      <w:r>
        <w:rPr>
          <w:lang w:eastAsia="ru-RU"/>
        </w:rPr>
        <w:t xml:space="preserve">     Установка по меже глухих ограждений (с применением строительных </w:t>
      </w:r>
      <w:r>
        <w:rPr>
          <w:lang w:eastAsia="ru-RU"/>
        </w:rPr>
        <w:lastRenderedPageBreak/>
        <w:t xml:space="preserve">материалов, в том числе сборного железобетона, кирпича, асбестоцементных листов, пиломатериалов) осуществляется при их высоте не более 0,75 м (с наращиванием их до предельной высоты </w:t>
      </w:r>
      <w:proofErr w:type="spellStart"/>
      <w:r>
        <w:rPr>
          <w:lang w:eastAsia="ru-RU"/>
        </w:rPr>
        <w:t>неглухими</w:t>
      </w:r>
      <w:proofErr w:type="spellEnd"/>
      <w:r>
        <w:rPr>
          <w:lang w:eastAsia="ru-RU"/>
        </w:rPr>
        <w:t xml:space="preserve"> конструкциями).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соглашение.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ограждение устанавливается по оси (границе) смежных земельных участков.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2.7.16. Для сбора жидких отходов от </w:t>
      </w:r>
      <w:proofErr w:type="spellStart"/>
      <w:r>
        <w:rPr>
          <w:lang w:eastAsia="ru-RU"/>
        </w:rPr>
        <w:t>неканализованных</w:t>
      </w:r>
      <w:proofErr w:type="spellEnd"/>
      <w:r>
        <w:rPr>
          <w:lang w:eastAsia="ru-RU"/>
        </w:rPr>
        <w:t xml:space="preserve"> зданий устраиваются дворовые </w:t>
      </w:r>
      <w:proofErr w:type="spellStart"/>
      <w:r>
        <w:rPr>
          <w:lang w:eastAsia="ru-RU"/>
        </w:rPr>
        <w:t>помойницы</w:t>
      </w:r>
      <w:proofErr w:type="spellEnd"/>
      <w:r>
        <w:rPr>
          <w:lang w:eastAsia="ru-RU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м и не более 100 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8–10 м. 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Мусоросборники, дворовые туалеты и помойные ямы должны быть расположены на расстоянии не менее 4 м от границ участка домовладения.</w:t>
      </w:r>
    </w:p>
    <w:p w:rsidR="00E95092" w:rsidRDefault="00E95092" w:rsidP="00E95092">
      <w:pPr>
        <w:pStyle w:val="a7"/>
        <w:widowControl w:val="0"/>
        <w:ind w:firstLine="0"/>
        <w:rPr>
          <w:lang w:eastAsia="ru-RU"/>
        </w:rPr>
      </w:pP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2.7.17. 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 мин. Обеспечение объектами более высокого уровня обслуживания следует предусматривать на территории сельских поселений.</w:t>
      </w:r>
    </w:p>
    <w:p w:rsidR="00E95092" w:rsidRDefault="00E95092" w:rsidP="00E95092">
      <w:pPr>
        <w:pStyle w:val="a7"/>
        <w:widowControl w:val="0"/>
        <w:ind w:firstLine="709"/>
        <w:rPr>
          <w:lang w:eastAsia="ru-RU"/>
        </w:rPr>
      </w:pPr>
      <w:r>
        <w:rPr>
          <w:lang w:eastAsia="ru-RU"/>
        </w:rPr>
        <w:t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E95092" w:rsidRDefault="00E95092" w:rsidP="00E95092">
      <w:pPr>
        <w:shd w:val="clear" w:color="auto" w:fill="FFFFFF"/>
        <w:spacing w:line="293" w:lineRule="atLeast"/>
        <w:rPr>
          <w:sz w:val="28"/>
          <w:szCs w:val="28"/>
        </w:rPr>
      </w:pPr>
    </w:p>
    <w:p w:rsidR="00E95092" w:rsidRDefault="00E95092" w:rsidP="00E95092">
      <w:pPr>
        <w:ind w:left="5580"/>
        <w:jc w:val="both"/>
        <w:rPr>
          <w:sz w:val="28"/>
          <w:szCs w:val="28"/>
        </w:rPr>
      </w:pPr>
    </w:p>
    <w:p w:rsidR="00E95092" w:rsidRDefault="00E95092" w:rsidP="00E95092">
      <w:pPr>
        <w:ind w:left="5580"/>
        <w:jc w:val="both"/>
        <w:rPr>
          <w:sz w:val="28"/>
          <w:szCs w:val="28"/>
        </w:rPr>
      </w:pPr>
    </w:p>
    <w:p w:rsidR="00E95092" w:rsidRDefault="00E95092" w:rsidP="00E95092">
      <w:pPr>
        <w:ind w:left="5580"/>
        <w:jc w:val="both"/>
        <w:rPr>
          <w:sz w:val="28"/>
          <w:szCs w:val="28"/>
        </w:rPr>
      </w:pPr>
    </w:p>
    <w:p w:rsidR="00E95092" w:rsidRDefault="00E95092" w:rsidP="00E95092">
      <w:pPr>
        <w:ind w:left="5580"/>
        <w:jc w:val="both"/>
        <w:rPr>
          <w:sz w:val="28"/>
          <w:szCs w:val="28"/>
        </w:rPr>
      </w:pPr>
    </w:p>
    <w:p w:rsidR="00E95092" w:rsidRDefault="00E95092" w:rsidP="00E95092">
      <w:pPr>
        <w:ind w:left="5580"/>
        <w:jc w:val="both"/>
        <w:rPr>
          <w:sz w:val="28"/>
          <w:szCs w:val="28"/>
        </w:rPr>
      </w:pPr>
    </w:p>
    <w:p w:rsidR="00E95092" w:rsidRDefault="00E95092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95092" w:rsidRDefault="00E95092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Местным нормативам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E95092" w:rsidRDefault="00C243DF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проектирования Вяжев</w:t>
      </w:r>
      <w:r w:rsidR="00E95092">
        <w:rPr>
          <w:sz w:val="28"/>
          <w:szCs w:val="28"/>
        </w:rPr>
        <w:t xml:space="preserve">ского сельского поселения Новосильского района </w:t>
      </w:r>
    </w:p>
    <w:p w:rsidR="00E95092" w:rsidRDefault="00E95092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shd w:val="clear" w:color="auto" w:fill="FFFFFF"/>
        <w:spacing w:line="259" w:lineRule="exact"/>
        <w:ind w:left="3542"/>
        <w:jc w:val="right"/>
        <w:rPr>
          <w:b/>
          <w:bCs/>
          <w:spacing w:val="2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3542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ОСНОВНЫЕ ПОНЯТИЯ</w:t>
      </w:r>
    </w:p>
    <w:p w:rsidR="00E95092" w:rsidRDefault="00E95092" w:rsidP="00E95092">
      <w:pPr>
        <w:shd w:val="clear" w:color="auto" w:fill="FFFFFF"/>
        <w:ind w:left="154" w:right="10" w:firstLine="41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настоящих Нормативах приведенные понятия применяются в следующем значении:     </w:t>
      </w:r>
    </w:p>
    <w:p w:rsidR="00E95092" w:rsidRDefault="00E95092" w:rsidP="00E95092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Автостоянка открытого типа </w:t>
      </w:r>
      <w:r>
        <w:rPr>
          <w:spacing w:val="10"/>
          <w:sz w:val="28"/>
          <w:szCs w:val="28"/>
        </w:rPr>
        <w:t xml:space="preserve">- автостоянка без наружных стеновых ограждений. </w:t>
      </w:r>
      <w:r>
        <w:rPr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>
        <w:rPr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>
        <w:rPr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поверхности этой стороны, в каждом ярусе (этаже).</w:t>
      </w:r>
    </w:p>
    <w:p w:rsidR="00E95092" w:rsidRDefault="00E95092" w:rsidP="00E95092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Гостевая автостоянка </w:t>
      </w:r>
      <w:r>
        <w:rPr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>
        <w:rPr>
          <w:spacing w:val="3"/>
          <w:sz w:val="28"/>
          <w:szCs w:val="28"/>
        </w:rPr>
        <w:t>хранения (стоянки) легковых автомобилей.</w:t>
      </w:r>
    </w:p>
    <w:p w:rsidR="00E95092" w:rsidRDefault="00E95092" w:rsidP="00E95092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Градостроительная деятельность </w:t>
      </w:r>
      <w:r>
        <w:rPr>
          <w:spacing w:val="6"/>
          <w:sz w:val="28"/>
          <w:szCs w:val="28"/>
        </w:rPr>
        <w:t xml:space="preserve">- деятельность по развитию территорий, в том числе </w:t>
      </w:r>
      <w:r>
        <w:rPr>
          <w:spacing w:val="8"/>
          <w:sz w:val="28"/>
          <w:szCs w:val="28"/>
        </w:rPr>
        <w:t xml:space="preserve">поселений, осуществляемая в виде территориального планирования, </w:t>
      </w:r>
      <w:r>
        <w:rPr>
          <w:spacing w:val="5"/>
          <w:sz w:val="28"/>
          <w:szCs w:val="28"/>
        </w:rPr>
        <w:t xml:space="preserve">градостроительного зонирования, планировки территорий, архитектурно-строительного </w:t>
      </w:r>
      <w:r>
        <w:rPr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>
        <w:rPr>
          <w:spacing w:val="1"/>
          <w:sz w:val="28"/>
          <w:szCs w:val="28"/>
        </w:rPr>
        <w:t>строительства.</w:t>
      </w:r>
    </w:p>
    <w:p w:rsidR="00E95092" w:rsidRDefault="00E95092" w:rsidP="00E95092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Дорога </w:t>
      </w:r>
      <w:r>
        <w:rPr>
          <w:spacing w:val="3"/>
          <w:sz w:val="28"/>
          <w:szCs w:val="28"/>
        </w:rPr>
        <w:t xml:space="preserve">- путь сообщения на территории сельского поселения, </w:t>
      </w:r>
      <w:r>
        <w:rPr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>
        <w:rPr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>
        <w:rPr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E95092" w:rsidRDefault="00E95092" w:rsidP="00E95092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proofErr w:type="gramStart"/>
      <w:r>
        <w:rPr>
          <w:b/>
          <w:bCs/>
          <w:spacing w:val="3"/>
          <w:sz w:val="28"/>
          <w:szCs w:val="28"/>
        </w:rPr>
        <w:t xml:space="preserve">Жилой дом блокированной застройки </w:t>
      </w:r>
      <w:r>
        <w:rPr>
          <w:spacing w:val="3"/>
          <w:sz w:val="28"/>
          <w:szCs w:val="28"/>
        </w:rPr>
        <w:t xml:space="preserve">- жилой дом с количеством этажей не более чем три, </w:t>
      </w:r>
      <w:r>
        <w:rPr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>
        <w:rPr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>
        <w:rPr>
          <w:spacing w:val="8"/>
          <w:sz w:val="28"/>
          <w:szCs w:val="28"/>
        </w:rPr>
        <w:t xml:space="preserve">проемов с соседним блоком или соседними блоками, расположен на отдельном земельном </w:t>
      </w:r>
      <w:r>
        <w:rPr>
          <w:spacing w:val="4"/>
          <w:sz w:val="28"/>
          <w:szCs w:val="28"/>
        </w:rPr>
        <w:t>участке и имеет выход на территорию общего пользования;</w:t>
      </w:r>
      <w:proofErr w:type="gramEnd"/>
    </w:p>
    <w:p w:rsidR="00E95092" w:rsidRDefault="00E95092" w:rsidP="00E95092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Жилой район </w:t>
      </w:r>
      <w:r>
        <w:rPr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>
        <w:rPr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>
        <w:rPr>
          <w:spacing w:val="4"/>
          <w:sz w:val="28"/>
          <w:szCs w:val="28"/>
        </w:rPr>
        <w:t xml:space="preserve">обслуживания не более </w:t>
      </w:r>
      <w:r>
        <w:rPr>
          <w:spacing w:val="15"/>
          <w:sz w:val="28"/>
          <w:szCs w:val="28"/>
        </w:rPr>
        <w:t>1500</w:t>
      </w:r>
      <w:r>
        <w:rPr>
          <w:spacing w:val="4"/>
          <w:sz w:val="28"/>
          <w:szCs w:val="28"/>
        </w:rPr>
        <w:t xml:space="preserve"> м, а также часть объектов городского значения; границами, как </w:t>
      </w:r>
      <w:r>
        <w:rPr>
          <w:spacing w:val="3"/>
          <w:sz w:val="28"/>
          <w:szCs w:val="28"/>
        </w:rPr>
        <w:t>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E95092" w:rsidRDefault="00E95092" w:rsidP="00E95092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lastRenderedPageBreak/>
        <w:t xml:space="preserve">Земельный участок </w:t>
      </w:r>
      <w:r>
        <w:rPr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>
        <w:rPr>
          <w:spacing w:val="3"/>
          <w:sz w:val="28"/>
          <w:szCs w:val="28"/>
        </w:rPr>
        <w:t>которой описаны и удостоверены в установленном порядке.</w:t>
      </w:r>
    </w:p>
    <w:p w:rsidR="00E95092" w:rsidRDefault="00E95092" w:rsidP="00E95092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Зоной массового отдыха </w:t>
      </w:r>
      <w:r>
        <w:rPr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>
        <w:rPr>
          <w:spacing w:val="6"/>
          <w:sz w:val="28"/>
          <w:szCs w:val="28"/>
        </w:rPr>
        <w:t xml:space="preserve">использования в целях рекреации, а также комплекс временных и постоянных строений и </w:t>
      </w:r>
      <w:r>
        <w:rPr>
          <w:spacing w:val="3"/>
          <w:sz w:val="28"/>
          <w:szCs w:val="28"/>
        </w:rPr>
        <w:t xml:space="preserve">сооружений, расположенных на этом участке и несущих функциональную нагрузку в качестве </w:t>
      </w:r>
      <w:r>
        <w:rPr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>
        <w:rPr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>
        <w:rPr>
          <w:spacing w:val="3"/>
          <w:sz w:val="28"/>
          <w:szCs w:val="28"/>
        </w:rPr>
        <w:t>иных рекреационных целей.</w:t>
      </w:r>
    </w:p>
    <w:p w:rsidR="00E95092" w:rsidRDefault="00E95092" w:rsidP="00E95092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Зоны с особыми условиями использования территорий </w:t>
      </w:r>
      <w:r>
        <w:rPr>
          <w:spacing w:val="4"/>
          <w:sz w:val="28"/>
          <w:szCs w:val="28"/>
        </w:rPr>
        <w:t xml:space="preserve">- охранные, санитарно-защитные </w:t>
      </w:r>
      <w:r>
        <w:rPr>
          <w:spacing w:val="3"/>
          <w:sz w:val="28"/>
          <w:szCs w:val="28"/>
        </w:rPr>
        <w:t xml:space="preserve">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spacing w:val="3"/>
          <w:sz w:val="28"/>
          <w:szCs w:val="28"/>
        </w:rPr>
        <w:t>водоохранные</w:t>
      </w:r>
      <w:proofErr w:type="spellEnd"/>
      <w:r>
        <w:rPr>
          <w:spacing w:val="3"/>
          <w:sz w:val="28"/>
          <w:szCs w:val="28"/>
        </w:rPr>
        <w:t xml:space="preserve"> зоны, зоны охраны</w:t>
      </w:r>
    </w:p>
    <w:p w:rsidR="00E95092" w:rsidRDefault="00E95092" w:rsidP="00E95092">
      <w:pPr>
        <w:shd w:val="clear" w:color="auto" w:fill="FFFFFF"/>
        <w:ind w:left="173" w:right="1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>
        <w:rPr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E95092" w:rsidRDefault="00E95092" w:rsidP="00E95092">
      <w:pPr>
        <w:shd w:val="clear" w:color="auto" w:fill="FFFFFF"/>
        <w:ind w:left="163" w:right="5" w:firstLine="346"/>
        <w:jc w:val="both"/>
        <w:rPr>
          <w:spacing w:val="3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 xml:space="preserve">Инженерные изыскания </w:t>
      </w:r>
      <w:r>
        <w:rPr>
          <w:spacing w:val="11"/>
          <w:sz w:val="28"/>
          <w:szCs w:val="28"/>
        </w:rPr>
        <w:t xml:space="preserve">- изучение природных условий и факторов техногенного </w:t>
      </w:r>
      <w:r>
        <w:rPr>
          <w:spacing w:val="7"/>
          <w:sz w:val="28"/>
          <w:szCs w:val="28"/>
        </w:rPr>
        <w:t xml:space="preserve">воздействия в целях рационального и безопасного использования территорий и земельных </w:t>
      </w:r>
      <w:r>
        <w:rPr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>
        <w:rPr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>
        <w:rPr>
          <w:spacing w:val="1"/>
          <w:sz w:val="28"/>
          <w:szCs w:val="28"/>
        </w:rPr>
        <w:t>проектирования.</w:t>
      </w:r>
    </w:p>
    <w:p w:rsidR="00E95092" w:rsidRDefault="00E95092" w:rsidP="00E95092">
      <w:pPr>
        <w:shd w:val="clear" w:color="auto" w:fill="FFFFFF"/>
        <w:ind w:left="518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Историческая среда </w:t>
      </w:r>
      <w:r>
        <w:rPr>
          <w:spacing w:val="4"/>
          <w:sz w:val="28"/>
          <w:szCs w:val="28"/>
        </w:rPr>
        <w:t>- среда, сложившаяся в районах исторической застройки.</w:t>
      </w:r>
    </w:p>
    <w:p w:rsidR="00E95092" w:rsidRDefault="00E95092" w:rsidP="00E95092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Коэффициент озеленения </w:t>
      </w:r>
      <w:r>
        <w:rPr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>
        <w:rPr>
          <w:spacing w:val="4"/>
          <w:sz w:val="28"/>
          <w:szCs w:val="28"/>
        </w:rPr>
        <w:t>быть занята зелеными насаждениями, ко всей площади участка (в процентах).</w:t>
      </w:r>
    </w:p>
    <w:p w:rsidR="00E95092" w:rsidRDefault="00E95092" w:rsidP="00E95092">
      <w:pPr>
        <w:shd w:val="clear" w:color="auto" w:fill="FFFFFF"/>
        <w:ind w:left="168" w:firstLine="355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Коэффициент застройки (</w:t>
      </w:r>
      <w:proofErr w:type="spellStart"/>
      <w:r>
        <w:rPr>
          <w:b/>
          <w:bCs/>
          <w:spacing w:val="4"/>
          <w:sz w:val="28"/>
          <w:szCs w:val="28"/>
        </w:rPr>
        <w:t>Кз</w:t>
      </w:r>
      <w:proofErr w:type="spellEnd"/>
      <w:r>
        <w:rPr>
          <w:b/>
          <w:bCs/>
          <w:spacing w:val="4"/>
          <w:sz w:val="28"/>
          <w:szCs w:val="28"/>
        </w:rPr>
        <w:t xml:space="preserve">) </w:t>
      </w:r>
      <w:r>
        <w:rPr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>
        <w:rPr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E95092" w:rsidRDefault="00E95092" w:rsidP="00E95092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Коэффициент плотности застройки (</w:t>
      </w:r>
      <w:proofErr w:type="spellStart"/>
      <w:r>
        <w:rPr>
          <w:b/>
          <w:bCs/>
          <w:spacing w:val="4"/>
          <w:sz w:val="28"/>
          <w:szCs w:val="28"/>
        </w:rPr>
        <w:t>Кпз</w:t>
      </w:r>
      <w:proofErr w:type="spellEnd"/>
      <w:r>
        <w:rPr>
          <w:b/>
          <w:bCs/>
          <w:spacing w:val="4"/>
          <w:sz w:val="28"/>
          <w:szCs w:val="28"/>
        </w:rPr>
        <w:t xml:space="preserve">) </w:t>
      </w:r>
      <w:r>
        <w:rPr>
          <w:spacing w:val="4"/>
          <w:sz w:val="28"/>
          <w:szCs w:val="28"/>
        </w:rPr>
        <w:t xml:space="preserve">- отношение площади всех этажей зданий и </w:t>
      </w:r>
      <w:r>
        <w:rPr>
          <w:spacing w:val="3"/>
          <w:sz w:val="28"/>
          <w:szCs w:val="28"/>
        </w:rPr>
        <w:t>сооружений к площади участка.</w:t>
      </w:r>
    </w:p>
    <w:p w:rsidR="00E95092" w:rsidRDefault="00E95092" w:rsidP="00E95092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proofErr w:type="gramStart"/>
      <w:r>
        <w:rPr>
          <w:b/>
          <w:bCs/>
          <w:spacing w:val="4"/>
          <w:sz w:val="28"/>
          <w:szCs w:val="28"/>
        </w:rPr>
        <w:t xml:space="preserve">Красные линии </w:t>
      </w:r>
      <w:r>
        <w:rPr>
          <w:spacing w:val="4"/>
          <w:sz w:val="28"/>
          <w:szCs w:val="28"/>
        </w:rPr>
        <w:t xml:space="preserve">— линии, которые обозначают существующие, планируемые (изменяемые, </w:t>
      </w:r>
      <w:r>
        <w:rPr>
          <w:spacing w:val="3"/>
          <w:sz w:val="28"/>
          <w:szCs w:val="28"/>
        </w:rPr>
        <w:t xml:space="preserve">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>
        <w:rPr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>
        <w:rPr>
          <w:spacing w:val="2"/>
          <w:sz w:val="28"/>
          <w:szCs w:val="28"/>
        </w:rPr>
        <w:t>подобные сооружения.</w:t>
      </w:r>
      <w:proofErr w:type="gramEnd"/>
    </w:p>
    <w:p w:rsidR="00E95092" w:rsidRDefault="00E95092" w:rsidP="00E95092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Зона усадебной застройки </w:t>
      </w:r>
      <w:r>
        <w:rPr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>
        <w:rPr>
          <w:spacing w:val="4"/>
          <w:sz w:val="28"/>
          <w:szCs w:val="28"/>
        </w:rPr>
        <w:t xml:space="preserve">1 – 3 -этажными жилыми домами с хозяйственными постройками на участках от 500 до 5000 кв. </w:t>
      </w:r>
      <w:r>
        <w:rPr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E95092" w:rsidRDefault="00E95092" w:rsidP="00E95092">
      <w:pPr>
        <w:shd w:val="clear" w:color="auto" w:fill="FFFFFF"/>
        <w:ind w:right="19" w:firstLine="509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Зона коттеджной застройки </w:t>
      </w:r>
      <w:r>
        <w:rPr>
          <w:spacing w:val="3"/>
          <w:sz w:val="28"/>
          <w:szCs w:val="28"/>
        </w:rPr>
        <w:t xml:space="preserve">- территории, на которых размещаются отдельно стоящие </w:t>
      </w:r>
      <w:r>
        <w:rPr>
          <w:spacing w:val="8"/>
          <w:sz w:val="28"/>
          <w:szCs w:val="28"/>
        </w:rPr>
        <w:t xml:space="preserve">одноквартирные 1 - 2 - 3-этажные жилые дома с </w:t>
      </w:r>
      <w:r>
        <w:rPr>
          <w:spacing w:val="8"/>
          <w:sz w:val="28"/>
          <w:szCs w:val="28"/>
        </w:rPr>
        <w:lastRenderedPageBreak/>
        <w:t xml:space="preserve">участками, как правило, от 500 до 5000 кв. </w:t>
      </w:r>
      <w:r>
        <w:rPr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>
        <w:rPr>
          <w:spacing w:val="2"/>
          <w:sz w:val="28"/>
          <w:szCs w:val="28"/>
        </w:rPr>
        <w:t>деятельности;</w:t>
      </w:r>
    </w:p>
    <w:p w:rsidR="00E95092" w:rsidRDefault="00E95092" w:rsidP="00E95092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Линия регулирования </w:t>
      </w:r>
      <w:proofErr w:type="gramStart"/>
      <w:r>
        <w:rPr>
          <w:b/>
          <w:bCs/>
          <w:spacing w:val="5"/>
          <w:sz w:val="28"/>
          <w:szCs w:val="28"/>
        </w:rPr>
        <w:t>застройки-</w:t>
      </w:r>
      <w:r>
        <w:rPr>
          <w:spacing w:val="5"/>
          <w:sz w:val="28"/>
          <w:szCs w:val="28"/>
        </w:rPr>
        <w:t>граница</w:t>
      </w:r>
      <w:proofErr w:type="gramEnd"/>
      <w:r>
        <w:rPr>
          <w:spacing w:val="5"/>
          <w:sz w:val="28"/>
          <w:szCs w:val="28"/>
        </w:rPr>
        <w:t xml:space="preserve"> застройки, устанавливаемая при размещении </w:t>
      </w:r>
      <w:r>
        <w:rPr>
          <w:spacing w:val="4"/>
          <w:sz w:val="28"/>
          <w:szCs w:val="28"/>
        </w:rPr>
        <w:t>зданий, строений и сооружений, с отступом от красной линии или от границ земельного участка.</w:t>
      </w:r>
    </w:p>
    <w:p w:rsidR="00E95092" w:rsidRDefault="00E95092" w:rsidP="00E95092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>
        <w:rPr>
          <w:b/>
          <w:spacing w:val="13"/>
          <w:sz w:val="28"/>
          <w:szCs w:val="28"/>
        </w:rPr>
        <w:t>Линейные объекты</w:t>
      </w:r>
      <w:r>
        <w:rPr>
          <w:spacing w:val="13"/>
          <w:sz w:val="28"/>
          <w:szCs w:val="28"/>
        </w:rPr>
        <w:t xml:space="preserve"> — линии электропередачи, линии связи (в том числе линейно-</w:t>
      </w:r>
      <w:r>
        <w:rPr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>
        <w:rPr>
          <w:spacing w:val="3"/>
          <w:sz w:val="28"/>
          <w:szCs w:val="28"/>
        </w:rPr>
        <w:t>другие подобные сооружения;</w:t>
      </w:r>
    </w:p>
    <w:p w:rsidR="00E95092" w:rsidRDefault="00E95092" w:rsidP="00E95092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>
        <w:rPr>
          <w:b/>
          <w:bCs/>
          <w:spacing w:val="13"/>
          <w:sz w:val="28"/>
          <w:szCs w:val="28"/>
        </w:rPr>
        <w:t xml:space="preserve">Маломобильные группы населения </w:t>
      </w:r>
      <w:r>
        <w:rPr>
          <w:spacing w:val="13"/>
          <w:sz w:val="28"/>
          <w:szCs w:val="28"/>
        </w:rPr>
        <w:t xml:space="preserve">- люди, испытывающие затруднения при </w:t>
      </w:r>
      <w:r>
        <w:rPr>
          <w:spacing w:val="7"/>
          <w:sz w:val="28"/>
          <w:szCs w:val="28"/>
        </w:rPr>
        <w:t xml:space="preserve">самостоятельном передвижении, получении услуги, необходимой информации или при </w:t>
      </w:r>
      <w:r>
        <w:rPr>
          <w:spacing w:val="3"/>
          <w:sz w:val="28"/>
          <w:szCs w:val="28"/>
        </w:rPr>
        <w:t>ориентировании в пространстве.</w:t>
      </w:r>
    </w:p>
    <w:p w:rsidR="00E95092" w:rsidRDefault="00E95092" w:rsidP="00E95092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Механизированная автостоянка </w:t>
      </w:r>
      <w:r>
        <w:rPr>
          <w:spacing w:val="4"/>
          <w:sz w:val="28"/>
          <w:szCs w:val="28"/>
        </w:rPr>
        <w:t xml:space="preserve">- автостоянка, в которой транспортировка автомобилей в </w:t>
      </w:r>
      <w:r>
        <w:rPr>
          <w:spacing w:val="3"/>
          <w:sz w:val="28"/>
          <w:szCs w:val="28"/>
        </w:rPr>
        <w:t xml:space="preserve">места (ячейки) хранения осуществляется специальными механизированными устройствами (без </w:t>
      </w:r>
      <w:r>
        <w:rPr>
          <w:spacing w:val="2"/>
          <w:sz w:val="28"/>
          <w:szCs w:val="28"/>
        </w:rPr>
        <w:t>участия водителей).</w:t>
      </w:r>
    </w:p>
    <w:p w:rsidR="00E95092" w:rsidRDefault="00E95092" w:rsidP="00E95092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proofErr w:type="gramStart"/>
      <w:r>
        <w:rPr>
          <w:b/>
          <w:bCs/>
          <w:spacing w:val="5"/>
          <w:sz w:val="28"/>
          <w:szCs w:val="28"/>
        </w:rPr>
        <w:t xml:space="preserve">Микрорайон (квартал) </w:t>
      </w:r>
      <w:r>
        <w:rPr>
          <w:spacing w:val="5"/>
          <w:sz w:val="28"/>
          <w:szCs w:val="28"/>
        </w:rPr>
        <w:t xml:space="preserve">- структурный элемент жилой застройки площадью, как правило, </w:t>
      </w:r>
      <w:r>
        <w:rPr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>
        <w:rPr>
          <w:spacing w:val="4"/>
          <w:sz w:val="28"/>
          <w:szCs w:val="28"/>
        </w:rPr>
        <w:t xml:space="preserve">которого размещаются учреждения и предприятия повседневного пользования с радиусом </w:t>
      </w:r>
      <w:r>
        <w:rPr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>
        <w:rPr>
          <w:spacing w:val="7"/>
          <w:sz w:val="28"/>
          <w:szCs w:val="28"/>
        </w:rPr>
        <w:t>обслуживания которых определяется в соответствии с нормами);</w:t>
      </w:r>
      <w:proofErr w:type="gramEnd"/>
      <w:r>
        <w:rPr>
          <w:spacing w:val="7"/>
          <w:sz w:val="28"/>
          <w:szCs w:val="28"/>
        </w:rPr>
        <w:t xml:space="preserve"> границами, как правило, </w:t>
      </w:r>
      <w:r>
        <w:rPr>
          <w:spacing w:val="4"/>
          <w:sz w:val="28"/>
          <w:szCs w:val="28"/>
        </w:rPr>
        <w:t>являются магистральные или жилые улицы, проезды, пешеходные пути, естественные рубежи.</w:t>
      </w:r>
    </w:p>
    <w:p w:rsidR="00E95092" w:rsidRDefault="00E95092" w:rsidP="00E95092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Многоквартирный жилой </w:t>
      </w:r>
      <w:r>
        <w:rPr>
          <w:spacing w:val="7"/>
          <w:sz w:val="28"/>
          <w:szCs w:val="28"/>
        </w:rPr>
        <w:t xml:space="preserve">дом - жилой дом, жилые ячейки (квартиры) которого имеют </w:t>
      </w:r>
      <w:r>
        <w:rPr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много </w:t>
      </w:r>
      <w:r>
        <w:rPr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>
        <w:rPr>
          <w:spacing w:val="-2"/>
          <w:sz w:val="28"/>
          <w:szCs w:val="28"/>
        </w:rPr>
        <w:t>галереи.</w:t>
      </w:r>
    </w:p>
    <w:p w:rsidR="00E95092" w:rsidRDefault="00E95092" w:rsidP="00E95092">
      <w:pPr>
        <w:shd w:val="clear" w:color="auto" w:fill="FFFFFF"/>
        <w:ind w:left="504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Муниципальное образование </w:t>
      </w:r>
      <w:r>
        <w:rPr>
          <w:spacing w:val="4"/>
          <w:sz w:val="28"/>
          <w:szCs w:val="28"/>
        </w:rPr>
        <w:t>- муниципальный район, сельское поселение.</w:t>
      </w:r>
    </w:p>
    <w:p w:rsidR="00E95092" w:rsidRDefault="00E95092" w:rsidP="00E95092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Муниципальный район </w:t>
      </w:r>
      <w:r>
        <w:rPr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>
        <w:rPr>
          <w:spacing w:val="2"/>
          <w:sz w:val="28"/>
          <w:szCs w:val="28"/>
        </w:rPr>
        <w:t>границах которой местное самоуправление осуществляется в целях решения вопросов местного значения населением непосредственно и (или) через выборные и иные органы местного</w:t>
      </w:r>
      <w:r>
        <w:rPr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>
        <w:rPr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Российской Федерации.</w:t>
      </w:r>
    </w:p>
    <w:p w:rsidR="00E95092" w:rsidRDefault="00E95092" w:rsidP="00E95092">
      <w:pPr>
        <w:shd w:val="clear" w:color="auto" w:fill="FFFFFF"/>
        <w:ind w:left="187" w:firstLine="350"/>
        <w:jc w:val="both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Надземная автостоянка закрытого типа </w:t>
      </w:r>
      <w:r>
        <w:rPr>
          <w:spacing w:val="10"/>
          <w:sz w:val="28"/>
          <w:szCs w:val="28"/>
        </w:rPr>
        <w:t xml:space="preserve">- автостоянка с наружными стеновыми </w:t>
      </w:r>
      <w:r>
        <w:rPr>
          <w:spacing w:val="1"/>
          <w:sz w:val="28"/>
          <w:szCs w:val="28"/>
        </w:rPr>
        <w:t>ограждениями.</w:t>
      </w:r>
    </w:p>
    <w:p w:rsidR="00E95092" w:rsidRDefault="00E95092" w:rsidP="00E95092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lastRenderedPageBreak/>
        <w:t xml:space="preserve">Населенный пункт </w:t>
      </w:r>
      <w:r>
        <w:rPr>
          <w:spacing w:val="11"/>
          <w:sz w:val="28"/>
          <w:szCs w:val="28"/>
        </w:rPr>
        <w:t xml:space="preserve">- часть территории муниципального образования, имеющая </w:t>
      </w:r>
      <w:r>
        <w:rPr>
          <w:spacing w:val="3"/>
          <w:sz w:val="28"/>
          <w:szCs w:val="28"/>
        </w:rPr>
        <w:t xml:space="preserve">сосредоточенную застройку в пределах границ, установленных в соответствии с действующим </w:t>
      </w:r>
      <w:r>
        <w:rPr>
          <w:spacing w:val="4"/>
          <w:sz w:val="28"/>
          <w:szCs w:val="28"/>
        </w:rPr>
        <w:t>законодательством, и предназначенная для постоянного или преимущественного проживания и жизнедеятельности населения. К населенным пунктам относятся поселки, села, деревни.</w:t>
      </w:r>
    </w:p>
    <w:p w:rsidR="00E95092" w:rsidRDefault="00E95092" w:rsidP="00E95092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Объект индивидуального жилищного строительства </w:t>
      </w:r>
      <w:r>
        <w:rPr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проживания одной семьи.</w:t>
      </w:r>
    </w:p>
    <w:p w:rsidR="00E95092" w:rsidRDefault="00E95092" w:rsidP="00E95092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 xml:space="preserve">Объект капитального строительства </w:t>
      </w:r>
      <w:r>
        <w:rPr>
          <w:spacing w:val="11"/>
          <w:sz w:val="28"/>
          <w:szCs w:val="28"/>
        </w:rPr>
        <w:t xml:space="preserve">- здание, строение, сооружение, объекты, </w:t>
      </w:r>
      <w:r>
        <w:rPr>
          <w:spacing w:val="3"/>
          <w:sz w:val="28"/>
          <w:szCs w:val="28"/>
        </w:rPr>
        <w:t>строительство которых не завершено, за исключением временных построек, киосков, навесов и других подобных построек.</w:t>
      </w:r>
    </w:p>
    <w:p w:rsidR="00E95092" w:rsidRDefault="00E95092" w:rsidP="00E95092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proofErr w:type="gramStart"/>
      <w:r>
        <w:rPr>
          <w:b/>
          <w:bCs/>
          <w:spacing w:val="10"/>
          <w:sz w:val="28"/>
          <w:szCs w:val="28"/>
        </w:rPr>
        <w:t xml:space="preserve">Озелененные территории </w:t>
      </w:r>
      <w:r>
        <w:rPr>
          <w:spacing w:val="10"/>
          <w:sz w:val="28"/>
          <w:szCs w:val="28"/>
        </w:rPr>
        <w:t xml:space="preserve">- часть территории природного комплекса, на которой </w:t>
      </w:r>
      <w:r>
        <w:rPr>
          <w:spacing w:val="8"/>
          <w:sz w:val="28"/>
          <w:szCs w:val="28"/>
        </w:rPr>
        <w:t xml:space="preserve">располагаются искусственно созданные садово-парковые комплексы и объекты - парк, сад, </w:t>
      </w:r>
      <w:r>
        <w:rPr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>
        <w:rPr>
          <w:spacing w:val="4"/>
          <w:sz w:val="28"/>
          <w:szCs w:val="28"/>
        </w:rPr>
        <w:t xml:space="preserve">производственного назначения, в пределах которой часть поверхности занята растительным </w:t>
      </w:r>
      <w:r>
        <w:rPr>
          <w:sz w:val="28"/>
          <w:szCs w:val="28"/>
        </w:rPr>
        <w:t>покровом.</w:t>
      </w:r>
      <w:proofErr w:type="gramEnd"/>
    </w:p>
    <w:p w:rsidR="00E95092" w:rsidRDefault="00E95092" w:rsidP="00E95092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Охранная зона </w:t>
      </w:r>
      <w:r>
        <w:rPr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>
        <w:rPr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>
        <w:rPr>
          <w:spacing w:val="3"/>
          <w:sz w:val="28"/>
          <w:szCs w:val="28"/>
        </w:rPr>
        <w:t xml:space="preserve">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>
        <w:rPr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>
        <w:rPr>
          <w:spacing w:val="7"/>
          <w:sz w:val="28"/>
          <w:szCs w:val="28"/>
        </w:rPr>
        <w:t xml:space="preserve">так и для их ансамблей и комплексов, а также при особых обоснованиях - для целостных </w:t>
      </w:r>
      <w:r>
        <w:rPr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>
        <w:rPr>
          <w:sz w:val="28"/>
          <w:szCs w:val="28"/>
        </w:rPr>
        <w:t>объектов).</w:t>
      </w:r>
    </w:p>
    <w:p w:rsidR="00E95092" w:rsidRDefault="00E95092" w:rsidP="00E95092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Пешеходная зона </w:t>
      </w:r>
      <w:r>
        <w:rPr>
          <w:spacing w:val="3"/>
          <w:sz w:val="28"/>
          <w:szCs w:val="28"/>
        </w:rPr>
        <w:t xml:space="preserve">- территория, предназначенная для передвижения пешеходов, на ней не </w:t>
      </w:r>
      <w:r>
        <w:rPr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>
        <w:rPr>
          <w:spacing w:val="1"/>
          <w:sz w:val="28"/>
          <w:szCs w:val="28"/>
        </w:rPr>
        <w:t>территорию.</w:t>
      </w:r>
    </w:p>
    <w:p w:rsidR="00E95092" w:rsidRDefault="00E95092" w:rsidP="00E95092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Плотность застройки </w:t>
      </w:r>
      <w:r>
        <w:rPr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>
        <w:rPr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>
        <w:rPr>
          <w:spacing w:val="2"/>
          <w:sz w:val="28"/>
          <w:szCs w:val="28"/>
        </w:rPr>
        <w:t>(квартала) (тыс. кв. м/</w:t>
      </w:r>
      <w:proofErr w:type="gramStart"/>
      <w:r>
        <w:rPr>
          <w:spacing w:val="2"/>
          <w:sz w:val="28"/>
          <w:szCs w:val="28"/>
        </w:rPr>
        <w:t>га</w:t>
      </w:r>
      <w:proofErr w:type="gramEnd"/>
      <w:r>
        <w:rPr>
          <w:spacing w:val="2"/>
          <w:sz w:val="28"/>
          <w:szCs w:val="28"/>
        </w:rPr>
        <w:t>).</w:t>
      </w:r>
    </w:p>
    <w:p w:rsidR="00E95092" w:rsidRDefault="00E95092" w:rsidP="00E95092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proofErr w:type="gramStart"/>
      <w:r>
        <w:rPr>
          <w:b/>
          <w:bCs/>
          <w:spacing w:val="5"/>
          <w:sz w:val="28"/>
          <w:szCs w:val="28"/>
        </w:rPr>
        <w:t xml:space="preserve">Реконструкция </w:t>
      </w:r>
      <w:r>
        <w:rPr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>
        <w:rPr>
          <w:spacing w:val="4"/>
          <w:sz w:val="28"/>
          <w:szCs w:val="28"/>
        </w:rPr>
        <w:t xml:space="preserve">- изменение параметров объекта капитального строительства, его частей (высоты, количества </w:t>
      </w:r>
      <w:r>
        <w:rPr>
          <w:spacing w:val="10"/>
          <w:sz w:val="28"/>
          <w:szCs w:val="28"/>
        </w:rPr>
        <w:t xml:space="preserve">этажей, площади, объема), в том числе надстройка, перестройка, расширение объекта </w:t>
      </w:r>
      <w:r>
        <w:rPr>
          <w:spacing w:val="3"/>
          <w:sz w:val="28"/>
          <w:szCs w:val="28"/>
        </w:rPr>
        <w:t xml:space="preserve">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</w:t>
      </w:r>
      <w:r>
        <w:rPr>
          <w:spacing w:val="7"/>
          <w:sz w:val="28"/>
          <w:szCs w:val="28"/>
        </w:rPr>
        <w:t xml:space="preserve">таких конструкций на аналогичные или иные улучшающие </w:t>
      </w:r>
      <w:r>
        <w:rPr>
          <w:spacing w:val="7"/>
          <w:sz w:val="28"/>
          <w:szCs w:val="28"/>
        </w:rPr>
        <w:lastRenderedPageBreak/>
        <w:t xml:space="preserve">показатели таких конструкций </w:t>
      </w:r>
      <w:r>
        <w:rPr>
          <w:spacing w:val="3"/>
          <w:sz w:val="28"/>
          <w:szCs w:val="28"/>
        </w:rPr>
        <w:t>элементы и (или) восстановления</w:t>
      </w:r>
      <w:proofErr w:type="gramEnd"/>
      <w:r>
        <w:rPr>
          <w:spacing w:val="3"/>
          <w:sz w:val="28"/>
          <w:szCs w:val="28"/>
        </w:rPr>
        <w:t xml:space="preserve"> указанных элементов.</w:t>
      </w:r>
    </w:p>
    <w:p w:rsidR="00E95092" w:rsidRDefault="00E95092" w:rsidP="00E95092">
      <w:pPr>
        <w:shd w:val="clear" w:color="auto" w:fill="FFFFFF"/>
        <w:ind w:right="24" w:firstLine="518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Реконструкция линейных объектов </w:t>
      </w:r>
      <w:r>
        <w:rPr>
          <w:spacing w:val="4"/>
          <w:sz w:val="28"/>
          <w:szCs w:val="28"/>
        </w:rPr>
        <w:t xml:space="preserve">- изменение параметров линейных объектов или их </w:t>
      </w:r>
      <w:r>
        <w:rPr>
          <w:spacing w:val="3"/>
          <w:sz w:val="28"/>
          <w:szCs w:val="28"/>
        </w:rPr>
        <w:t xml:space="preserve">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>
        <w:rPr>
          <w:spacing w:val="3"/>
          <w:sz w:val="28"/>
          <w:szCs w:val="28"/>
        </w:rPr>
        <w:t>котором</w:t>
      </w:r>
      <w:proofErr w:type="gramEnd"/>
      <w:r>
        <w:rPr>
          <w:spacing w:val="3"/>
          <w:sz w:val="28"/>
          <w:szCs w:val="28"/>
        </w:rPr>
        <w:t xml:space="preserve"> требуется изменение границ полос отвода и (или) охранных зон таких </w:t>
      </w:r>
      <w:r>
        <w:rPr>
          <w:sz w:val="28"/>
          <w:szCs w:val="28"/>
        </w:rPr>
        <w:t>объектов.</w:t>
      </w:r>
    </w:p>
    <w:p w:rsidR="00E95092" w:rsidRDefault="00E95092" w:rsidP="00E95092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Санитарно-защитная зона </w:t>
      </w:r>
      <w:r>
        <w:rPr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>
        <w:rPr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E95092" w:rsidRDefault="00E95092" w:rsidP="00E95092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Сельское поселение </w:t>
      </w:r>
      <w:r>
        <w:rPr>
          <w:spacing w:val="5"/>
          <w:sz w:val="28"/>
          <w:szCs w:val="28"/>
        </w:rPr>
        <w:t xml:space="preserve">- один или несколько объединенных общей территорией сельских </w:t>
      </w:r>
      <w:r>
        <w:rPr>
          <w:spacing w:val="3"/>
          <w:sz w:val="28"/>
          <w:szCs w:val="28"/>
        </w:rPr>
        <w:t xml:space="preserve">населенных пунктов (поселков, сел, деревень), в которых местное самоуправлениеосуществляется населением непосредственно и (или) через выборные и иные органы местного </w:t>
      </w:r>
      <w:r>
        <w:rPr>
          <w:spacing w:val="1"/>
          <w:sz w:val="28"/>
          <w:szCs w:val="28"/>
        </w:rPr>
        <w:t>самоуправления.</w:t>
      </w:r>
    </w:p>
    <w:p w:rsidR="00E95092" w:rsidRDefault="00E95092" w:rsidP="00E95092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Сквер </w:t>
      </w:r>
      <w:r>
        <w:rPr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>
        <w:rPr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>
        <w:rPr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>
        <w:rPr>
          <w:spacing w:val="4"/>
          <w:sz w:val="28"/>
          <w:szCs w:val="28"/>
        </w:rPr>
        <w:t>кратковременного отдыха пешеходов и художественного оформления архитектурного ансамбля.</w:t>
      </w:r>
    </w:p>
    <w:p w:rsidR="00E95092" w:rsidRDefault="00E95092" w:rsidP="00E95092">
      <w:pPr>
        <w:shd w:val="clear" w:color="auto" w:fill="FFFFFF"/>
        <w:ind w:left="163" w:firstLine="365"/>
        <w:jc w:val="both"/>
        <w:rPr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 xml:space="preserve">Собственник земельного участка </w:t>
      </w:r>
      <w:r>
        <w:rPr>
          <w:spacing w:val="12"/>
          <w:sz w:val="28"/>
          <w:szCs w:val="28"/>
        </w:rPr>
        <w:t xml:space="preserve">— лицо, обладающее правом собственности на </w:t>
      </w:r>
      <w:r>
        <w:rPr>
          <w:spacing w:val="2"/>
          <w:sz w:val="28"/>
          <w:szCs w:val="28"/>
        </w:rPr>
        <w:t>земельный участок.</w:t>
      </w:r>
    </w:p>
    <w:p w:rsidR="00E95092" w:rsidRDefault="00E95092" w:rsidP="00E95092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proofErr w:type="gramStart"/>
      <w:r>
        <w:rPr>
          <w:b/>
          <w:bCs/>
          <w:spacing w:val="3"/>
          <w:sz w:val="28"/>
          <w:szCs w:val="28"/>
        </w:rPr>
        <w:t xml:space="preserve">Стоянка для автомобилей (автостоянка) </w:t>
      </w:r>
      <w:r>
        <w:rPr>
          <w:spacing w:val="3"/>
          <w:sz w:val="28"/>
          <w:szCs w:val="28"/>
        </w:rPr>
        <w:t xml:space="preserve">- здание, сооружение (часть здания, сооружения) </w:t>
      </w:r>
      <w:r>
        <w:rPr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>
        <w:rPr>
          <w:spacing w:val="1"/>
          <w:sz w:val="28"/>
          <w:szCs w:val="28"/>
        </w:rPr>
        <w:t>автомобилей.</w:t>
      </w:r>
      <w:proofErr w:type="gramEnd"/>
    </w:p>
    <w:p w:rsidR="00E95092" w:rsidRDefault="00E95092" w:rsidP="00E95092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Строительство </w:t>
      </w:r>
      <w:r>
        <w:rPr>
          <w:spacing w:val="3"/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E95092" w:rsidRDefault="00E95092" w:rsidP="00E95092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Суммарная поэтажная площадь </w:t>
      </w:r>
      <w:r>
        <w:rPr>
          <w:spacing w:val="7"/>
          <w:sz w:val="28"/>
          <w:szCs w:val="28"/>
        </w:rPr>
        <w:t xml:space="preserve">- суммарная площадь всех надземных этажей здания, </w:t>
      </w:r>
      <w:r>
        <w:rPr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>
        <w:rPr>
          <w:spacing w:val="1"/>
          <w:sz w:val="28"/>
          <w:szCs w:val="28"/>
        </w:rPr>
        <w:t>шахт и др.)</w:t>
      </w:r>
    </w:p>
    <w:p w:rsidR="00E95092" w:rsidRDefault="00E95092" w:rsidP="00E95092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proofErr w:type="gramStart"/>
      <w:r>
        <w:rPr>
          <w:b/>
          <w:bCs/>
          <w:spacing w:val="4"/>
          <w:sz w:val="28"/>
          <w:szCs w:val="28"/>
        </w:rPr>
        <w:t xml:space="preserve">Территории общего пользования </w:t>
      </w:r>
      <w:r>
        <w:rPr>
          <w:spacing w:val="4"/>
          <w:sz w:val="28"/>
          <w:szCs w:val="28"/>
        </w:rPr>
        <w:t xml:space="preserve">- территории, которыми беспрепятственно пользуется </w:t>
      </w:r>
      <w:r>
        <w:rPr>
          <w:spacing w:val="10"/>
          <w:sz w:val="28"/>
          <w:szCs w:val="28"/>
        </w:rPr>
        <w:t xml:space="preserve">неограниченный круг лиц (в том числе площади, улицы, проезды, набережные, скверы, </w:t>
      </w:r>
      <w:r>
        <w:rPr>
          <w:sz w:val="28"/>
          <w:szCs w:val="28"/>
        </w:rPr>
        <w:t>бульвары).</w:t>
      </w:r>
      <w:proofErr w:type="gramEnd"/>
    </w:p>
    <w:p w:rsidR="00E95092" w:rsidRDefault="00E95092" w:rsidP="00E95092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proofErr w:type="gramStart"/>
      <w:r>
        <w:rPr>
          <w:b/>
          <w:bCs/>
          <w:spacing w:val="12"/>
          <w:sz w:val="28"/>
          <w:szCs w:val="28"/>
        </w:rPr>
        <w:t xml:space="preserve">Технический регламент </w:t>
      </w:r>
      <w:r>
        <w:rPr>
          <w:spacing w:val="12"/>
          <w:sz w:val="28"/>
          <w:szCs w:val="28"/>
        </w:rPr>
        <w:t xml:space="preserve">- документ, который принят международным договором </w:t>
      </w:r>
      <w:r>
        <w:rPr>
          <w:spacing w:val="6"/>
          <w:sz w:val="28"/>
          <w:szCs w:val="28"/>
        </w:rPr>
        <w:t xml:space="preserve">Российской Федерации, ратифицированным в порядке, установленном законодательством </w:t>
      </w:r>
      <w:r>
        <w:rPr>
          <w:spacing w:val="9"/>
          <w:sz w:val="28"/>
          <w:szCs w:val="28"/>
        </w:rPr>
        <w:t xml:space="preserve">Российской Федерации, или федеральным законом, или указом Президента Российской </w:t>
      </w:r>
      <w:r>
        <w:rPr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>
        <w:rPr>
          <w:spacing w:val="3"/>
          <w:sz w:val="28"/>
          <w:szCs w:val="28"/>
        </w:rPr>
        <w:t xml:space="preserve">обязательные для применения и исполнения требования к объектам технического регулирования </w:t>
      </w:r>
      <w:r>
        <w:rPr>
          <w:spacing w:val="8"/>
          <w:sz w:val="28"/>
          <w:szCs w:val="28"/>
        </w:rPr>
        <w:t xml:space="preserve">(продукции, в том числе зданиям, строениям и сооружениям, процессам </w:t>
      </w:r>
      <w:r>
        <w:rPr>
          <w:spacing w:val="8"/>
          <w:sz w:val="28"/>
          <w:szCs w:val="28"/>
        </w:rPr>
        <w:lastRenderedPageBreak/>
        <w:t xml:space="preserve">производства, </w:t>
      </w:r>
      <w:r>
        <w:rPr>
          <w:spacing w:val="3"/>
          <w:sz w:val="28"/>
          <w:szCs w:val="28"/>
        </w:rPr>
        <w:t>эксплуатации, хранения, перевозки, реализации и утилизации).</w:t>
      </w:r>
      <w:proofErr w:type="gramEnd"/>
    </w:p>
    <w:p w:rsidR="00E95092" w:rsidRDefault="00E95092" w:rsidP="00E95092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 xml:space="preserve">Улица </w:t>
      </w:r>
      <w:r>
        <w:rPr>
          <w:spacing w:val="12"/>
          <w:sz w:val="28"/>
          <w:szCs w:val="28"/>
        </w:rPr>
        <w:t xml:space="preserve">- путь сообщения на территории населенного пункта, предназначенный </w:t>
      </w:r>
      <w:r>
        <w:rPr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>
        <w:rPr>
          <w:spacing w:val="2"/>
          <w:sz w:val="28"/>
          <w:szCs w:val="28"/>
        </w:rPr>
        <w:t xml:space="preserve">пешеходного движения, расположенный между кварталами застройки и ограниченный красными </w:t>
      </w:r>
      <w:r>
        <w:rPr>
          <w:spacing w:val="3"/>
          <w:sz w:val="28"/>
          <w:szCs w:val="28"/>
        </w:rPr>
        <w:t>линиями улично-дорожной сети.</w:t>
      </w:r>
    </w:p>
    <w:p w:rsidR="00E95092" w:rsidRDefault="00E95092" w:rsidP="00E95092">
      <w:pPr>
        <w:shd w:val="clear" w:color="auto" w:fill="FFFFFF"/>
        <w:ind w:left="142" w:right="14" w:firstLine="425"/>
        <w:jc w:val="both"/>
        <w:rPr>
          <w:spacing w:val="3"/>
          <w:sz w:val="28"/>
          <w:szCs w:val="28"/>
        </w:rPr>
      </w:pPr>
      <w:r>
        <w:rPr>
          <w:b/>
          <w:bCs/>
          <w:spacing w:val="9"/>
          <w:sz w:val="28"/>
          <w:szCs w:val="28"/>
        </w:rPr>
        <w:t xml:space="preserve">Парковка (парковочное место) </w:t>
      </w:r>
      <w:r>
        <w:rPr>
          <w:spacing w:val="9"/>
          <w:sz w:val="28"/>
          <w:szCs w:val="28"/>
        </w:rPr>
        <w:t xml:space="preserve">- специально обозначенное и при необходимости </w:t>
      </w:r>
      <w:r>
        <w:rPr>
          <w:spacing w:val="5"/>
          <w:sz w:val="28"/>
          <w:szCs w:val="28"/>
        </w:rPr>
        <w:t xml:space="preserve">обустроенное и оборудованное место, </w:t>
      </w:r>
      <w:proofErr w:type="gramStart"/>
      <w:r>
        <w:rPr>
          <w:spacing w:val="5"/>
          <w:sz w:val="28"/>
          <w:szCs w:val="28"/>
        </w:rPr>
        <w:t>являющееся</w:t>
      </w:r>
      <w:proofErr w:type="gramEnd"/>
      <w:r>
        <w:rPr>
          <w:spacing w:val="5"/>
          <w:sz w:val="28"/>
          <w:szCs w:val="28"/>
        </w:rPr>
        <w:t xml:space="preserve"> в том числе частью автомобильной дороги и </w:t>
      </w:r>
      <w:r>
        <w:rPr>
          <w:spacing w:val="7"/>
          <w:sz w:val="28"/>
          <w:szCs w:val="28"/>
        </w:rPr>
        <w:t xml:space="preserve">(или) примыкающее к проезжей части и (или) тротуару, обочине, эстакаде или мосту либо </w:t>
      </w:r>
      <w:r>
        <w:rPr>
          <w:spacing w:val="3"/>
          <w:sz w:val="28"/>
          <w:szCs w:val="28"/>
        </w:rPr>
        <w:t xml:space="preserve">являющееся частью </w:t>
      </w:r>
      <w:proofErr w:type="spellStart"/>
      <w:r>
        <w:rPr>
          <w:spacing w:val="3"/>
          <w:sz w:val="28"/>
          <w:szCs w:val="28"/>
        </w:rPr>
        <w:t>подэстакадных</w:t>
      </w:r>
      <w:proofErr w:type="spellEnd"/>
      <w:r>
        <w:rPr>
          <w:spacing w:val="3"/>
          <w:sz w:val="28"/>
          <w:szCs w:val="28"/>
        </w:rPr>
        <w:t xml:space="preserve"> или </w:t>
      </w:r>
      <w:proofErr w:type="spellStart"/>
      <w:r>
        <w:rPr>
          <w:spacing w:val="3"/>
          <w:sz w:val="28"/>
          <w:szCs w:val="28"/>
        </w:rPr>
        <w:t>подмостовых</w:t>
      </w:r>
      <w:proofErr w:type="spellEnd"/>
      <w:r>
        <w:rPr>
          <w:spacing w:val="3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</w:t>
      </w:r>
      <w:r>
        <w:rPr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>
        <w:rPr>
          <w:spacing w:val="3"/>
          <w:sz w:val="28"/>
          <w:szCs w:val="28"/>
        </w:rPr>
        <w:t>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E95092" w:rsidRDefault="00E95092" w:rsidP="00E95092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pStyle w:val="a7"/>
        <w:ind w:firstLine="0"/>
        <w:rPr>
          <w:b/>
          <w:bCs/>
          <w:spacing w:val="4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lastRenderedPageBreak/>
        <w:t>ПЕРЕЧЕНЬ ЛИНИЙ ГРАДОСТРОИТЕЛЬНОГО РЕГУЛИРОВАНИЯ</w:t>
      </w:r>
    </w:p>
    <w:p w:rsidR="00E95092" w:rsidRDefault="00E95092" w:rsidP="00E95092">
      <w:pPr>
        <w:shd w:val="clear" w:color="auto" w:fill="FFFFFF"/>
        <w:ind w:left="708"/>
        <w:rPr>
          <w:sz w:val="28"/>
          <w:szCs w:val="28"/>
        </w:rPr>
      </w:pPr>
    </w:p>
    <w:p w:rsidR="00E95092" w:rsidRDefault="00E95092" w:rsidP="00E95092">
      <w:pPr>
        <w:shd w:val="clear" w:color="auto" w:fill="FFFFFF"/>
        <w:ind w:left="5" w:firstLine="346"/>
        <w:jc w:val="both"/>
        <w:rPr>
          <w:sz w:val="28"/>
          <w:szCs w:val="28"/>
        </w:rPr>
      </w:pPr>
      <w:proofErr w:type="gramStart"/>
      <w:r>
        <w:rPr>
          <w:b/>
          <w:bCs/>
          <w:spacing w:val="4"/>
          <w:sz w:val="28"/>
          <w:szCs w:val="28"/>
        </w:rPr>
        <w:t xml:space="preserve">Красные линии </w:t>
      </w:r>
      <w:r>
        <w:rPr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>
        <w:rPr>
          <w:spacing w:val="3"/>
          <w:sz w:val="28"/>
          <w:szCs w:val="28"/>
        </w:rPr>
        <w:t xml:space="preserve">вновь образуемые) границы территорий общего пользования, границы земельных участков, на </w:t>
      </w:r>
      <w:r>
        <w:rPr>
          <w:spacing w:val="7"/>
          <w:sz w:val="28"/>
          <w:szCs w:val="28"/>
        </w:rPr>
        <w:t xml:space="preserve">которых расположены сети инженерно-технического обеспечения, линии электропередачи, </w:t>
      </w:r>
      <w:r>
        <w:rPr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>
        <w:rPr>
          <w:spacing w:val="4"/>
          <w:sz w:val="28"/>
          <w:szCs w:val="28"/>
        </w:rPr>
        <w:t>дороги, железнодорожные линии и другие подобные сооружения (далее линейные объекты).</w:t>
      </w:r>
      <w:proofErr w:type="gramEnd"/>
    </w:p>
    <w:p w:rsidR="00E95092" w:rsidRDefault="00E95092" w:rsidP="00E95092">
      <w:pPr>
        <w:shd w:val="clear" w:color="auto" w:fill="FFFFFF"/>
        <w:ind w:right="10" w:firstLine="35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</w:t>
      </w:r>
      <w:r>
        <w:rPr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>
        <w:rPr>
          <w:spacing w:val="10"/>
          <w:sz w:val="28"/>
          <w:szCs w:val="28"/>
        </w:rPr>
        <w:t xml:space="preserve">подземных пешеходных переходов, павильонов на остановочных пунктах городского </w:t>
      </w:r>
      <w:r>
        <w:rPr>
          <w:spacing w:val="3"/>
          <w:sz w:val="28"/>
          <w:szCs w:val="28"/>
        </w:rPr>
        <w:t>общественного транспорта).</w:t>
      </w:r>
    </w:p>
    <w:p w:rsidR="00E95092" w:rsidRDefault="00E95092" w:rsidP="00E95092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>
        <w:rPr>
          <w:spacing w:val="3"/>
          <w:sz w:val="28"/>
          <w:szCs w:val="28"/>
        </w:rPr>
        <w:t xml:space="preserve">профилей и режимов градостроительной деятельности) в пределах красных линий допускается </w:t>
      </w:r>
      <w:r>
        <w:rPr>
          <w:sz w:val="28"/>
          <w:szCs w:val="28"/>
        </w:rPr>
        <w:t>размещение:</w:t>
      </w:r>
    </w:p>
    <w:p w:rsidR="00E95092" w:rsidRDefault="00E95092" w:rsidP="00E95092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объектов транспортной инфраструктуры (площадки отстоя и кольцевания общественного </w:t>
      </w:r>
      <w:r>
        <w:rPr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E95092" w:rsidRDefault="00E95092" w:rsidP="00E95092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отдельных  нестационарных объектов автосервиса для  попутного обслуживания  (АЗС, </w:t>
      </w:r>
      <w:proofErr w:type="spellStart"/>
      <w:r>
        <w:rPr>
          <w:spacing w:val="3"/>
          <w:sz w:val="28"/>
          <w:szCs w:val="28"/>
        </w:rPr>
        <w:t>минимойки</w:t>
      </w:r>
      <w:proofErr w:type="spellEnd"/>
      <w:r>
        <w:rPr>
          <w:spacing w:val="3"/>
          <w:sz w:val="28"/>
          <w:szCs w:val="28"/>
        </w:rPr>
        <w:t xml:space="preserve">, посты проверки </w:t>
      </w:r>
      <w:proofErr w:type="gramStart"/>
      <w:r>
        <w:rPr>
          <w:spacing w:val="3"/>
          <w:sz w:val="28"/>
          <w:szCs w:val="28"/>
        </w:rPr>
        <w:t>СО</w:t>
      </w:r>
      <w:proofErr w:type="gramEnd"/>
      <w:r>
        <w:rPr>
          <w:spacing w:val="3"/>
          <w:sz w:val="28"/>
          <w:szCs w:val="28"/>
        </w:rPr>
        <w:t>);</w:t>
      </w:r>
    </w:p>
    <w:p w:rsidR="00E95092" w:rsidRDefault="00E95092" w:rsidP="00E95092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 xml:space="preserve">отдельных    нестационарных    объектов    для    попутного    обслуживания    пешеходов </w:t>
      </w:r>
      <w:r>
        <w:rPr>
          <w:spacing w:val="3"/>
          <w:sz w:val="28"/>
          <w:szCs w:val="28"/>
        </w:rPr>
        <w:t>(мелкорозничная торговля и бытовое обслуживание).</w:t>
      </w:r>
    </w:p>
    <w:p w:rsidR="00E95092" w:rsidRDefault="00E95092" w:rsidP="00E95092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Линии застройки </w:t>
      </w:r>
      <w:r>
        <w:rPr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95092" w:rsidRDefault="00E95092" w:rsidP="00E95092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Отступ застройки </w:t>
      </w:r>
      <w:r>
        <w:rPr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>
        <w:rPr>
          <w:spacing w:val="3"/>
          <w:sz w:val="28"/>
          <w:szCs w:val="28"/>
        </w:rPr>
        <w:t>стеной здания, строения, сооружения.</w:t>
      </w:r>
    </w:p>
    <w:p w:rsidR="00E95092" w:rsidRDefault="00E95092" w:rsidP="00E95092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Границы полосы отвода железных дорог </w:t>
      </w:r>
      <w:r>
        <w:rPr>
          <w:spacing w:val="4"/>
          <w:sz w:val="28"/>
          <w:szCs w:val="28"/>
        </w:rPr>
        <w:t xml:space="preserve">- границы территории, предназначенной для </w:t>
      </w:r>
      <w:r>
        <w:rPr>
          <w:spacing w:val="3"/>
          <w:sz w:val="28"/>
          <w:szCs w:val="28"/>
        </w:rPr>
        <w:t xml:space="preserve">размещения существующих и проектируемых железнодорожных путей, станций и других </w:t>
      </w:r>
      <w:r>
        <w:rPr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>
        <w:rPr>
          <w:spacing w:val="11"/>
          <w:sz w:val="28"/>
          <w:szCs w:val="28"/>
        </w:rPr>
        <w:t xml:space="preserve">железных дорог, конструкции земляного полотна и др., и на которой не допускается </w:t>
      </w:r>
      <w:r>
        <w:rPr>
          <w:spacing w:val="3"/>
          <w:sz w:val="28"/>
          <w:szCs w:val="28"/>
        </w:rPr>
        <w:t xml:space="preserve">строительство зданий и сооружений, не имеющих отношения к эксплуатации железнодорожного </w:t>
      </w:r>
      <w:r>
        <w:rPr>
          <w:spacing w:val="1"/>
          <w:sz w:val="28"/>
          <w:szCs w:val="28"/>
        </w:rPr>
        <w:t>транспорта.</w:t>
      </w:r>
    </w:p>
    <w:p w:rsidR="00E95092" w:rsidRDefault="00E95092" w:rsidP="00E95092">
      <w:pPr>
        <w:shd w:val="clear" w:color="auto" w:fill="FFFFFF"/>
        <w:ind w:firstLine="350"/>
        <w:jc w:val="both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Границы полосы отвода автомобильных дорог </w:t>
      </w:r>
      <w:r>
        <w:rPr>
          <w:spacing w:val="10"/>
          <w:sz w:val="28"/>
          <w:szCs w:val="28"/>
        </w:rPr>
        <w:t xml:space="preserve">- границы территорий, занятых </w:t>
      </w:r>
      <w:r>
        <w:rPr>
          <w:spacing w:val="6"/>
          <w:sz w:val="28"/>
          <w:szCs w:val="28"/>
        </w:rPr>
        <w:t xml:space="preserve">автомобильными дорогами, их конструктивными элементами и дорожными сооружениями. </w:t>
      </w:r>
      <w:r>
        <w:rPr>
          <w:spacing w:val="3"/>
          <w:sz w:val="28"/>
          <w:szCs w:val="28"/>
        </w:rPr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E95092" w:rsidRDefault="00E95092" w:rsidP="00E95092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lastRenderedPageBreak/>
        <w:t xml:space="preserve">Границы технических (охранных) зон инженерных сооружений и коммуникаций </w:t>
      </w:r>
      <w:r>
        <w:rPr>
          <w:spacing w:val="7"/>
          <w:sz w:val="28"/>
          <w:szCs w:val="28"/>
        </w:rPr>
        <w:t xml:space="preserve">- </w:t>
      </w:r>
      <w:r>
        <w:rPr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>
        <w:rPr>
          <w:spacing w:val="3"/>
          <w:sz w:val="28"/>
          <w:szCs w:val="28"/>
        </w:rPr>
        <w:t>эксплуатации наземных и подземных транспортных и инженерных сооружений и коммуникаций.</w:t>
      </w:r>
    </w:p>
    <w:p w:rsidR="00E95092" w:rsidRDefault="00E95092" w:rsidP="00E95092">
      <w:pPr>
        <w:shd w:val="clear" w:color="auto" w:fill="FFFFFF"/>
        <w:ind w:right="10" w:firstLine="346"/>
        <w:jc w:val="both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Границы водоохранных зон </w:t>
      </w:r>
      <w:r>
        <w:rPr>
          <w:spacing w:val="3"/>
          <w:sz w:val="28"/>
          <w:szCs w:val="28"/>
        </w:rPr>
        <w:t xml:space="preserve">- границы территорий, прилегающих к акваториям рек, озер, </w:t>
      </w:r>
      <w:r>
        <w:rPr>
          <w:spacing w:val="9"/>
          <w:sz w:val="28"/>
          <w:szCs w:val="28"/>
        </w:rPr>
        <w:t xml:space="preserve">водохранилищ и других поверхностных водных объектов, на которых устанавливается </w:t>
      </w:r>
      <w:r>
        <w:rPr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>
        <w:rPr>
          <w:spacing w:val="6"/>
          <w:sz w:val="28"/>
          <w:szCs w:val="28"/>
        </w:rPr>
        <w:t xml:space="preserve">загрязнения, засорения, заиления и истощения водных объектов, а также сохранения среды </w:t>
      </w:r>
      <w:r>
        <w:rPr>
          <w:spacing w:val="3"/>
          <w:sz w:val="28"/>
          <w:szCs w:val="28"/>
        </w:rPr>
        <w:t>обитания объектов животного и растительного мира.</w:t>
      </w:r>
    </w:p>
    <w:p w:rsidR="00E95092" w:rsidRDefault="00E95092" w:rsidP="00E95092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Границы прибрежных зон (полос) </w:t>
      </w:r>
      <w:r>
        <w:rPr>
          <w:spacing w:val="6"/>
          <w:sz w:val="28"/>
          <w:szCs w:val="28"/>
        </w:rPr>
        <w:t xml:space="preserve">- границы территорий внутри водоохранных зон, на </w:t>
      </w:r>
      <w:r>
        <w:rPr>
          <w:spacing w:val="2"/>
          <w:sz w:val="28"/>
          <w:szCs w:val="28"/>
        </w:rPr>
        <w:t xml:space="preserve">которых в соответствии с Водным кодексом Российской Федерации вводятся дополнительные </w:t>
      </w:r>
      <w:r>
        <w:rPr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>
        <w:rPr>
          <w:spacing w:val="2"/>
          <w:sz w:val="28"/>
          <w:szCs w:val="28"/>
        </w:rPr>
        <w:t xml:space="preserve">объектов, перечень и порядок размещения которых устанавливается Правительством Российской </w:t>
      </w:r>
      <w:r>
        <w:rPr>
          <w:sz w:val="28"/>
          <w:szCs w:val="28"/>
        </w:rPr>
        <w:t>Федерации,</w:t>
      </w:r>
    </w:p>
    <w:p w:rsidR="00E95092" w:rsidRDefault="00E95092" w:rsidP="00E95092">
      <w:pPr>
        <w:shd w:val="clear" w:color="auto" w:fill="FFFFFF"/>
        <w:ind w:right="10" w:firstLine="350"/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Границы зон санитарной охраны источников питьевого водоснабжения    </w:t>
      </w:r>
    </w:p>
    <w:p w:rsidR="00E95092" w:rsidRDefault="00E95092" w:rsidP="00E95092">
      <w:pPr>
        <w:shd w:val="clear" w:color="auto" w:fill="FFFFFF"/>
        <w:ind w:right="10" w:firstLine="35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- границы зон </w:t>
      </w:r>
      <w:r>
        <w:rPr>
          <w:spacing w:val="6"/>
          <w:sz w:val="28"/>
          <w:szCs w:val="28"/>
          <w:lang w:val="en-US"/>
        </w:rPr>
        <w:t>I</w:t>
      </w:r>
      <w:r>
        <w:rPr>
          <w:spacing w:val="3"/>
          <w:sz w:val="28"/>
          <w:szCs w:val="28"/>
        </w:rPr>
        <w:t xml:space="preserve">и </w:t>
      </w:r>
      <w:r>
        <w:rPr>
          <w:spacing w:val="3"/>
          <w:sz w:val="28"/>
          <w:szCs w:val="28"/>
          <w:lang w:val="en-US"/>
        </w:rPr>
        <w:t>II</w:t>
      </w:r>
      <w:r>
        <w:rPr>
          <w:spacing w:val="3"/>
          <w:sz w:val="28"/>
          <w:szCs w:val="28"/>
        </w:rPr>
        <w:t xml:space="preserve"> пояса, а также жесткой зоны </w:t>
      </w:r>
      <w:r>
        <w:rPr>
          <w:spacing w:val="3"/>
          <w:sz w:val="28"/>
          <w:szCs w:val="28"/>
          <w:lang w:val="en-US"/>
        </w:rPr>
        <w:t>II</w:t>
      </w:r>
      <w:r>
        <w:rPr>
          <w:spacing w:val="3"/>
          <w:sz w:val="28"/>
          <w:szCs w:val="28"/>
        </w:rPr>
        <w:t xml:space="preserve"> пояса:</w:t>
      </w:r>
    </w:p>
    <w:p w:rsidR="00E95092" w:rsidRDefault="00E95092" w:rsidP="00E95092">
      <w:pPr>
        <w:shd w:val="clear" w:color="auto" w:fill="FFFFFF"/>
        <w:tabs>
          <w:tab w:val="left" w:pos="499"/>
        </w:tabs>
        <w:ind w:left="5" w:firstLine="36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границы зоны </w:t>
      </w:r>
      <w:r>
        <w:rPr>
          <w:spacing w:val="3"/>
          <w:sz w:val="28"/>
          <w:szCs w:val="28"/>
          <w:lang w:val="en-US"/>
        </w:rPr>
        <w:t>I</w:t>
      </w:r>
      <w:r>
        <w:rPr>
          <w:spacing w:val="3"/>
          <w:sz w:val="28"/>
          <w:szCs w:val="28"/>
        </w:rPr>
        <w:t xml:space="preserve"> пояса санитарной охраны - границы огражденной территории водозаборных </w:t>
      </w:r>
      <w:r>
        <w:rPr>
          <w:spacing w:val="4"/>
          <w:sz w:val="28"/>
          <w:szCs w:val="28"/>
        </w:rPr>
        <w:t>сооружений и площадок, головных водопроводных сооружений, на которых установлен строгий</w:t>
      </w:r>
      <w:r>
        <w:rPr>
          <w:spacing w:val="9"/>
          <w:sz w:val="28"/>
          <w:szCs w:val="28"/>
        </w:rPr>
        <w:t xml:space="preserve">охранный режим и не допускается размещение зданий, сооружений и коммуникаций, не </w:t>
      </w:r>
      <w:r>
        <w:rPr>
          <w:spacing w:val="4"/>
          <w:sz w:val="28"/>
          <w:szCs w:val="28"/>
        </w:rPr>
        <w:t xml:space="preserve">связанных с эксплуатацией </w:t>
      </w:r>
      <w:proofErr w:type="spellStart"/>
      <w:r>
        <w:rPr>
          <w:spacing w:val="4"/>
          <w:sz w:val="28"/>
          <w:szCs w:val="28"/>
        </w:rPr>
        <w:t>водоисточника</w:t>
      </w:r>
      <w:proofErr w:type="spellEnd"/>
      <w:r>
        <w:rPr>
          <w:spacing w:val="4"/>
          <w:sz w:val="28"/>
          <w:szCs w:val="28"/>
        </w:rPr>
        <w:t xml:space="preserve">. </w:t>
      </w:r>
    </w:p>
    <w:p w:rsidR="00E95092" w:rsidRDefault="00E95092" w:rsidP="00E95092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границах </w:t>
      </w:r>
      <w:r>
        <w:rPr>
          <w:spacing w:val="4"/>
          <w:sz w:val="28"/>
          <w:szCs w:val="28"/>
          <w:lang w:val="en-US"/>
        </w:rPr>
        <w:t>I</w:t>
      </w:r>
      <w:r>
        <w:rPr>
          <w:spacing w:val="4"/>
          <w:sz w:val="28"/>
          <w:szCs w:val="28"/>
        </w:rPr>
        <w:t xml:space="preserve"> пояса санитарной охраны запрещается </w:t>
      </w:r>
      <w:r>
        <w:rPr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>
        <w:rPr>
          <w:spacing w:val="3"/>
          <w:sz w:val="28"/>
          <w:szCs w:val="28"/>
        </w:rPr>
        <w:t>водопроводных сооружениях;</w:t>
      </w:r>
    </w:p>
    <w:p w:rsidR="00E95092" w:rsidRDefault="00E95092" w:rsidP="00E95092">
      <w:pPr>
        <w:shd w:val="clear" w:color="auto" w:fill="FFFFFF"/>
        <w:tabs>
          <w:tab w:val="left" w:pos="595"/>
        </w:tabs>
        <w:ind w:left="5" w:right="-46" w:firstLine="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границы  зоны  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  пояса  санитарной   охраны   -   границы  территории,   непосредственно </w:t>
      </w:r>
      <w:r>
        <w:rPr>
          <w:spacing w:val="5"/>
          <w:sz w:val="28"/>
          <w:szCs w:val="28"/>
        </w:rPr>
        <w:t xml:space="preserve">окружающей не только источники, но и их притоки, на которой установлен режим ограничения </w:t>
      </w:r>
      <w:r>
        <w:rPr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E95092" w:rsidRDefault="00E95092" w:rsidP="00E95092">
      <w:pPr>
        <w:shd w:val="clear" w:color="auto" w:fill="FFFFFF"/>
        <w:tabs>
          <w:tab w:val="left" w:pos="499"/>
        </w:tabs>
        <w:ind w:right="-46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границы жесткой зоны </w:t>
      </w:r>
      <w:r>
        <w:rPr>
          <w:spacing w:val="4"/>
          <w:sz w:val="28"/>
          <w:szCs w:val="28"/>
          <w:lang w:val="en-US"/>
        </w:rPr>
        <w:t>II</w:t>
      </w:r>
      <w:r>
        <w:rPr>
          <w:spacing w:val="4"/>
          <w:sz w:val="28"/>
          <w:szCs w:val="28"/>
        </w:rPr>
        <w:t xml:space="preserve"> пояса санитарной охраны - границы территории, непосредственно </w:t>
      </w:r>
      <w:r>
        <w:rPr>
          <w:spacing w:val="9"/>
          <w:sz w:val="28"/>
          <w:szCs w:val="28"/>
        </w:rPr>
        <w:t xml:space="preserve">прилегающей к акватории </w:t>
      </w:r>
      <w:proofErr w:type="spellStart"/>
      <w:r>
        <w:rPr>
          <w:spacing w:val="9"/>
          <w:sz w:val="28"/>
          <w:szCs w:val="28"/>
        </w:rPr>
        <w:t>водоисточников</w:t>
      </w:r>
      <w:proofErr w:type="spellEnd"/>
      <w:r>
        <w:rPr>
          <w:spacing w:val="9"/>
          <w:sz w:val="28"/>
          <w:szCs w:val="28"/>
        </w:rPr>
        <w:t xml:space="preserve"> и выделяемой в пределах территории </w:t>
      </w:r>
      <w:r>
        <w:rPr>
          <w:spacing w:val="9"/>
          <w:sz w:val="28"/>
          <w:szCs w:val="28"/>
          <w:lang w:val="en-US"/>
        </w:rPr>
        <w:t>II</w:t>
      </w:r>
      <w:r>
        <w:rPr>
          <w:spacing w:val="9"/>
          <w:sz w:val="28"/>
          <w:szCs w:val="28"/>
        </w:rPr>
        <w:t xml:space="preserve"> пояса по </w:t>
      </w:r>
      <w:r>
        <w:rPr>
          <w:spacing w:val="4"/>
          <w:sz w:val="28"/>
          <w:szCs w:val="28"/>
        </w:rPr>
        <w:t>границам прибрежной полосы с режимом ограничения хозяйственной деятельности.</w:t>
      </w:r>
    </w:p>
    <w:p w:rsidR="00E95092" w:rsidRDefault="00E95092" w:rsidP="00E95092">
      <w:pPr>
        <w:shd w:val="clear" w:color="auto" w:fill="FFFFFF"/>
        <w:ind w:right="5" w:firstLine="355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Границы санитарно-защитных </w:t>
      </w:r>
      <w:r>
        <w:rPr>
          <w:spacing w:val="4"/>
          <w:sz w:val="28"/>
          <w:szCs w:val="28"/>
        </w:rPr>
        <w:t xml:space="preserve">зон - границы территорий, отделяющих промышленные </w:t>
      </w:r>
      <w:r>
        <w:rPr>
          <w:spacing w:val="10"/>
          <w:sz w:val="28"/>
          <w:szCs w:val="28"/>
        </w:rPr>
        <w:t xml:space="preserve">площадки и иные объекты, являющиеся источниками негативного воздействия на среду </w:t>
      </w:r>
      <w:r>
        <w:rPr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>
        <w:rPr>
          <w:spacing w:val="3"/>
          <w:sz w:val="28"/>
          <w:szCs w:val="28"/>
        </w:rPr>
        <w:t xml:space="preserve">Ширина санитарно-защитных зон, режим их содержания и использования устанавливается в </w:t>
      </w:r>
      <w:r>
        <w:rPr>
          <w:spacing w:val="4"/>
          <w:sz w:val="28"/>
          <w:szCs w:val="28"/>
        </w:rPr>
        <w:t>соответствии с законодательством о санитарно-эпидемиологическом благополучии населения.</w:t>
      </w:r>
    </w:p>
    <w:p w:rsidR="00E95092" w:rsidRDefault="00E95092" w:rsidP="00E95092">
      <w:pPr>
        <w:shd w:val="clear" w:color="auto" w:fill="FFFFFF"/>
        <w:ind w:firstLine="37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>
        <w:rPr>
          <w:spacing w:val="4"/>
          <w:sz w:val="28"/>
          <w:szCs w:val="28"/>
        </w:rPr>
        <w:t xml:space="preserve">неблагоприятных воздействий; допускается </w:t>
      </w:r>
      <w:r>
        <w:rPr>
          <w:spacing w:val="4"/>
          <w:sz w:val="28"/>
          <w:szCs w:val="28"/>
        </w:rPr>
        <w:lastRenderedPageBreak/>
        <w:t>размещение коммунальных инженерных объектов городской инфраструктуры в соответствии с санитарными нормами и СНиП.</w:t>
      </w:r>
    </w:p>
    <w:p w:rsidR="00E95092" w:rsidRDefault="00E95092" w:rsidP="00E95092">
      <w:pPr>
        <w:shd w:val="clear" w:color="auto" w:fill="FFFFFF"/>
        <w:ind w:left="8026" w:right="19"/>
        <w:jc w:val="both"/>
        <w:rPr>
          <w:b/>
          <w:bCs/>
          <w:sz w:val="28"/>
          <w:szCs w:val="28"/>
        </w:rPr>
      </w:pPr>
    </w:p>
    <w:p w:rsidR="00E95092" w:rsidRDefault="00E95092" w:rsidP="00E95092">
      <w:pPr>
        <w:shd w:val="clear" w:color="auto" w:fill="FFFFFF"/>
        <w:ind w:left="8026" w:right="19"/>
        <w:jc w:val="right"/>
        <w:rPr>
          <w:b/>
          <w:bCs/>
          <w:sz w:val="28"/>
          <w:szCs w:val="28"/>
        </w:rPr>
      </w:pPr>
    </w:p>
    <w:p w:rsidR="00E95092" w:rsidRDefault="00E95092" w:rsidP="00E95092">
      <w:pPr>
        <w:shd w:val="clear" w:color="auto" w:fill="FFFFFF"/>
        <w:ind w:left="8026" w:right="19"/>
        <w:jc w:val="right"/>
        <w:rPr>
          <w:b/>
          <w:bCs/>
          <w:sz w:val="28"/>
          <w:szCs w:val="28"/>
        </w:rPr>
      </w:pPr>
    </w:p>
    <w:p w:rsidR="00E95092" w:rsidRDefault="00E95092" w:rsidP="00E95092">
      <w:pPr>
        <w:shd w:val="clear" w:color="auto" w:fill="FFFFFF"/>
        <w:spacing w:line="259" w:lineRule="exact"/>
        <w:ind w:right="19"/>
        <w:rPr>
          <w:b/>
          <w:bCs/>
          <w:sz w:val="28"/>
          <w:szCs w:val="28"/>
        </w:rPr>
      </w:pPr>
    </w:p>
    <w:p w:rsidR="00E95092" w:rsidRDefault="00E95092" w:rsidP="00E95092">
      <w:pPr>
        <w:ind w:firstLine="5580"/>
        <w:rPr>
          <w:sz w:val="28"/>
          <w:szCs w:val="28"/>
        </w:rPr>
      </w:pPr>
    </w:p>
    <w:p w:rsidR="00E95092" w:rsidRDefault="00E95092" w:rsidP="00E95092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E95092" w:rsidRDefault="00E95092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Местным нормативам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E95092" w:rsidRDefault="00C243DF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проектирования Вяжев</w:t>
      </w:r>
      <w:r w:rsidR="00E95092">
        <w:rPr>
          <w:sz w:val="28"/>
          <w:szCs w:val="28"/>
        </w:rPr>
        <w:t xml:space="preserve">ского сельского поселения Новосильского района </w:t>
      </w:r>
    </w:p>
    <w:p w:rsidR="00E95092" w:rsidRDefault="00E95092" w:rsidP="00E9509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E95092" w:rsidRDefault="00E95092" w:rsidP="00E95092">
      <w:pPr>
        <w:shd w:val="clear" w:color="auto" w:fill="FFFFFF"/>
        <w:ind w:left="1104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1104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ПЕРЕЧЕНЬ ЗАКОНОДАТЕЛЬНЫХ И НОРМАТИВНЫХ ДОКУМЕНТОВ</w:t>
      </w:r>
    </w:p>
    <w:p w:rsidR="00E95092" w:rsidRDefault="00E95092" w:rsidP="00E95092">
      <w:pPr>
        <w:shd w:val="clear" w:color="auto" w:fill="FFFFFF"/>
        <w:ind w:left="1104"/>
        <w:rPr>
          <w:b/>
          <w:bCs/>
          <w:spacing w:val="6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540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Федеральные законы</w:t>
      </w:r>
    </w:p>
    <w:p w:rsidR="00E95092" w:rsidRDefault="00E95092" w:rsidP="00E95092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E95092" w:rsidRDefault="00E95092" w:rsidP="00E95092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E95092" w:rsidRDefault="00E95092" w:rsidP="00E95092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Жилищный кодекс Российской Федерации от 29 декабря 2004г. № 188-ФЗ</w:t>
      </w:r>
    </w:p>
    <w:p w:rsidR="00E95092" w:rsidRDefault="00E95092" w:rsidP="00E95092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E95092" w:rsidRDefault="00E95092" w:rsidP="00E95092">
      <w:pPr>
        <w:shd w:val="clear" w:color="auto" w:fill="FFFFFF"/>
        <w:ind w:left="432"/>
        <w:jc w:val="center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Строительные нормы и правила (СНиП)</w:t>
      </w:r>
    </w:p>
    <w:p w:rsidR="00E95092" w:rsidRDefault="00E95092" w:rsidP="00E95092">
      <w:pPr>
        <w:shd w:val="clear" w:color="auto" w:fill="FFFFFF"/>
        <w:ind w:left="432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СНиП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-10-75 Благоустройство территории</w:t>
      </w:r>
    </w:p>
    <w:p w:rsidR="00E95092" w:rsidRDefault="00E95092" w:rsidP="00E95092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>
        <w:rPr>
          <w:sz w:val="28"/>
          <w:szCs w:val="28"/>
        </w:rPr>
        <w:t>СНиП 2.01.02-85 * Противопожарные нормы</w:t>
      </w:r>
      <w:r>
        <w:rPr>
          <w:sz w:val="28"/>
          <w:szCs w:val="28"/>
        </w:rPr>
        <w:tab/>
        <w:t>,</w:t>
      </w:r>
    </w:p>
    <w:p w:rsidR="00E95092" w:rsidRDefault="00E95092" w:rsidP="00E95092">
      <w:pPr>
        <w:shd w:val="clear" w:color="auto" w:fill="FFFFFF"/>
        <w:ind w:left="432"/>
        <w:rPr>
          <w:sz w:val="28"/>
          <w:szCs w:val="28"/>
        </w:rPr>
      </w:pPr>
      <w:r>
        <w:rPr>
          <w:spacing w:val="3"/>
          <w:sz w:val="28"/>
          <w:szCs w:val="28"/>
        </w:rPr>
        <w:t>СНиП 2.05.02-85 Автомобильные дороги</w:t>
      </w:r>
    </w:p>
    <w:p w:rsidR="00E95092" w:rsidRDefault="00E95092" w:rsidP="00E95092">
      <w:pPr>
        <w:shd w:val="clear" w:color="auto" w:fill="FFFFFF"/>
        <w:ind w:left="432"/>
        <w:rPr>
          <w:sz w:val="28"/>
          <w:szCs w:val="28"/>
        </w:rPr>
      </w:pPr>
      <w:r>
        <w:rPr>
          <w:spacing w:val="4"/>
          <w:sz w:val="28"/>
          <w:szCs w:val="28"/>
        </w:rPr>
        <w:t>СНиП 2.05.06-85* Магистральные трубопроводы</w:t>
      </w:r>
    </w:p>
    <w:p w:rsidR="00E95092" w:rsidRDefault="00E95092" w:rsidP="00E95092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>
        <w:rPr>
          <w:spacing w:val="2"/>
          <w:sz w:val="28"/>
          <w:szCs w:val="28"/>
        </w:rPr>
        <w:t>населенных пунктов</w:t>
      </w:r>
    </w:p>
    <w:p w:rsidR="00E95092" w:rsidRDefault="00E95092" w:rsidP="00E95092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>
        <w:rPr>
          <w:spacing w:val="1"/>
          <w:sz w:val="28"/>
          <w:szCs w:val="28"/>
        </w:rPr>
        <w:t>поселений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4"/>
          <w:sz w:val="28"/>
          <w:szCs w:val="28"/>
        </w:rPr>
        <w:t>СНиП 2.08.01-89* Жилые здания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4"/>
          <w:sz w:val="28"/>
          <w:szCs w:val="28"/>
        </w:rPr>
        <w:t>СНиП 3.05.04-85* Наружные сети и сооружения водоснабжения и канализации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4"/>
          <w:sz w:val="28"/>
          <w:szCs w:val="28"/>
        </w:rPr>
        <w:t>СНиП 3.06.03-85 Автомобильные дороги</w:t>
      </w:r>
    </w:p>
    <w:p w:rsidR="00E95092" w:rsidRDefault="00E95092" w:rsidP="00E95092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4"/>
          <w:sz w:val="28"/>
          <w:szCs w:val="28"/>
        </w:rPr>
        <w:t>СНиП 21-01-97* Пожарная безопасность зданий и сооружений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3"/>
          <w:sz w:val="28"/>
          <w:szCs w:val="28"/>
        </w:rPr>
        <w:t>СНиП 23-01-99* Строительная климатология</w:t>
      </w:r>
    </w:p>
    <w:p w:rsidR="00E95092" w:rsidRDefault="00E95092" w:rsidP="00E95092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СНиП 30-02-97 Планировка и застройка территорий садоводческих объединений граждан, </w:t>
      </w:r>
      <w:r>
        <w:rPr>
          <w:spacing w:val="2"/>
          <w:sz w:val="28"/>
          <w:szCs w:val="28"/>
        </w:rPr>
        <w:t>здания и сооружения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E95092" w:rsidRDefault="00E95092" w:rsidP="00E95092">
      <w:pPr>
        <w:shd w:val="clear" w:color="auto" w:fill="FFFFFF"/>
        <w:ind w:left="2102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Своды правил по проектированию и строительству (СП)</w:t>
      </w:r>
    </w:p>
    <w:p w:rsidR="00E95092" w:rsidRDefault="00E95092" w:rsidP="00E95092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>
        <w:rPr>
          <w:spacing w:val="5"/>
          <w:sz w:val="28"/>
          <w:szCs w:val="28"/>
        </w:rPr>
        <w:t xml:space="preserve">планировочной документации на застройку территорий садоводческих (дачных) объединений </w:t>
      </w:r>
      <w:r>
        <w:rPr>
          <w:spacing w:val="-1"/>
          <w:sz w:val="28"/>
          <w:szCs w:val="28"/>
        </w:rPr>
        <w:t>граждан</w:t>
      </w:r>
    </w:p>
    <w:p w:rsidR="00E95092" w:rsidRDefault="00E95092" w:rsidP="00E95092">
      <w:pPr>
        <w:shd w:val="clear" w:color="auto" w:fill="FFFFFF"/>
        <w:ind w:left="422"/>
        <w:rPr>
          <w:sz w:val="28"/>
          <w:szCs w:val="28"/>
        </w:rPr>
      </w:pPr>
      <w:r>
        <w:rPr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E95092" w:rsidRDefault="00E95092" w:rsidP="00E95092">
      <w:pPr>
        <w:shd w:val="clear" w:color="auto" w:fill="FFFFFF"/>
        <w:ind w:right="43" w:firstLine="41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95092" w:rsidRDefault="00E95092" w:rsidP="00E95092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СП 35-101-2001 Проектирование зданий и сооружений с учетом доступности для </w:t>
      </w:r>
      <w:r>
        <w:rPr>
          <w:spacing w:val="3"/>
          <w:sz w:val="28"/>
          <w:szCs w:val="28"/>
        </w:rPr>
        <w:t>маломобильных групп населения. Общие положения</w:t>
      </w:r>
    </w:p>
    <w:p w:rsidR="00E95092" w:rsidRDefault="00E95092" w:rsidP="00E95092">
      <w:pPr>
        <w:shd w:val="clear" w:color="auto" w:fill="FFFFFF"/>
        <w:ind w:left="413"/>
        <w:rPr>
          <w:sz w:val="28"/>
          <w:szCs w:val="28"/>
        </w:rPr>
      </w:pPr>
      <w:r>
        <w:rPr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E95092" w:rsidRDefault="00E95092" w:rsidP="00E95092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>
        <w:rPr>
          <w:sz w:val="28"/>
          <w:szCs w:val="28"/>
        </w:rPr>
        <w:t>посетителям</w:t>
      </w:r>
    </w:p>
    <w:p w:rsidR="00E95092" w:rsidRDefault="00E95092" w:rsidP="00E95092">
      <w:pPr>
        <w:shd w:val="clear" w:color="auto" w:fill="FFFFFF"/>
        <w:ind w:right="48" w:firstLine="41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95092" w:rsidRDefault="00E95092" w:rsidP="00E95092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E95092" w:rsidRDefault="00E95092" w:rsidP="00E95092">
      <w:pPr>
        <w:shd w:val="clear" w:color="auto" w:fill="FFFFFF"/>
        <w:ind w:left="2765"/>
        <w:rPr>
          <w:b/>
          <w:bCs/>
          <w:spacing w:val="4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2765"/>
        <w:rPr>
          <w:b/>
          <w:bCs/>
          <w:spacing w:val="4"/>
          <w:sz w:val="28"/>
          <w:szCs w:val="28"/>
        </w:rPr>
      </w:pPr>
    </w:p>
    <w:p w:rsidR="00E95092" w:rsidRDefault="00E95092" w:rsidP="00E95092">
      <w:pPr>
        <w:shd w:val="clear" w:color="auto" w:fill="FFFFFF"/>
        <w:ind w:left="2765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Ведомственные строительные нормы (ВСН)</w:t>
      </w:r>
    </w:p>
    <w:p w:rsidR="00E95092" w:rsidRDefault="00E95092" w:rsidP="00E95092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95092" w:rsidRDefault="00E95092" w:rsidP="00E95092">
      <w:pPr>
        <w:shd w:val="clear" w:color="auto" w:fill="FFFFFF"/>
        <w:ind w:left="2928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Санитарные правила и нормы (СанПиН)</w:t>
      </w:r>
    </w:p>
    <w:p w:rsidR="00E95092" w:rsidRDefault="00E95092" w:rsidP="00E95092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СанПиН </w:t>
      </w:r>
      <w:r>
        <w:rPr>
          <w:spacing w:val="19"/>
          <w:sz w:val="28"/>
          <w:szCs w:val="28"/>
        </w:rPr>
        <w:t>2.1.1</w:t>
      </w:r>
      <w:r>
        <w:rPr>
          <w:spacing w:val="3"/>
          <w:sz w:val="28"/>
          <w:szCs w:val="28"/>
        </w:rPr>
        <w:t>279-03 Гигиенические требования к размещению, устройству и содержанию кладбищ, зданий и сооружений похоронного назначения</w:t>
      </w:r>
    </w:p>
    <w:p w:rsidR="00E95092" w:rsidRDefault="00E95092" w:rsidP="00E95092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>
        <w:rPr>
          <w:sz w:val="28"/>
          <w:szCs w:val="28"/>
        </w:rPr>
        <w:t>помещениям</w:t>
      </w:r>
    </w:p>
    <w:p w:rsidR="00E95092" w:rsidRDefault="00E95092" w:rsidP="00E95092">
      <w:pPr>
        <w:shd w:val="clear" w:color="auto" w:fill="FFFFFF"/>
        <w:ind w:left="10" w:right="5" w:firstLine="4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E95092" w:rsidRDefault="00E95092" w:rsidP="00E95092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E95092" w:rsidRDefault="00E95092" w:rsidP="00E95092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СанПиН </w:t>
      </w:r>
      <w:r>
        <w:rPr>
          <w:spacing w:val="17"/>
          <w:sz w:val="28"/>
          <w:szCs w:val="28"/>
        </w:rPr>
        <w:t>2.1.4.1110-02</w:t>
      </w:r>
      <w:r>
        <w:rPr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>
        <w:rPr>
          <w:spacing w:val="3"/>
          <w:sz w:val="28"/>
          <w:szCs w:val="28"/>
        </w:rPr>
        <w:t>питьевого назначения</w:t>
      </w:r>
    </w:p>
    <w:p w:rsidR="00E95092" w:rsidRDefault="00E95092" w:rsidP="00E95092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</w:t>
      </w:r>
      <w:r>
        <w:rPr>
          <w:spacing w:val="19"/>
          <w:sz w:val="28"/>
          <w:szCs w:val="28"/>
        </w:rPr>
        <w:t>2.1.4.1175-02</w:t>
      </w:r>
      <w:r>
        <w:rPr>
          <w:sz w:val="28"/>
          <w:szCs w:val="28"/>
        </w:rPr>
        <w:t xml:space="preserve"> Гигиенические требования к качеству воды нецентрализованного </w:t>
      </w:r>
      <w:r>
        <w:rPr>
          <w:spacing w:val="3"/>
          <w:sz w:val="28"/>
          <w:szCs w:val="28"/>
        </w:rPr>
        <w:t>водоснабжения. Санитарная охрана источников</w:t>
      </w:r>
    </w:p>
    <w:p w:rsidR="00E95092" w:rsidRDefault="00E95092" w:rsidP="00E95092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СанПиН </w:t>
      </w:r>
      <w:r>
        <w:rPr>
          <w:spacing w:val="18"/>
          <w:sz w:val="28"/>
          <w:szCs w:val="28"/>
        </w:rPr>
        <w:t>2.2.1/2.1.1.1200-03</w:t>
      </w:r>
      <w:r>
        <w:rPr>
          <w:spacing w:val="6"/>
          <w:sz w:val="28"/>
          <w:szCs w:val="28"/>
        </w:rPr>
        <w:t xml:space="preserve"> Санитарно-защитные зоны и санитарная классификация </w:t>
      </w:r>
      <w:r>
        <w:rPr>
          <w:spacing w:val="3"/>
          <w:sz w:val="28"/>
          <w:szCs w:val="28"/>
        </w:rPr>
        <w:t>предприятий, сооружений и иных объектов. Санитарно-эпидемиологические правила и нормативы</w:t>
      </w:r>
    </w:p>
    <w:p w:rsidR="00E95092" w:rsidRDefault="00E95092" w:rsidP="00E95092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95092" w:rsidRDefault="00E95092" w:rsidP="00E95092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>
        <w:rPr>
          <w:spacing w:val="4"/>
          <w:sz w:val="28"/>
          <w:szCs w:val="28"/>
        </w:rPr>
        <w:t>общеобразовательных учреждениях</w:t>
      </w:r>
    </w:p>
    <w:p w:rsidR="00E95092" w:rsidRDefault="00E95092" w:rsidP="00E95092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>
        <w:rPr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>
        <w:rPr>
          <w:spacing w:val="1"/>
          <w:sz w:val="28"/>
          <w:szCs w:val="28"/>
        </w:rPr>
        <w:t>образования</w:t>
      </w:r>
    </w:p>
    <w:p w:rsidR="00E95092" w:rsidRDefault="00E95092" w:rsidP="00E95092">
      <w:pPr>
        <w:shd w:val="clear" w:color="auto" w:fill="FFFFFF"/>
        <w:ind w:firstLine="413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>
        <w:rPr>
          <w:spacing w:val="4"/>
          <w:sz w:val="28"/>
          <w:szCs w:val="28"/>
        </w:rPr>
        <w:t>дополнительного образования детей (внешкольные учреждения)</w:t>
      </w:r>
    </w:p>
    <w:p w:rsidR="00E95092" w:rsidRDefault="00E95092" w:rsidP="00E95092">
      <w:pPr>
        <w:shd w:val="clear" w:color="auto" w:fill="FFFFFF"/>
        <w:ind w:left="413"/>
        <w:rPr>
          <w:sz w:val="28"/>
          <w:szCs w:val="28"/>
        </w:rPr>
      </w:pPr>
      <w:r>
        <w:rPr>
          <w:spacing w:val="4"/>
          <w:sz w:val="28"/>
          <w:szCs w:val="28"/>
        </w:rPr>
        <w:t>СанПиН 42-128-4690-88 Санитарные правила содержания территорий населенных мест</w:t>
      </w:r>
    </w:p>
    <w:p w:rsidR="00E95092" w:rsidRDefault="00E95092" w:rsidP="00E95092">
      <w:pPr>
        <w:shd w:val="clear" w:color="auto" w:fill="FFFFFF"/>
        <w:ind w:left="3677"/>
        <w:rPr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Санитарные правила (СП)</w:t>
      </w:r>
    </w:p>
    <w:p w:rsidR="00E95092" w:rsidRDefault="00E95092" w:rsidP="00E95092">
      <w:pPr>
        <w:shd w:val="clear" w:color="auto" w:fill="FFFFFF"/>
        <w:ind w:left="413"/>
        <w:rPr>
          <w:sz w:val="28"/>
          <w:szCs w:val="28"/>
        </w:rPr>
      </w:pPr>
      <w:r>
        <w:rPr>
          <w:spacing w:val="4"/>
          <w:sz w:val="28"/>
          <w:szCs w:val="28"/>
        </w:rPr>
        <w:t>СП 2.1.5.1059-01 Гигиенические требования к охране подземных вод от загрязнения</w:t>
      </w:r>
    </w:p>
    <w:p w:rsidR="00E95092" w:rsidRDefault="00E95092" w:rsidP="00E95092">
      <w:pPr>
        <w:shd w:val="clear" w:color="auto" w:fill="FFFFFF"/>
        <w:ind w:left="413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СП 2.1.7.1038-01   Гигиенические требования  к устройству и  содержанию  полигонов </w:t>
      </w:r>
      <w:proofErr w:type="gramStart"/>
      <w:r>
        <w:rPr>
          <w:spacing w:val="8"/>
          <w:sz w:val="28"/>
          <w:szCs w:val="28"/>
        </w:rPr>
        <w:t>для</w:t>
      </w:r>
      <w:proofErr w:type="gramEnd"/>
    </w:p>
    <w:p w:rsidR="00E95092" w:rsidRDefault="00E95092" w:rsidP="00E95092">
      <w:pPr>
        <w:shd w:val="clear" w:color="auto" w:fill="FFFFFF"/>
        <w:rPr>
          <w:sz w:val="28"/>
          <w:szCs w:val="28"/>
        </w:rPr>
      </w:pPr>
      <w:r>
        <w:rPr>
          <w:spacing w:val="3"/>
          <w:sz w:val="28"/>
          <w:szCs w:val="28"/>
        </w:rPr>
        <w:t>твердых бытовых отходов</w:t>
      </w:r>
    </w:p>
    <w:p w:rsidR="00E95092" w:rsidRDefault="00E95092" w:rsidP="00E95092">
      <w:pPr>
        <w:shd w:val="clear" w:color="auto" w:fill="FFFFFF"/>
        <w:ind w:left="413"/>
        <w:rPr>
          <w:sz w:val="28"/>
          <w:szCs w:val="28"/>
        </w:rPr>
      </w:pPr>
      <w:r>
        <w:rPr>
          <w:spacing w:val="8"/>
          <w:sz w:val="28"/>
          <w:szCs w:val="28"/>
        </w:rPr>
        <w:t>СП 2.4.990-00 Гигиенические требования к устройству, содержанию, организации режима</w:t>
      </w:r>
    </w:p>
    <w:p w:rsidR="00E95092" w:rsidRDefault="00E95092" w:rsidP="00E95092">
      <w:pPr>
        <w:shd w:val="clear" w:color="auto" w:fill="FFFFFF"/>
        <w:ind w:left="10"/>
        <w:rPr>
          <w:sz w:val="28"/>
          <w:szCs w:val="28"/>
        </w:rPr>
      </w:pPr>
      <w:r>
        <w:rPr>
          <w:spacing w:val="4"/>
          <w:sz w:val="28"/>
          <w:szCs w:val="28"/>
        </w:rPr>
        <w:t>работы в детских домах и школах-интернатах для детей-сирот и детей, оставшихся без попечения</w:t>
      </w:r>
    </w:p>
    <w:p w:rsidR="00E95092" w:rsidRDefault="00E95092" w:rsidP="00E95092">
      <w:pPr>
        <w:shd w:val="clear" w:color="auto" w:fill="FFFFFF"/>
        <w:ind w:left="5"/>
        <w:rPr>
          <w:sz w:val="28"/>
          <w:szCs w:val="28"/>
        </w:rPr>
      </w:pPr>
      <w:r>
        <w:rPr>
          <w:spacing w:val="1"/>
          <w:sz w:val="28"/>
          <w:szCs w:val="28"/>
        </w:rPr>
        <w:t>родителей</w:t>
      </w:r>
    </w:p>
    <w:p w:rsidR="00E95092" w:rsidRDefault="00E95092" w:rsidP="00E95092">
      <w:pPr>
        <w:shd w:val="clear" w:color="auto" w:fill="FFFFFF"/>
        <w:ind w:left="3067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Нормы пожарной безопасности (НПБ)</w:t>
      </w:r>
    </w:p>
    <w:p w:rsidR="00E95092" w:rsidRDefault="00E95092" w:rsidP="00E95092">
      <w:pPr>
        <w:shd w:val="clear" w:color="auto" w:fill="FFFFFF"/>
        <w:ind w:left="408" w:right="-226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НПБ 101-95 Нормы проектирования объектов пожарной охраны </w:t>
      </w:r>
    </w:p>
    <w:p w:rsidR="00E95092" w:rsidRDefault="00E95092" w:rsidP="00E95092">
      <w:pPr>
        <w:shd w:val="clear" w:color="auto" w:fill="FFFFFF"/>
        <w:ind w:left="408" w:right="-226"/>
        <w:rPr>
          <w:sz w:val="28"/>
          <w:szCs w:val="28"/>
        </w:rPr>
      </w:pPr>
      <w:r>
        <w:rPr>
          <w:spacing w:val="3"/>
          <w:sz w:val="28"/>
          <w:szCs w:val="28"/>
        </w:rPr>
        <w:t>НПБ 201-96 Пожарная охрана предприятий. Общие требования</w:t>
      </w: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E95092" w:rsidRDefault="00E95092" w:rsidP="00E95092">
      <w:pPr>
        <w:rPr>
          <w:sz w:val="28"/>
          <w:szCs w:val="28"/>
        </w:rPr>
      </w:pPr>
    </w:p>
    <w:p w:rsidR="00C345FD" w:rsidRDefault="00C345FD"/>
    <w:sectPr w:rsidR="00C345FD" w:rsidSect="002A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636A22"/>
    <w:multiLevelType w:val="hybridMultilevel"/>
    <w:tmpl w:val="26C6C63C"/>
    <w:lvl w:ilvl="0" w:tplc="B664B066">
      <w:start w:val="1"/>
      <w:numFmt w:val="decimal"/>
      <w:pStyle w:val="a"/>
      <w:suff w:val="space"/>
      <w:lvlText w:val="%1."/>
      <w:lvlJc w:val="left"/>
      <w:pPr>
        <w:ind w:left="-147" w:firstLine="567"/>
      </w:pPr>
      <w:rPr>
        <w:b/>
      </w:rPr>
    </w:lvl>
    <w:lvl w:ilvl="1" w:tplc="982EB668">
      <w:start w:val="1"/>
      <w:numFmt w:val="decimal"/>
      <w:pStyle w:val="a"/>
      <w:suff w:val="space"/>
      <w:lvlText w:val="%2)"/>
      <w:lvlJc w:val="left"/>
      <w:pPr>
        <w:ind w:left="883" w:hanging="183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442B6">
      <w:start w:val="522"/>
      <w:numFmt w:val="decimal"/>
      <w:lvlText w:val="%4"/>
      <w:lvlJc w:val="left"/>
      <w:pPr>
        <w:ind w:left="2631" w:hanging="471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8426C"/>
    <w:multiLevelType w:val="multilevel"/>
    <w:tmpl w:val="97CE2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2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41"/>
    <w:rsid w:val="001276B6"/>
    <w:rsid w:val="00190377"/>
    <w:rsid w:val="002A5C88"/>
    <w:rsid w:val="007D2632"/>
    <w:rsid w:val="009B6D41"/>
    <w:rsid w:val="00A12953"/>
    <w:rsid w:val="00B008ED"/>
    <w:rsid w:val="00C243DF"/>
    <w:rsid w:val="00C345FD"/>
    <w:rsid w:val="00E9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E95092"/>
    <w:rPr>
      <w:color w:val="0000FF"/>
      <w:u w:val="single"/>
    </w:rPr>
  </w:style>
  <w:style w:type="character" w:customStyle="1" w:styleId="a5">
    <w:name w:val="Нижний колонтитул Знак"/>
    <w:basedOn w:val="a1"/>
    <w:link w:val="a6"/>
    <w:semiHidden/>
    <w:rsid w:val="00E95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5"/>
    <w:semiHidden/>
    <w:unhideWhenUsed/>
    <w:rsid w:val="00E95092"/>
    <w:pPr>
      <w:tabs>
        <w:tab w:val="center" w:pos="4677"/>
        <w:tab w:val="right" w:pos="9355"/>
      </w:tabs>
    </w:pPr>
  </w:style>
  <w:style w:type="paragraph" w:customStyle="1" w:styleId="rigcontext">
    <w:name w:val="rigcontext"/>
    <w:basedOn w:val="a0"/>
    <w:rsid w:val="00E95092"/>
    <w:pPr>
      <w:spacing w:before="100" w:beforeAutospacing="1" w:after="100" w:afterAutospacing="1"/>
    </w:pPr>
  </w:style>
  <w:style w:type="paragraph" w:customStyle="1" w:styleId="1">
    <w:name w:val="Знак Знак Знак Знак1 Знак Знак Знак Знак Знак Знак Знак"/>
    <w:basedOn w:val="a0"/>
    <w:rsid w:val="00E95092"/>
    <w:rPr>
      <w:rFonts w:ascii="Verdana" w:hAnsi="Verdana" w:cs="Verdana"/>
      <w:sz w:val="20"/>
      <w:szCs w:val="20"/>
      <w:lang w:val="en-US" w:eastAsia="en-US"/>
    </w:rPr>
  </w:style>
  <w:style w:type="paragraph" w:customStyle="1" w:styleId="juscontext">
    <w:name w:val="juscontext"/>
    <w:basedOn w:val="a0"/>
    <w:rsid w:val="00E95092"/>
    <w:pPr>
      <w:spacing w:before="100" w:beforeAutospacing="1" w:after="100" w:afterAutospacing="1"/>
    </w:pPr>
  </w:style>
  <w:style w:type="paragraph" w:customStyle="1" w:styleId="a7">
    <w:name w:val="Обычный с первой строкой"/>
    <w:basedOn w:val="a0"/>
    <w:qFormat/>
    <w:rsid w:val="00E95092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-">
    <w:name w:val="Таблица - номер Знак"/>
    <w:link w:val="-0"/>
    <w:locked/>
    <w:rsid w:val="00E95092"/>
    <w:rPr>
      <w:i/>
      <w:sz w:val="24"/>
      <w:szCs w:val="24"/>
      <w:lang w:eastAsia="ar-SA"/>
    </w:rPr>
  </w:style>
  <w:style w:type="paragraph" w:customStyle="1" w:styleId="-0">
    <w:name w:val="Таблица - номер"/>
    <w:basedOn w:val="a0"/>
    <w:link w:val="-"/>
    <w:qFormat/>
    <w:rsid w:val="00E95092"/>
    <w:pPr>
      <w:suppressAutoHyphens/>
      <w:jc w:val="right"/>
    </w:pPr>
    <w:rPr>
      <w:rFonts w:asciiTheme="minorHAnsi" w:eastAsiaTheme="minorHAnsi" w:hAnsiTheme="minorHAnsi" w:cstheme="minorBidi"/>
      <w:i/>
      <w:lang w:eastAsia="ar-SA"/>
    </w:rPr>
  </w:style>
  <w:style w:type="character" w:customStyle="1" w:styleId="a8">
    <w:name w:val="Обычный маркер. список Знак"/>
    <w:link w:val="a9"/>
    <w:locked/>
    <w:rsid w:val="00E95092"/>
    <w:rPr>
      <w:sz w:val="28"/>
      <w:szCs w:val="28"/>
      <w:lang w:eastAsia="ar-SA"/>
    </w:rPr>
  </w:style>
  <w:style w:type="paragraph" w:customStyle="1" w:styleId="a9">
    <w:name w:val="Обычный маркер. список"/>
    <w:basedOn w:val="a0"/>
    <w:link w:val="a8"/>
    <w:qFormat/>
    <w:rsid w:val="00E95092"/>
    <w:pPr>
      <w:suppressAutoHyphens/>
      <w:ind w:left="743" w:hanging="183"/>
      <w:jc w:val="both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a">
    <w:name w:val="Обычный нум. список"/>
    <w:basedOn w:val="a0"/>
    <w:qFormat/>
    <w:rsid w:val="00E95092"/>
    <w:pPr>
      <w:numPr>
        <w:numId w:val="1"/>
      </w:numPr>
      <w:suppressAutoHyphens/>
      <w:spacing w:before="45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E95092"/>
    <w:rPr>
      <w:color w:val="0000FF"/>
      <w:u w:val="single"/>
    </w:rPr>
  </w:style>
  <w:style w:type="character" w:customStyle="1" w:styleId="a5">
    <w:name w:val="Нижний колонтитул Знак"/>
    <w:basedOn w:val="a1"/>
    <w:link w:val="a6"/>
    <w:semiHidden/>
    <w:rsid w:val="00E95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5"/>
    <w:semiHidden/>
    <w:unhideWhenUsed/>
    <w:rsid w:val="00E95092"/>
    <w:pPr>
      <w:tabs>
        <w:tab w:val="center" w:pos="4677"/>
        <w:tab w:val="right" w:pos="9355"/>
      </w:tabs>
    </w:pPr>
  </w:style>
  <w:style w:type="paragraph" w:customStyle="1" w:styleId="rigcontext">
    <w:name w:val="rigcontext"/>
    <w:basedOn w:val="a0"/>
    <w:rsid w:val="00E95092"/>
    <w:pPr>
      <w:spacing w:before="100" w:beforeAutospacing="1" w:after="100" w:afterAutospacing="1"/>
    </w:pPr>
  </w:style>
  <w:style w:type="paragraph" w:customStyle="1" w:styleId="1">
    <w:name w:val="Знак Знак Знак Знак1 Знак Знак Знак Знак Знак Знак Знак"/>
    <w:basedOn w:val="a0"/>
    <w:rsid w:val="00E95092"/>
    <w:rPr>
      <w:rFonts w:ascii="Verdana" w:hAnsi="Verdana" w:cs="Verdana"/>
      <w:sz w:val="20"/>
      <w:szCs w:val="20"/>
      <w:lang w:val="en-US" w:eastAsia="en-US"/>
    </w:rPr>
  </w:style>
  <w:style w:type="paragraph" w:customStyle="1" w:styleId="juscontext">
    <w:name w:val="juscontext"/>
    <w:basedOn w:val="a0"/>
    <w:rsid w:val="00E95092"/>
    <w:pPr>
      <w:spacing w:before="100" w:beforeAutospacing="1" w:after="100" w:afterAutospacing="1"/>
    </w:pPr>
  </w:style>
  <w:style w:type="paragraph" w:customStyle="1" w:styleId="a7">
    <w:name w:val="Обычный с первой строкой"/>
    <w:basedOn w:val="a0"/>
    <w:qFormat/>
    <w:rsid w:val="00E95092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-">
    <w:name w:val="Таблица - номер Знак"/>
    <w:link w:val="-0"/>
    <w:locked/>
    <w:rsid w:val="00E95092"/>
    <w:rPr>
      <w:i/>
      <w:sz w:val="24"/>
      <w:szCs w:val="24"/>
      <w:lang w:val="x-none" w:eastAsia="ar-SA"/>
    </w:rPr>
  </w:style>
  <w:style w:type="paragraph" w:customStyle="1" w:styleId="-0">
    <w:name w:val="Таблица - номер"/>
    <w:basedOn w:val="a0"/>
    <w:link w:val="-"/>
    <w:qFormat/>
    <w:rsid w:val="00E95092"/>
    <w:pPr>
      <w:suppressAutoHyphens/>
      <w:jc w:val="right"/>
    </w:pPr>
    <w:rPr>
      <w:rFonts w:asciiTheme="minorHAnsi" w:eastAsiaTheme="minorHAnsi" w:hAnsiTheme="minorHAnsi" w:cstheme="minorBidi"/>
      <w:i/>
      <w:lang w:val="x-none" w:eastAsia="ar-SA"/>
    </w:rPr>
  </w:style>
  <w:style w:type="character" w:customStyle="1" w:styleId="a8">
    <w:name w:val="Обычный маркер. список Знак"/>
    <w:link w:val="a9"/>
    <w:locked/>
    <w:rsid w:val="00E95092"/>
    <w:rPr>
      <w:sz w:val="28"/>
      <w:szCs w:val="28"/>
      <w:lang w:eastAsia="ar-SA"/>
    </w:rPr>
  </w:style>
  <w:style w:type="paragraph" w:customStyle="1" w:styleId="a9">
    <w:name w:val="Обычный маркер. список"/>
    <w:basedOn w:val="a0"/>
    <w:link w:val="a8"/>
    <w:qFormat/>
    <w:rsid w:val="00E95092"/>
    <w:pPr>
      <w:suppressAutoHyphens/>
      <w:ind w:left="743" w:hanging="183"/>
      <w:jc w:val="both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a">
    <w:name w:val="Обычный нум. список"/>
    <w:basedOn w:val="a0"/>
    <w:qFormat/>
    <w:rsid w:val="00E95092"/>
    <w:pPr>
      <w:numPr>
        <w:numId w:val="1"/>
      </w:numPr>
      <w:suppressAutoHyphens/>
      <w:spacing w:before="45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1/05/17/n9003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1992/11/30/n1157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10/06/10/n40873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awru.info/dok/2007/05/04/n99262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12521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 </cp:lastModifiedBy>
  <cp:revision>2</cp:revision>
  <dcterms:created xsi:type="dcterms:W3CDTF">2017-11-23T12:21:00Z</dcterms:created>
  <dcterms:modified xsi:type="dcterms:W3CDTF">2017-11-23T12:21:00Z</dcterms:modified>
</cp:coreProperties>
</file>