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3" w:rsidRDefault="00C60C43" w:rsidP="00C60C43">
      <w:pPr>
        <w:suppressAutoHyphens/>
        <w:spacing w:after="0" w:line="100" w:lineRule="atLeast"/>
        <w:jc w:val="center"/>
        <w:rPr>
          <w:rFonts w:ascii="Calibri" w:eastAsia="Times New Roman" w:hAnsi="Calibri" w:cs="Calibri"/>
          <w:noProof/>
          <w:kern w:val="2"/>
          <w:sz w:val="20"/>
          <w:szCs w:val="24"/>
          <w:lang w:eastAsia="ru-RU"/>
        </w:rPr>
      </w:pPr>
    </w:p>
    <w:p w:rsidR="00E72805" w:rsidRDefault="00E72805" w:rsidP="00C60C43">
      <w:pPr>
        <w:suppressAutoHyphens/>
        <w:spacing w:after="0" w:line="100" w:lineRule="atLeast"/>
        <w:jc w:val="center"/>
        <w:rPr>
          <w:rFonts w:ascii="Calibri" w:eastAsia="Times New Roman" w:hAnsi="Calibri" w:cs="Calibri"/>
          <w:noProof/>
          <w:kern w:val="2"/>
          <w:sz w:val="20"/>
          <w:szCs w:val="24"/>
          <w:lang w:eastAsia="ru-RU"/>
        </w:rPr>
      </w:pPr>
    </w:p>
    <w:p w:rsidR="00E72805" w:rsidRDefault="00E72805" w:rsidP="00C60C43">
      <w:pPr>
        <w:suppressAutoHyphens/>
        <w:spacing w:after="0" w:line="100" w:lineRule="atLeast"/>
        <w:jc w:val="center"/>
        <w:rPr>
          <w:rFonts w:ascii="Calibri" w:eastAsia="Times New Roman" w:hAnsi="Calibri" w:cs="Calibri"/>
          <w:noProof/>
          <w:kern w:val="2"/>
          <w:sz w:val="20"/>
          <w:szCs w:val="24"/>
          <w:lang w:eastAsia="ru-RU"/>
        </w:rPr>
      </w:pPr>
    </w:p>
    <w:p w:rsidR="00E72805" w:rsidRPr="00C60C43" w:rsidRDefault="00E72805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__</w:t>
      </w:r>
      <w:r w:rsidR="00471EAF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31.12.2015 г.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 w:rsidR="00471EAF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393</w:t>
      </w: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___  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C60C43" w:rsidRPr="00C60C43" w:rsidRDefault="00C60C43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2F13C9" w:rsidRPr="002F13C9" w:rsidRDefault="002F13C9" w:rsidP="002F13C9">
      <w:pPr>
        <w:rPr>
          <w:rFonts w:ascii="Times New Roman" w:hAnsi="Times New Roman" w:cs="Times New Roman"/>
          <w:sz w:val="28"/>
          <w:szCs w:val="28"/>
        </w:rPr>
      </w:pPr>
      <w:r w:rsidRPr="002F13C9">
        <w:rPr>
          <w:rFonts w:ascii="Times New Roman" w:hAnsi="Times New Roman" w:cs="Times New Roman"/>
          <w:sz w:val="28"/>
          <w:szCs w:val="28"/>
        </w:rPr>
        <w:t>О  Порядке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55253">
        <w:rPr>
          <w:rFonts w:ascii="Times New Roman" w:hAnsi="Times New Roman" w:cs="Times New Roman"/>
          <w:sz w:val="28"/>
          <w:szCs w:val="28"/>
        </w:rPr>
        <w:t>и ведения планов закупок</w:t>
      </w:r>
      <w:r w:rsidRPr="002F13C9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55253">
        <w:rPr>
          <w:rFonts w:ascii="Times New Roman" w:hAnsi="Times New Roman" w:cs="Times New Roman"/>
          <w:sz w:val="28"/>
          <w:szCs w:val="28"/>
        </w:rPr>
        <w:t xml:space="preserve"> </w:t>
      </w:r>
      <w:r w:rsidRPr="002F13C9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F5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F13C9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Новосильского </w:t>
      </w:r>
      <w:r w:rsidRPr="002F13C9">
        <w:rPr>
          <w:rFonts w:ascii="Times New Roman" w:hAnsi="Times New Roman" w:cs="Times New Roman"/>
          <w:sz w:val="28"/>
          <w:szCs w:val="28"/>
        </w:rPr>
        <w:t xml:space="preserve">района  и иных заказчиков,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F13C9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F13C9">
        <w:rPr>
          <w:rFonts w:ascii="Times New Roman" w:hAnsi="Times New Roman" w:cs="Times New Roman"/>
          <w:sz w:val="28"/>
          <w:szCs w:val="28"/>
        </w:rPr>
        <w:t xml:space="preserve">закупки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Новосильского</w:t>
      </w:r>
      <w:r w:rsidRPr="002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3C9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F55253" w:rsidRDefault="00F55253" w:rsidP="00F55253">
      <w:pPr>
        <w:ind w:firstLine="709"/>
        <w:jc w:val="both"/>
        <w:rPr>
          <w:sz w:val="28"/>
          <w:szCs w:val="28"/>
        </w:rPr>
      </w:pPr>
    </w:p>
    <w:p w:rsidR="00F55253" w:rsidRPr="00F55253" w:rsidRDefault="00F55253" w:rsidP="00F55253">
      <w:pPr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F5525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F55253">
        <w:rPr>
          <w:rFonts w:ascii="Times New Roman" w:hAnsi="Times New Roman" w:cs="Times New Roman"/>
          <w:sz w:val="28"/>
          <w:szCs w:val="28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нужд, а также 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 </w:t>
      </w:r>
      <w:r w:rsidRPr="00F55253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55253" w:rsidRPr="00F55253" w:rsidRDefault="00F55253" w:rsidP="00F552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F55253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о района  и иных заказчиков, осуществляющих закупки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Новосильского </w:t>
      </w:r>
      <w:r w:rsidRPr="00F55253">
        <w:rPr>
          <w:rFonts w:ascii="Times New Roman" w:hAnsi="Times New Roman" w:cs="Times New Roman"/>
          <w:bCs/>
          <w:sz w:val="28"/>
          <w:szCs w:val="28"/>
        </w:rPr>
        <w:t>муниципального района Орловской области.</w:t>
      </w:r>
    </w:p>
    <w:p w:rsidR="00F55253" w:rsidRPr="00F55253" w:rsidRDefault="00F55253" w:rsidP="00F55253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2016 года  и </w:t>
      </w:r>
      <w:r w:rsidRPr="00F552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подлежит размещению </w:t>
      </w:r>
      <w:r w:rsidRPr="00F5525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F55253">
        <w:rPr>
          <w:rFonts w:ascii="Times New Roman" w:hAnsi="Times New Roman" w:cs="Times New Roman"/>
          <w:sz w:val="28"/>
          <w:szCs w:val="28"/>
        </w:rPr>
        <w:lastRenderedPageBreak/>
        <w:t>оказание услуг</w:t>
      </w:r>
      <w:r w:rsidRPr="00F55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Pr="00F55253">
          <w:rPr>
            <w:rStyle w:val="ab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55253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F55253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sz w:val="28"/>
          <w:szCs w:val="28"/>
        </w:rPr>
        <w:t>о района.</w:t>
      </w:r>
      <w:proofErr w:type="gramEnd"/>
    </w:p>
    <w:p w:rsidR="00F55253" w:rsidRPr="00F55253" w:rsidRDefault="00F55253" w:rsidP="00F5525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253" w:rsidRPr="00F55253" w:rsidRDefault="00F55253" w:rsidP="00F55253">
      <w:pPr>
        <w:rPr>
          <w:rFonts w:ascii="Times New Roman" w:hAnsi="Times New Roman" w:cs="Times New Roman"/>
          <w:sz w:val="28"/>
          <w:szCs w:val="28"/>
        </w:rPr>
      </w:pPr>
    </w:p>
    <w:p w:rsidR="00F55253" w:rsidRPr="00F55253" w:rsidRDefault="00F55253" w:rsidP="00F55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         А.И. Шалимов</w:t>
      </w:r>
    </w:p>
    <w:p w:rsidR="00F55253" w:rsidRPr="00F55253" w:rsidRDefault="00F55253" w:rsidP="00F55253">
      <w:pPr>
        <w:rPr>
          <w:rFonts w:ascii="Times New Roman" w:hAnsi="Times New Roman" w:cs="Times New Roman"/>
          <w:b/>
          <w:sz w:val="28"/>
          <w:szCs w:val="28"/>
        </w:rPr>
      </w:pPr>
    </w:p>
    <w:p w:rsidR="00F55253" w:rsidRPr="00F55253" w:rsidRDefault="00F55253" w:rsidP="00F55253">
      <w:pPr>
        <w:rPr>
          <w:rFonts w:ascii="Times New Roman" w:hAnsi="Times New Roman" w:cs="Times New Roman"/>
          <w:b/>
          <w:sz w:val="28"/>
          <w:szCs w:val="28"/>
        </w:rPr>
      </w:pPr>
    </w:p>
    <w:p w:rsidR="00F55253" w:rsidRPr="00F55253" w:rsidRDefault="00F55253" w:rsidP="00F55253">
      <w:pPr>
        <w:rPr>
          <w:rFonts w:ascii="Times New Roman" w:hAnsi="Times New Roman" w:cs="Times New Roman"/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Default="00F55253" w:rsidP="00F55253">
      <w:pPr>
        <w:rPr>
          <w:b/>
          <w:sz w:val="28"/>
          <w:szCs w:val="28"/>
        </w:rPr>
      </w:pPr>
    </w:p>
    <w:p w:rsidR="00F55253" w:rsidRPr="002F13C9" w:rsidRDefault="00F55253" w:rsidP="00F552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F13C9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1                                                                                 к постановлени</w:t>
      </w:r>
      <w:r w:rsidRPr="002F13C9"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Новосильского</w:t>
      </w:r>
      <w:r w:rsidRPr="002F13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F13C9">
        <w:rPr>
          <w:rFonts w:ascii="Times New Roman" w:hAnsi="Times New Roman" w:cs="Times New Roman"/>
          <w:sz w:val="28"/>
          <w:szCs w:val="28"/>
        </w:rPr>
        <w:t xml:space="preserve"> № </w:t>
      </w:r>
      <w:r w:rsidR="00471EAF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71EA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1EA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9">
        <w:rPr>
          <w:rFonts w:ascii="Times New Roman" w:hAnsi="Times New Roman" w:cs="Times New Roman"/>
          <w:sz w:val="28"/>
          <w:szCs w:val="28"/>
        </w:rPr>
        <w:t>201</w:t>
      </w:r>
      <w:r w:rsidR="00471EAF">
        <w:rPr>
          <w:rFonts w:ascii="Times New Roman" w:hAnsi="Times New Roman" w:cs="Times New Roman"/>
          <w:sz w:val="28"/>
          <w:szCs w:val="28"/>
        </w:rPr>
        <w:t>5</w:t>
      </w:r>
      <w:r w:rsidRPr="002F1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253" w:rsidRPr="00F55253" w:rsidRDefault="00F55253" w:rsidP="00F55253">
      <w:pPr>
        <w:tabs>
          <w:tab w:val="left" w:pos="3525"/>
        </w:tabs>
        <w:rPr>
          <w:rFonts w:ascii="Times New Roman" w:hAnsi="Times New Roman" w:cs="Times New Roman"/>
          <w:sz w:val="20"/>
          <w:szCs w:val="20"/>
        </w:rPr>
      </w:pPr>
    </w:p>
    <w:p w:rsidR="00F55253" w:rsidRPr="00F55253" w:rsidRDefault="00F55253" w:rsidP="00F55253">
      <w:pPr>
        <w:tabs>
          <w:tab w:val="center" w:pos="4677"/>
          <w:tab w:val="left" w:pos="5745"/>
        </w:tabs>
        <w:jc w:val="center"/>
        <w:rPr>
          <w:rFonts w:ascii="Times New Roman" w:hAnsi="Times New Roman" w:cs="Times New Roman"/>
          <w:b/>
        </w:rPr>
      </w:pPr>
      <w:r w:rsidRPr="00F55253">
        <w:rPr>
          <w:rFonts w:ascii="Times New Roman" w:hAnsi="Times New Roman" w:cs="Times New Roman"/>
          <w:b/>
          <w:sz w:val="28"/>
          <w:szCs w:val="28"/>
        </w:rPr>
        <w:t xml:space="preserve">ПОРЯДОК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 xml:space="preserve">формирования, </w:t>
      </w:r>
      <w:r>
        <w:rPr>
          <w:rFonts w:ascii="Times New Roman" w:hAnsi="Times New Roman" w:cs="Times New Roman"/>
          <w:b/>
          <w:sz w:val="28"/>
          <w:szCs w:val="28"/>
        </w:rPr>
        <w:t>ут</w:t>
      </w:r>
      <w:r w:rsidRPr="00F55253">
        <w:rPr>
          <w:rFonts w:ascii="Times New Roman" w:hAnsi="Times New Roman" w:cs="Times New Roman"/>
          <w:b/>
          <w:sz w:val="28"/>
          <w:szCs w:val="28"/>
        </w:rPr>
        <w:t>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>и ведения планов закупок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Новосильского </w:t>
      </w:r>
      <w:r w:rsidRPr="00F55253">
        <w:rPr>
          <w:rFonts w:ascii="Times New Roman" w:hAnsi="Times New Roman" w:cs="Times New Roman"/>
          <w:b/>
          <w:sz w:val="28"/>
          <w:szCs w:val="28"/>
        </w:rPr>
        <w:t xml:space="preserve">района и иных заказчиков, осуществляющих закупки за счет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Новосильск</w:t>
      </w:r>
      <w:r w:rsidRPr="00F55253">
        <w:rPr>
          <w:rFonts w:ascii="Times New Roman" w:hAnsi="Times New Roman" w:cs="Times New Roman"/>
          <w:b/>
          <w:sz w:val="28"/>
          <w:szCs w:val="28"/>
        </w:rPr>
        <w:t>ого муниципального района Орловской области</w:t>
      </w:r>
      <w:r w:rsidRPr="00F552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1. Порядок формирования, утверждения и ведения планов закупок товаров, работ, услуг для обеспечения муниципальных нужд  </w:t>
      </w:r>
      <w:r>
        <w:rPr>
          <w:rFonts w:ascii="Times New Roman" w:hAnsi="Times New Roman" w:cs="Times New Roman"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sz w:val="28"/>
          <w:szCs w:val="28"/>
        </w:rPr>
        <w:t xml:space="preserve">о района и иных заказчиков, осуществляющих закупки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Новосильск</w:t>
      </w:r>
      <w:r w:rsidRPr="00F55253">
        <w:rPr>
          <w:rFonts w:ascii="Times New Roman" w:hAnsi="Times New Roman" w:cs="Times New Roman"/>
          <w:sz w:val="28"/>
          <w:szCs w:val="28"/>
        </w:rPr>
        <w:t xml:space="preserve">ого муниципального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 </w:t>
      </w:r>
      <w:r>
        <w:rPr>
          <w:rFonts w:ascii="Times New Roman" w:hAnsi="Times New Roman" w:cs="Times New Roman"/>
          <w:bCs/>
          <w:sz w:val="28"/>
          <w:szCs w:val="28"/>
        </w:rPr>
        <w:t>Новосильско</w:t>
      </w:r>
      <w:r w:rsidRPr="00F55253">
        <w:rPr>
          <w:rFonts w:ascii="Times New Roman" w:hAnsi="Times New Roman" w:cs="Times New Roman"/>
          <w:bCs/>
          <w:sz w:val="28"/>
          <w:szCs w:val="28"/>
        </w:rPr>
        <w:t>го района Орловской области (далее – планы закупок).</w:t>
      </w:r>
    </w:p>
    <w:p w:rsid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2.  Планы закупок утверждаются в течение 10 рабочих дней:</w:t>
      </w:r>
    </w:p>
    <w:p w:rsidR="00F55253" w:rsidRP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действующими от имени  </w:t>
      </w:r>
      <w:r>
        <w:rPr>
          <w:rFonts w:ascii="Times New Roman" w:hAnsi="Times New Roman" w:cs="Times New Roman"/>
          <w:sz w:val="28"/>
          <w:szCs w:val="28"/>
        </w:rPr>
        <w:t>Новосильск</w:t>
      </w:r>
      <w:r w:rsidRPr="00F55253">
        <w:rPr>
          <w:rFonts w:ascii="Times New Roman" w:hAnsi="Times New Roman" w:cs="Times New Roman"/>
          <w:sz w:val="28"/>
          <w:szCs w:val="28"/>
        </w:rPr>
        <w:t>ого района Орловской области (далее – муниципальные заказчики)</w:t>
      </w:r>
      <w:r w:rsidRPr="00F55253">
        <w:rPr>
          <w:rFonts w:ascii="Times New Roman" w:eastAsia="Calibri" w:hAnsi="Times New Roman" w:cs="Times New Roman"/>
        </w:rPr>
        <w:t xml:space="preserve"> </w:t>
      </w:r>
      <w:r w:rsidRPr="00F55253">
        <w:rPr>
          <w:rFonts w:ascii="Times New Roman" w:hAnsi="Times New Roman" w:cs="Times New Roman"/>
          <w:sz w:val="28"/>
          <w:szCs w:val="28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2) бюджетными учреждениями Новосильского района  Орловской области, за исключением закупок, осуществляемых в соответствии с </w:t>
      </w:r>
      <w:hyperlink r:id="rId9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частями 2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6 статьи 15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lastRenderedPageBreak/>
        <w:t xml:space="preserve">3)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Новосильско</w:t>
      </w:r>
      <w:r w:rsidRPr="00F55253">
        <w:rPr>
          <w:rFonts w:ascii="Times New Roman" w:hAnsi="Times New Roman" w:cs="Times New Roman"/>
          <w:sz w:val="28"/>
          <w:szCs w:val="28"/>
        </w:rPr>
        <w:t xml:space="preserve">го района Орловской области, муниципальными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Новосильск</w:t>
      </w:r>
      <w:r w:rsidRPr="00F55253">
        <w:rPr>
          <w:rFonts w:ascii="Times New Roman" w:hAnsi="Times New Roman" w:cs="Times New Roman"/>
          <w:sz w:val="28"/>
          <w:szCs w:val="28"/>
        </w:rPr>
        <w:t xml:space="preserve">ому району Орловской области, в случае, предусмотренном </w:t>
      </w:r>
      <w:hyperlink r:id="rId11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4 статьи 15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 собственность (далее – субсидии). При этом в план закупок включаются только закупки, которые планируется осуществлять за счет субсидий;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4) бюджетными, автономными учреждениями </w:t>
      </w:r>
      <w:r w:rsidR="00C51E38">
        <w:rPr>
          <w:rFonts w:ascii="Times New Roman" w:hAnsi="Times New Roman" w:cs="Times New Roman"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sz w:val="28"/>
          <w:szCs w:val="28"/>
        </w:rPr>
        <w:t xml:space="preserve">о района Орловской области, муниципальными унитарными предприятиями, имущество которых принадлежит на праве собственности </w:t>
      </w:r>
      <w:r w:rsidR="00C51E38">
        <w:rPr>
          <w:rFonts w:ascii="Times New Roman" w:hAnsi="Times New Roman" w:cs="Times New Roman"/>
          <w:sz w:val="28"/>
          <w:szCs w:val="28"/>
        </w:rPr>
        <w:t>Новосильском</w:t>
      </w:r>
      <w:r w:rsidRPr="00F55253">
        <w:rPr>
          <w:rFonts w:ascii="Times New Roman" w:hAnsi="Times New Roman" w:cs="Times New Roman"/>
          <w:sz w:val="28"/>
          <w:szCs w:val="28"/>
        </w:rPr>
        <w:t xml:space="preserve">у району  Орловской области, осуществляющими закупки в рамках переданных им муниципальными органами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полномочий муниципального  заказчика по заключению и исполнению от имени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района Орловской области муниципальных  контрактов от лица указанных органов в случаях, предусмотренных </w:t>
      </w:r>
      <w:hyperlink r:id="rId12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6 статьи 15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3. Планы закупок формируются заказчиками, указанными в пункте </w:t>
      </w:r>
      <w:hyperlink r:id="rId13" w:anchor="P44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1) муниципальные  заказчики в сроки, установленные главными распорядителями бюджетных средств</w:t>
      </w:r>
      <w:r w:rsidRPr="00C51E38">
        <w:rPr>
          <w:rFonts w:ascii="Times New Roman" w:hAnsi="Times New Roman" w:cs="Times New Roman"/>
          <w:sz w:val="28"/>
          <w:szCs w:val="28"/>
        </w:rPr>
        <w:t>, но не позднее 30 сентября текущего года с учетом следующих положений: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C51E3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13</w:t>
        </w:r>
      </w:hyperlink>
      <w:r w:rsidRPr="00C51E3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</w:t>
      </w:r>
      <w:r w:rsidRPr="00F55253">
        <w:rPr>
          <w:rFonts w:ascii="Times New Roman" w:hAnsi="Times New Roman" w:cs="Times New Roman"/>
          <w:sz w:val="28"/>
          <w:szCs w:val="28"/>
        </w:rPr>
        <w:t xml:space="preserve"> Федерации обоснований бюджетных ассигнований на осуществление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в) при необходимости уточняют сформированные планы закупок, после </w:t>
      </w:r>
      <w:r w:rsidRPr="00F55253">
        <w:rPr>
          <w:rFonts w:ascii="Times New Roman" w:hAnsi="Times New Roman" w:cs="Times New Roman"/>
          <w:sz w:val="28"/>
          <w:szCs w:val="28"/>
        </w:rPr>
        <w:lastRenderedPageBreak/>
        <w:t>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в) уточняют (при необходимости) планы закупок, после их уточнения и утверждения планов </w:t>
      </w:r>
      <w:r w:rsidRPr="00C51E3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утверждают в сроки, установленные </w:t>
      </w:r>
      <w:hyperlink r:id="rId15" w:anchor="P43" w:history="1">
        <w:r w:rsidRPr="00C51E3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C51E38">
        <w:rPr>
          <w:rFonts w:ascii="Times New Roman" w:hAnsi="Times New Roman" w:cs="Times New Roman"/>
          <w:sz w:val="28"/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2 Порядка: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>а) формируют планы</w:t>
      </w:r>
      <w:r w:rsidRPr="00F55253">
        <w:rPr>
          <w:rFonts w:ascii="Times New Roman" w:hAnsi="Times New Roman" w:cs="Times New Roman"/>
          <w:sz w:val="28"/>
          <w:szCs w:val="28"/>
        </w:rPr>
        <w:t xml:space="preserve">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4) юридические лица, указанные в подпункте 4 пункта 2 Порядка: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</w:t>
      </w:r>
      <w:r w:rsidR="00C51E38">
        <w:rPr>
          <w:rFonts w:ascii="Times New Roman" w:hAnsi="Times New Roman" w:cs="Times New Roman"/>
          <w:sz w:val="28"/>
          <w:szCs w:val="28"/>
        </w:rPr>
        <w:t>пальной собственности Новосильског</w:t>
      </w:r>
      <w:r w:rsidRPr="00F55253">
        <w:rPr>
          <w:rFonts w:ascii="Times New Roman" w:hAnsi="Times New Roman" w:cs="Times New Roman"/>
          <w:sz w:val="28"/>
          <w:szCs w:val="28"/>
        </w:rPr>
        <w:t xml:space="preserve">о района или приобретении объектов недвижимого имущества в муниципальную собственность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F552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lastRenderedPageBreak/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5. Планы закупок формируются на срок, на который составляется решение о  бюджете муниципального района. 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решением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районного Совета народны</w:t>
      </w:r>
      <w:r w:rsidR="00C51E38">
        <w:rPr>
          <w:rFonts w:ascii="Times New Roman" w:hAnsi="Times New Roman" w:cs="Times New Roman"/>
          <w:sz w:val="28"/>
          <w:szCs w:val="28"/>
        </w:rPr>
        <w:t>х депутатов «О бюджете Новосильск</w:t>
      </w:r>
      <w:r w:rsidRPr="00F55253">
        <w:rPr>
          <w:rFonts w:ascii="Times New Roman" w:hAnsi="Times New Roman" w:cs="Times New Roman"/>
          <w:sz w:val="28"/>
          <w:szCs w:val="28"/>
        </w:rPr>
        <w:t>ого муниципальн</w:t>
      </w:r>
      <w:r w:rsidR="00C51E38">
        <w:rPr>
          <w:rFonts w:ascii="Times New Roman" w:hAnsi="Times New Roman" w:cs="Times New Roman"/>
          <w:sz w:val="28"/>
          <w:szCs w:val="28"/>
        </w:rPr>
        <w:t>ого района» и решениями Новосильс</w:t>
      </w:r>
      <w:r w:rsidRPr="00F55253">
        <w:rPr>
          <w:rFonts w:ascii="Times New Roman" w:hAnsi="Times New Roman" w:cs="Times New Roman"/>
          <w:sz w:val="28"/>
          <w:szCs w:val="28"/>
        </w:rPr>
        <w:t>кого районного Совета народных депутатов о внесении изменений в решение «О бюджете муниципального района»;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Совета народных депутатов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муниципального района;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lastRenderedPageBreak/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</w:t>
      </w:r>
      <w:r w:rsidR="00C51E38">
        <w:rPr>
          <w:rFonts w:ascii="Times New Roman" w:hAnsi="Times New Roman" w:cs="Times New Roman"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sz w:val="28"/>
          <w:szCs w:val="28"/>
        </w:rPr>
        <w:t xml:space="preserve">о района Орловской области, </w:t>
      </w:r>
      <w:r w:rsidRPr="00F552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sz w:val="28"/>
          <w:szCs w:val="28"/>
        </w:rPr>
        <w:t>передавших этим лицам полномочия муниципального заказчика.</w:t>
      </w:r>
    </w:p>
    <w:p w:rsidR="00F55253" w:rsidRP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9" w:rsidRPr="002F13C9" w:rsidRDefault="002F13C9" w:rsidP="002F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13C9" w:rsidRPr="002F13C9" w:rsidSect="00F55253">
      <w:headerReference w:type="default" r:id="rId16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0B" w:rsidRDefault="0088780B" w:rsidP="00F66CA7">
      <w:pPr>
        <w:spacing w:after="0" w:line="240" w:lineRule="auto"/>
      </w:pPr>
      <w:r>
        <w:separator/>
      </w:r>
    </w:p>
  </w:endnote>
  <w:endnote w:type="continuationSeparator" w:id="0">
    <w:p w:rsidR="0088780B" w:rsidRDefault="0088780B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0B" w:rsidRDefault="0088780B" w:rsidP="00F66CA7">
      <w:pPr>
        <w:spacing w:after="0" w:line="240" w:lineRule="auto"/>
      </w:pPr>
      <w:r>
        <w:separator/>
      </w:r>
    </w:p>
  </w:footnote>
  <w:footnote w:type="continuationSeparator" w:id="0">
    <w:p w:rsidR="0088780B" w:rsidRDefault="0088780B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D9" w:rsidRDefault="002408D9">
    <w:pPr>
      <w:pStyle w:val="a6"/>
      <w:jc w:val="center"/>
    </w:pPr>
  </w:p>
  <w:p w:rsidR="002408D9" w:rsidRDefault="002408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58"/>
    <w:rsid w:val="00007BE9"/>
    <w:rsid w:val="00032CAB"/>
    <w:rsid w:val="00032EAF"/>
    <w:rsid w:val="00096D80"/>
    <w:rsid w:val="000B45D5"/>
    <w:rsid w:val="000D31ED"/>
    <w:rsid w:val="000F2CAF"/>
    <w:rsid w:val="001524C5"/>
    <w:rsid w:val="001A3C60"/>
    <w:rsid w:val="001A4720"/>
    <w:rsid w:val="001A5829"/>
    <w:rsid w:val="001A5989"/>
    <w:rsid w:val="001A7546"/>
    <w:rsid w:val="002408D9"/>
    <w:rsid w:val="00263A58"/>
    <w:rsid w:val="0028298E"/>
    <w:rsid w:val="002C2DD9"/>
    <w:rsid w:val="002F13C9"/>
    <w:rsid w:val="002F2BC5"/>
    <w:rsid w:val="003053FF"/>
    <w:rsid w:val="00323932"/>
    <w:rsid w:val="00343610"/>
    <w:rsid w:val="00377331"/>
    <w:rsid w:val="00394226"/>
    <w:rsid w:val="003A45AB"/>
    <w:rsid w:val="003A5938"/>
    <w:rsid w:val="003B720A"/>
    <w:rsid w:val="003E7199"/>
    <w:rsid w:val="004067CA"/>
    <w:rsid w:val="00415492"/>
    <w:rsid w:val="004205D0"/>
    <w:rsid w:val="004324B2"/>
    <w:rsid w:val="00432B0F"/>
    <w:rsid w:val="00471EAF"/>
    <w:rsid w:val="00484367"/>
    <w:rsid w:val="004918C5"/>
    <w:rsid w:val="005075AC"/>
    <w:rsid w:val="00517B1D"/>
    <w:rsid w:val="00522727"/>
    <w:rsid w:val="00582D1D"/>
    <w:rsid w:val="005C1175"/>
    <w:rsid w:val="005E68A0"/>
    <w:rsid w:val="0066541B"/>
    <w:rsid w:val="00795215"/>
    <w:rsid w:val="007A6E78"/>
    <w:rsid w:val="007C3AD5"/>
    <w:rsid w:val="008101EB"/>
    <w:rsid w:val="008523A7"/>
    <w:rsid w:val="008540C1"/>
    <w:rsid w:val="00855537"/>
    <w:rsid w:val="008733CD"/>
    <w:rsid w:val="0088780B"/>
    <w:rsid w:val="008D265F"/>
    <w:rsid w:val="008F476C"/>
    <w:rsid w:val="00930025"/>
    <w:rsid w:val="00936597"/>
    <w:rsid w:val="009473F4"/>
    <w:rsid w:val="009517A3"/>
    <w:rsid w:val="009D02BC"/>
    <w:rsid w:val="009D278F"/>
    <w:rsid w:val="00A97BA1"/>
    <w:rsid w:val="00AC40F0"/>
    <w:rsid w:val="00AF36BA"/>
    <w:rsid w:val="00B212FB"/>
    <w:rsid w:val="00BD01D9"/>
    <w:rsid w:val="00C3108B"/>
    <w:rsid w:val="00C51E38"/>
    <w:rsid w:val="00C51E66"/>
    <w:rsid w:val="00C60C43"/>
    <w:rsid w:val="00C73727"/>
    <w:rsid w:val="00C93372"/>
    <w:rsid w:val="00D06AC6"/>
    <w:rsid w:val="00D303D0"/>
    <w:rsid w:val="00D70C6B"/>
    <w:rsid w:val="00D754E9"/>
    <w:rsid w:val="00DC4C74"/>
    <w:rsid w:val="00DC6B22"/>
    <w:rsid w:val="00DF11E2"/>
    <w:rsid w:val="00DF2C08"/>
    <w:rsid w:val="00E52188"/>
    <w:rsid w:val="00E72805"/>
    <w:rsid w:val="00EA1126"/>
    <w:rsid w:val="00ED41E3"/>
    <w:rsid w:val="00F27D1C"/>
    <w:rsid w:val="00F33BA3"/>
    <w:rsid w:val="00F5203D"/>
    <w:rsid w:val="00F55253"/>
    <w:rsid w:val="00F557F7"/>
    <w:rsid w:val="00F66CA7"/>
    <w:rsid w:val="00FA4476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  <w:style w:type="paragraph" w:styleId="aa">
    <w:name w:val="List Paragraph"/>
    <w:basedOn w:val="a"/>
    <w:uiPriority w:val="34"/>
    <w:qFormat/>
    <w:rsid w:val="003E7199"/>
    <w:pPr>
      <w:ind w:left="720"/>
      <w:contextualSpacing/>
    </w:pPr>
  </w:style>
  <w:style w:type="character" w:styleId="ab">
    <w:name w:val="Hyperlink"/>
    <w:basedOn w:val="a0"/>
    <w:semiHidden/>
    <w:unhideWhenUsed/>
    <w:rsid w:val="002F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F194A1F111883BD63B3ED28216EEC9536C525CDA289874E35AF94D7C0B3ED0519F82467F4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941FF67EA1772B1C061319D6CCC6C503191013C695E3B189859F2419A1FBA768CC3D740AB87105F1Z0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AE4B-ACA6-42B7-975E-EAC1CDF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2016-02-12T12:46:00Z</cp:lastPrinted>
  <dcterms:created xsi:type="dcterms:W3CDTF">2015-12-22T13:25:00Z</dcterms:created>
  <dcterms:modified xsi:type="dcterms:W3CDTF">2016-02-15T06:48:00Z</dcterms:modified>
</cp:coreProperties>
</file>