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09" w:rsidRDefault="005E6409" w:rsidP="005E6409">
      <w:pPr>
        <w:rPr>
          <w:rFonts w:ascii="Times New Roman" w:hAnsi="Times New Roman" w:cs="Times New Roman"/>
          <w:b/>
          <w:sz w:val="28"/>
          <w:szCs w:val="28"/>
        </w:rPr>
      </w:pPr>
      <w:r w:rsidRPr="00590F28">
        <w:rPr>
          <w:rFonts w:ascii="Times New Roman" w:hAnsi="Times New Roman" w:cs="Times New Roman"/>
          <w:b/>
          <w:sz w:val="28"/>
          <w:szCs w:val="28"/>
        </w:rPr>
        <w:t xml:space="preserve">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E6409" w:rsidRDefault="005E6409" w:rsidP="005E640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Департамент  налоговой и таможенной политики Министерства финансов Российской Федерации в связи с вступлением в силу с 31.03.2017 отдельных положений Федерального закона от 03.07.2016 № 261 – 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 части обязательного применения</w:t>
      </w:r>
      <w:proofErr w:type="gramEnd"/>
      <w:r>
        <w:rPr>
          <w:rFonts w:ascii="Times New Roman" w:hAnsi="Times New Roman" w:cs="Times New Roman"/>
          <w:sz w:val="28"/>
          <w:szCs w:val="28"/>
        </w:rPr>
        <w:t xml:space="preserve"> контрольно-кассовой техники при розничной продаже алкогольной продаже алкогольной продукции при оказании услуг общественного питания сообщает следующее.</w:t>
      </w:r>
    </w:p>
    <w:p w:rsidR="005E6409" w:rsidRDefault="005E6409" w:rsidP="005E6409">
      <w:pPr>
        <w:spacing w:after="0"/>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03.07.2016.№ 261-ФЗ устанавливается обязанность организаций и индивидуальных предпринимателей, независимо от применяемого режима налогообложения, применять контрольно-кассовую технику при розничной продаже алкогольной продукции и розничной продаже алкогольной продукции при оказании услуг общественного питания с 31.03.2017 г.</w:t>
      </w:r>
    </w:p>
    <w:p w:rsidR="005E6409" w:rsidRDefault="005E6409" w:rsidP="005E6409">
      <w:pPr>
        <w:spacing w:after="0"/>
        <w:rPr>
          <w:rFonts w:ascii="Times New Roman" w:hAnsi="Times New Roman" w:cs="Times New Roman"/>
          <w:sz w:val="28"/>
          <w:szCs w:val="28"/>
        </w:rPr>
      </w:pPr>
      <w:r>
        <w:rPr>
          <w:rFonts w:ascii="Times New Roman" w:hAnsi="Times New Roman" w:cs="Times New Roman"/>
          <w:sz w:val="28"/>
          <w:szCs w:val="28"/>
        </w:rPr>
        <w:t xml:space="preserve">          Согласно части 1 статьи 2.1 Кодекса Российской Федерации об административных правонарушениях (далее – Кодекс) административным правонарушением признается противоправное, виновное действие (бездействие) физического или юридического лица, за которое Кодексом или законами субъектов российской Федерации об административных правонарушениях установлена административная ответственность.</w:t>
      </w:r>
    </w:p>
    <w:p w:rsidR="005E6409" w:rsidRDefault="005E6409" w:rsidP="005E6409">
      <w:pPr>
        <w:spacing w:after="0"/>
        <w:rPr>
          <w:rFonts w:ascii="Times New Roman" w:hAnsi="Times New Roman" w:cs="Times New Roman"/>
          <w:sz w:val="28"/>
          <w:szCs w:val="28"/>
        </w:rPr>
      </w:pPr>
      <w:r>
        <w:rPr>
          <w:rFonts w:ascii="Times New Roman" w:hAnsi="Times New Roman" w:cs="Times New Roman"/>
          <w:sz w:val="28"/>
          <w:szCs w:val="28"/>
        </w:rPr>
        <w:t xml:space="preserve">           В соответствии с частями 1 и 4 статьи 1.5 Кодекса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5E6409" w:rsidRDefault="005E6409" w:rsidP="005E640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Учитывая указанные положения Кодекса, при обнаружении факта неприменения организациями и индивидуальными предпринимателями при реализации алкогольной продукции  контрольно-кассовой техники в соответствии с требованиями Федерального закона от 03.07.2016 № 261-ФЗ, но при наличии обстоятельств, указывающих на то, что лицом, совершившим административное правонарушение, были приняты все меры по соблюдению требований законодательства Российской Федерации о государственном </w:t>
      </w:r>
      <w:r>
        <w:rPr>
          <w:rFonts w:ascii="Times New Roman" w:hAnsi="Times New Roman" w:cs="Times New Roman"/>
          <w:sz w:val="28"/>
          <w:szCs w:val="28"/>
        </w:rPr>
        <w:lastRenderedPageBreak/>
        <w:t>регулировании производства и оборота этилового спирта, алкогольной и спиртосодержащей</w:t>
      </w:r>
      <w:proofErr w:type="gramEnd"/>
      <w:r>
        <w:rPr>
          <w:rFonts w:ascii="Times New Roman" w:hAnsi="Times New Roman" w:cs="Times New Roman"/>
          <w:sz w:val="28"/>
          <w:szCs w:val="28"/>
        </w:rPr>
        <w:t xml:space="preserve"> продукции и об ограничении потребления (распития) алкогольной продукции в части применения контрольно-кассовой техники при розничной продаже алкогольной продукции и розничной продажи алкогольной продукции при оказании услуг общественного питания, полагаем, что указанное лицо в такой ситуации к ответственности привлекаться не должно.</w:t>
      </w:r>
    </w:p>
    <w:p w:rsidR="005E6409" w:rsidRPr="00590F28" w:rsidRDefault="005E6409" w:rsidP="005E640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установления факта принятия исчерпывающих мер по соблюдению указанных выше требований законодательства Российской Федерации может быть исследован заключенный пользователем договор поставки фискального накопителя на предмет разумного срока до окончания действия блока ЭКЛЗ или до определенного законодательством Российской Федерации о применении контрольно-кассовой техники предельного срока возможности его использования.</w:t>
      </w:r>
      <w:proofErr w:type="gramEnd"/>
    </w:p>
    <w:p w:rsidR="005E6409" w:rsidRDefault="005E6409" w:rsidP="005E6409">
      <w:pPr>
        <w:spacing w:after="0"/>
        <w:rPr>
          <w:rFonts w:ascii="Times New Roman" w:hAnsi="Times New Roman" w:cs="Times New Roman"/>
          <w:sz w:val="28"/>
          <w:szCs w:val="28"/>
        </w:rPr>
      </w:pPr>
    </w:p>
    <w:p w:rsidR="005E6409" w:rsidRDefault="005E6409" w:rsidP="005E6409">
      <w:pPr>
        <w:spacing w:after="0"/>
        <w:rPr>
          <w:rFonts w:ascii="Times New Roman" w:hAnsi="Times New Roman" w:cs="Times New Roman"/>
          <w:sz w:val="28"/>
          <w:szCs w:val="28"/>
        </w:rPr>
      </w:pPr>
    </w:p>
    <w:p w:rsidR="005E6409" w:rsidRPr="007F2D08" w:rsidRDefault="005E6409" w:rsidP="005E6409">
      <w:pPr>
        <w:spacing w:after="0"/>
        <w:rPr>
          <w:rFonts w:ascii="Times New Roman" w:hAnsi="Times New Roman" w:cs="Times New Roman"/>
          <w:sz w:val="28"/>
          <w:szCs w:val="28"/>
        </w:rPr>
      </w:pPr>
    </w:p>
    <w:p w:rsidR="00A57537" w:rsidRDefault="00A57537"/>
    <w:sectPr w:rsidR="00A57537" w:rsidSect="00107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6409"/>
    <w:rsid w:val="005E6409"/>
    <w:rsid w:val="00A57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2814</Characters>
  <Application>Microsoft Office Word</Application>
  <DocSecurity>0</DocSecurity>
  <Lines>23</Lines>
  <Paragraphs>6</Paragraphs>
  <ScaleCrop>false</ScaleCrop>
  <Company>Reanimator Extreme Edition</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2017-04-18T11:01:00Z</dcterms:created>
  <dcterms:modified xsi:type="dcterms:W3CDTF">2017-04-18T11:05:00Z</dcterms:modified>
</cp:coreProperties>
</file>