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68" w:rsidRPr="00272098" w:rsidRDefault="00421F68" w:rsidP="00421F68">
      <w:pPr>
        <w:pStyle w:val="2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bCs w:val="0"/>
          <w:color w:val="383838"/>
          <w:sz w:val="24"/>
          <w:szCs w:val="24"/>
        </w:rPr>
      </w:pPr>
      <w:r w:rsidRPr="00272098">
        <w:rPr>
          <w:bCs w:val="0"/>
          <w:color w:val="383838"/>
          <w:sz w:val="24"/>
          <w:szCs w:val="24"/>
        </w:rPr>
        <w:t>Об административной ответственности за нарушение обязательных требований к маркировке пищевой продукции, полученной с применением генно-инженерно-модифицированных организмов или содержащей такие организмы</w:t>
      </w:r>
    </w:p>
    <w:p w:rsidR="00421F68" w:rsidRPr="00272098" w:rsidRDefault="00421F68" w:rsidP="00421F68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Комментирует старший помощник прокурора области по правовому обеспечению Петров М.Б.:</w:t>
      </w:r>
    </w:p>
    <w:p w:rsidR="00421F68" w:rsidRPr="00272098" w:rsidRDefault="00421F68" w:rsidP="00421F68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«Федеральным законом № 521-ФЗ от 31.12.2014, вступивший в законную силу 11.01.2015, Кодекс РФ об административных правонарушениях дополнен статьей 14.46.1, предусматривающей ответственность за нарушение обязательных требований к маркировке пищевой продукции, полученной с применением генно-инженерно-модифицированных организмов или содержащей такие организмы.</w:t>
      </w:r>
    </w:p>
    <w:p w:rsidR="00421F68" w:rsidRPr="00272098" w:rsidRDefault="00421F68" w:rsidP="00421F68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В соответствии с требованиями статьи 4.11 технического регламента Таможенного союза «Пищевая продукция в части ее маркировки», утвержденного решением Комиссии Таможенного союза № 881 от 09.12.2011, пищевая продукция, полученная с применением генно-модифицированных организмов, должна содержать следующее указание:</w:t>
      </w:r>
    </w:p>
    <w:p w:rsidR="00421F68" w:rsidRPr="00272098" w:rsidRDefault="00421F68" w:rsidP="00421F68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- «генетически модифицированная продукция» или «продукция, полученная из генно-модифицированных организмов», или «продукция содержит компоненты генно-модифицированных организмов».</w:t>
      </w:r>
    </w:p>
    <w:p w:rsidR="00421F68" w:rsidRPr="00272098" w:rsidRDefault="00421F68" w:rsidP="00421F68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 xml:space="preserve">Санкция рассмотренной статьи предусматривает наказание </w:t>
      </w:r>
      <w:proofErr w:type="gramStart"/>
      <w:r w:rsidRPr="00272098">
        <w:rPr>
          <w:color w:val="5E5E5E"/>
        </w:rPr>
        <w:t>в виде административного штрафа на индивидуальных предпринимателей в размере от двадцати тысяч до пятидесяти тысяч рублей</w:t>
      </w:r>
      <w:proofErr w:type="gramEnd"/>
      <w:r w:rsidRPr="00272098">
        <w:rPr>
          <w:color w:val="5E5E5E"/>
        </w:rPr>
        <w:t xml:space="preserve"> с конфискацией предметов административного правонарушения или без таковой; на юридических лиц - от ста тысяч до трехсот тысяч рублей с конфискацией предметов административного правонарушения или без таковой.</w:t>
      </w:r>
    </w:p>
    <w:p w:rsidR="00421F68" w:rsidRPr="00272098" w:rsidRDefault="00421F68" w:rsidP="00421F68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Уполномочены на составление протоколов об административных правонарушениях по статье 14.46.1 кодекса должностные лица Федеральной службы по надзору в сфере защиты прав потребителей и благополучия человека».</w:t>
      </w: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421F68" w:rsidRPr="00272098" w:rsidRDefault="00421F68" w:rsidP="00421F68">
      <w:pPr>
        <w:ind w:firstLine="720"/>
        <w:jc w:val="both"/>
      </w:pPr>
    </w:p>
    <w:p w:rsidR="005A4DB6" w:rsidRDefault="005A4DB6">
      <w:bookmarkStart w:id="0" w:name="_GoBack"/>
      <w:bookmarkEnd w:id="0"/>
    </w:p>
    <w:sectPr w:rsidR="005A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68"/>
    <w:rsid w:val="00421F68"/>
    <w:rsid w:val="005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21F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21F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21F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21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>*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2016-12-21T10:53:00Z</dcterms:created>
  <dcterms:modified xsi:type="dcterms:W3CDTF">2016-12-21T10:54:00Z</dcterms:modified>
</cp:coreProperties>
</file>