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D8D" w:rsidRDefault="00991D8D" w:rsidP="00991D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991D8D" w:rsidRDefault="00991D8D" w:rsidP="00991D8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ОРЛОВСКАЯ ОБЛАСТЬ</w:t>
      </w:r>
    </w:p>
    <w:p w:rsidR="00991D8D" w:rsidRDefault="00991D8D" w:rsidP="00991D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1D8D" w:rsidRDefault="00991D8D" w:rsidP="00991D8D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НОВОСИЛЬСКИЙ РАЙОН</w:t>
      </w:r>
    </w:p>
    <w:p w:rsidR="00991D8D" w:rsidRDefault="00991D8D" w:rsidP="00991D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1D8D" w:rsidRDefault="00991D8D" w:rsidP="00991D8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ВЯЖЕВСКОГО СЕЛЬСКОГО ПОСЕЛЕНИЯ</w:t>
      </w:r>
    </w:p>
    <w:p w:rsidR="00991D8D" w:rsidRDefault="00991D8D" w:rsidP="00991D8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91D8D" w:rsidRDefault="00991D8D" w:rsidP="00991D8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991D8D" w:rsidRDefault="00991D8D" w:rsidP="00991D8D">
      <w:pPr>
        <w:spacing w:after="0" w:line="240" w:lineRule="auto"/>
        <w:ind w:left="30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91D8D" w:rsidRDefault="00991D8D" w:rsidP="00991D8D">
      <w:pPr>
        <w:spacing w:after="0" w:line="240" w:lineRule="auto"/>
        <w:ind w:left="30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08 июня  2020 г.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№ 13</w:t>
      </w:r>
    </w:p>
    <w:p w:rsidR="00991D8D" w:rsidRDefault="00991D8D" w:rsidP="00991D8D">
      <w:pPr>
        <w:spacing w:after="0" w:line="240" w:lineRule="auto"/>
        <w:ind w:left="30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яжи-Заверх</w:t>
      </w:r>
    </w:p>
    <w:p w:rsidR="00991D8D" w:rsidRDefault="00991D8D" w:rsidP="00991D8D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1D8D" w:rsidRDefault="00991D8D" w:rsidP="00991D8D">
      <w:pPr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91D8D" w:rsidRDefault="00991D8D" w:rsidP="00991D8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91D8D" w:rsidRDefault="00991D8D" w:rsidP="00991D8D">
      <w:pPr>
        <w:pStyle w:val="a4"/>
        <w:jc w:val="center"/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pacing w:val="-1"/>
          <w:sz w:val="28"/>
          <w:szCs w:val="28"/>
        </w:rPr>
        <w:t>Об утверждении муниципальной программы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Вяжевского сельского поселения и профилактику межнациональных (межэтнических) конфликтов на 2020 г.»</w:t>
      </w:r>
    </w:p>
    <w:p w:rsidR="00991D8D" w:rsidRDefault="00991D8D" w:rsidP="00991D8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1D8D" w:rsidRDefault="00991D8D" w:rsidP="00991D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 организации местного самоуправления в Российской Федерации»,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Вяжевского сельского поселения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ПОСТАНОВЛЯЕТ:</w:t>
      </w:r>
    </w:p>
    <w:p w:rsidR="00991D8D" w:rsidRDefault="00991D8D" w:rsidP="00991D8D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0" w:lineRule="atLeast"/>
        <w:ind w:left="0" w:firstLine="927"/>
        <w:jc w:val="both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Вяжевского сельского поселения и профилактику межнациональных (межэтнических) конфликтов на 2020 г.», согласно приложению к настоящему постановлению.</w:t>
      </w:r>
    </w:p>
    <w:p w:rsidR="00991D8D" w:rsidRDefault="00991D8D" w:rsidP="00991D8D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0" w:lineRule="atLeast"/>
        <w:ind w:left="0" w:firstLine="927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 и подлежит обнародованию и размещению на официальном сайте администрации Новосильского района Орловской области в разделе Вяжевское сельское поселение и на информационном стенде администрации Вяжевского сельского поселения</w:t>
      </w: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</w:t>
      </w:r>
    </w:p>
    <w:p w:rsidR="00991D8D" w:rsidRDefault="00991D8D" w:rsidP="00991D8D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0" w:lineRule="atLeast"/>
        <w:ind w:left="0" w:firstLine="927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Контроль за исполнение настоящего постановления оставляю за собой.</w:t>
      </w:r>
    </w:p>
    <w:p w:rsidR="00991D8D" w:rsidRDefault="00991D8D" w:rsidP="00991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D8D" w:rsidRDefault="00991D8D" w:rsidP="00991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D8D" w:rsidRDefault="00991D8D" w:rsidP="00991D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D8D" w:rsidRDefault="00991D8D" w:rsidP="00991D8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Вяжевского сельского поселения                                 С.Н.Архипов.</w:t>
      </w:r>
    </w:p>
    <w:p w:rsidR="00991D8D" w:rsidRDefault="00991D8D" w:rsidP="00991D8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91D8D" w:rsidRDefault="00991D8D" w:rsidP="00991D8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91D8D" w:rsidRDefault="00991D8D" w:rsidP="00991D8D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Вяжевского сельского поселения</w:t>
      </w:r>
    </w:p>
    <w:p w:rsidR="00991D8D" w:rsidRDefault="00991D8D" w:rsidP="00991D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от  </w:t>
      </w:r>
      <w:r>
        <w:rPr>
          <w:rFonts w:ascii="Times New Roman" w:hAnsi="Times New Roman" w:cs="Times New Roman"/>
          <w:sz w:val="28"/>
          <w:szCs w:val="28"/>
          <w:u w:val="single"/>
        </w:rPr>
        <w:t>08.06.2020 г.</w:t>
      </w:r>
      <w:r>
        <w:rPr>
          <w:rFonts w:ascii="Times New Roman" w:hAnsi="Times New Roman" w:cs="Times New Roman"/>
          <w:sz w:val="28"/>
          <w:szCs w:val="28"/>
        </w:rPr>
        <w:t xml:space="preserve"> № 13     </w:t>
      </w:r>
    </w:p>
    <w:p w:rsidR="00991D8D" w:rsidRDefault="00991D8D" w:rsidP="00991D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D8D" w:rsidRDefault="00991D8D" w:rsidP="00991D8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D8D" w:rsidRDefault="00991D8D" w:rsidP="00991D8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Вяжевского сельского поселения и профилактику межнациональных (межэтнических) конфликтов на 2020 г.»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91D8D" w:rsidRDefault="00991D8D" w:rsidP="00991D8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ПАСПОРТ ПРОГРАММЫ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90" w:type="dxa"/>
        <w:tblLook w:val="04A0" w:firstRow="1" w:lastRow="0" w:firstColumn="1" w:lastColumn="0" w:noHBand="0" w:noVBand="1"/>
      </w:tblPr>
      <w:tblGrid>
        <w:gridCol w:w="3472"/>
        <w:gridCol w:w="6318"/>
      </w:tblGrid>
      <w:tr w:rsidR="00991D8D" w:rsidTr="00991D8D">
        <w:trPr>
          <w:trHeight w:val="709"/>
        </w:trPr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6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Вяжевского сельского поселения и профилактику межнациональных (межэтнических) конфликтов на 2020 г.» (далее - Программа)</w:t>
            </w:r>
          </w:p>
        </w:tc>
      </w:tr>
      <w:tr w:rsidR="00991D8D" w:rsidTr="00991D8D">
        <w:trPr>
          <w:trHeight w:val="709"/>
        </w:trPr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6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Вяжевского сельского поселения </w:t>
            </w:r>
          </w:p>
        </w:tc>
      </w:tr>
      <w:tr w:rsidR="00991D8D" w:rsidTr="00991D8D">
        <w:trPr>
          <w:trHeight w:val="709"/>
        </w:trPr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Вяжевского сельского поселения</w:t>
            </w:r>
          </w:p>
        </w:tc>
      </w:tr>
      <w:tr w:rsidR="00991D8D" w:rsidTr="00991D8D">
        <w:trPr>
          <w:trHeight w:val="3955"/>
        </w:trPr>
        <w:tc>
          <w:tcPr>
            <w:tcW w:w="3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6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Программы - укрепление в поселении </w:t>
            </w:r>
            <w:hyperlink r:id="rId6" w:tooltip="Терпимость" w:history="1">
              <w:proofErr w:type="gramStart"/>
              <w:r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терпимост</w:t>
              </w:r>
            </w:hyperlink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иному </w:t>
            </w:r>
            <w:hyperlink r:id="rId7" w:tooltip="Мировоззрение" w:history="1">
              <w:r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мировоззрению</w:t>
              </w:r>
            </w:hyperlink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hyperlink r:id="rId8" w:tooltip="Образ жизни" w:history="1">
              <w:r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образу жизни</w:t>
              </w:r>
            </w:hyperlink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поведению и </w:t>
            </w:r>
            <w:hyperlink r:id="rId9" w:tooltip="Обычай" w:history="1">
              <w:r>
                <w:rPr>
                  <w:rStyle w:val="a3"/>
                  <w:rFonts w:ascii="Times New Roman" w:eastAsia="Calibri" w:hAnsi="Times New Roman" w:cs="Times New Roman"/>
                  <w:color w:val="000000" w:themeColor="text1"/>
                  <w:sz w:val="28"/>
                  <w:szCs w:val="28"/>
                </w:rPr>
                <w:t>обычаям</w:t>
              </w:r>
            </w:hyperlink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      </w:r>
          </w:p>
          <w:p w:rsidR="00991D8D" w:rsidRDefault="00991D8D">
            <w:pPr>
              <w:widowControl w:val="0"/>
              <w:autoSpaceDE w:val="0"/>
              <w:autoSpaceDN w:val="0"/>
              <w:adjustRightInd w:val="0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      </w:r>
          </w:p>
          <w:p w:rsidR="00991D8D" w:rsidRDefault="00991D8D">
            <w:pPr>
              <w:widowControl w:val="0"/>
              <w:autoSpaceDE w:val="0"/>
              <w:autoSpaceDN w:val="0"/>
              <w:adjustRightInd w:val="0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      </w:r>
          </w:p>
        </w:tc>
      </w:tr>
      <w:tr w:rsidR="00991D8D" w:rsidTr="00991D8D">
        <w:trPr>
          <w:trHeight w:val="20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 г.</w:t>
            </w:r>
          </w:p>
        </w:tc>
      </w:tr>
      <w:tr w:rsidR="00991D8D" w:rsidTr="00991D8D">
        <w:trPr>
          <w:trHeight w:val="1248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Перечень основных мероприятий Программы</w:t>
            </w:r>
          </w:p>
          <w:p w:rsidR="00991D8D" w:rsidRDefault="00991D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91D8D" w:rsidRDefault="00991D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ind w:firstLine="3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      </w:r>
          </w:p>
          <w:p w:rsidR="00991D8D" w:rsidRDefault="00991D8D">
            <w:pPr>
              <w:ind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      </w:r>
          </w:p>
          <w:p w:rsidR="00991D8D" w:rsidRDefault="00991D8D">
            <w:pPr>
              <w:ind w:firstLine="3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разработка и реализация комплекса мероприятий по пропаганде миролюбия, повышению толерантности к этническим, религиозным и политическим разногласиям,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противодействие экстремизму;</w:t>
            </w:r>
          </w:p>
          <w:p w:rsidR="00991D8D" w:rsidRDefault="00991D8D">
            <w:pPr>
              <w:ind w:firstLine="3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      </w:r>
          </w:p>
        </w:tc>
      </w:tr>
      <w:tr w:rsidR="00991D8D" w:rsidTr="00991D8D">
        <w:trPr>
          <w:trHeight w:val="555"/>
        </w:trPr>
        <w:tc>
          <w:tcPr>
            <w:tcW w:w="34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Исполнители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pStyle w:val="a4"/>
              <w:spacing w:line="276" w:lineRule="auto"/>
              <w:ind w:firstLine="35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Вяжевского сельского поселения.</w:t>
            </w:r>
          </w:p>
        </w:tc>
      </w:tr>
      <w:tr w:rsidR="00991D8D" w:rsidTr="00991D8D">
        <w:trPr>
          <w:trHeight w:val="20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Затраты на реализацию Программы не требуются.</w:t>
            </w:r>
          </w:p>
        </w:tc>
      </w:tr>
      <w:tr w:rsidR="00991D8D" w:rsidTr="00991D8D">
        <w:trPr>
          <w:trHeight w:val="20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Ожидаемые конечные результаты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991D8D" w:rsidRDefault="00991D8D">
            <w:pPr>
              <w:widowControl w:val="0"/>
              <w:autoSpaceDE w:val="0"/>
              <w:autoSpaceDN w:val="0"/>
              <w:adjustRightInd w:val="0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Снижение степени распространенности негативных этнических установок и предрассудков, прежде всего, в молодежной среде.</w:t>
            </w:r>
          </w:p>
          <w:p w:rsidR="00991D8D" w:rsidRDefault="00991D8D">
            <w:pPr>
              <w:widowControl w:val="0"/>
              <w:autoSpaceDE w:val="0"/>
              <w:autoSpaceDN w:val="0"/>
              <w:adjustRightInd w:val="0"/>
              <w:ind w:firstLine="299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толерантного сознания, основанного на понимании и принятии культурных отличий, неукоснительном соблюдении прав и свобод граждан.</w:t>
            </w:r>
          </w:p>
        </w:tc>
      </w:tr>
      <w:tr w:rsidR="00991D8D" w:rsidTr="00991D8D">
        <w:trPr>
          <w:trHeight w:val="20"/>
        </w:trPr>
        <w:tc>
          <w:tcPr>
            <w:tcW w:w="3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ind w:firstLine="356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Вяжевского сельского поселения</w:t>
            </w:r>
          </w:p>
        </w:tc>
      </w:tr>
    </w:tbl>
    <w:p w:rsidR="00991D8D" w:rsidRDefault="00991D8D" w:rsidP="00991D8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D8D" w:rsidRDefault="00991D8D" w:rsidP="00991D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D8D" w:rsidRDefault="00991D8D" w:rsidP="00991D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D8D" w:rsidRDefault="00991D8D" w:rsidP="00991D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D8D" w:rsidRDefault="00991D8D" w:rsidP="00991D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D8D" w:rsidRDefault="00991D8D" w:rsidP="00991D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D8D" w:rsidRDefault="00991D8D" w:rsidP="00991D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D8D" w:rsidRDefault="00991D8D" w:rsidP="00991D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D8D" w:rsidRDefault="00991D8D" w:rsidP="00991D8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 Основные понятия</w:t>
      </w:r>
    </w:p>
    <w:p w:rsidR="00991D8D" w:rsidRDefault="00991D8D" w:rsidP="00991D8D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2.1. Экстремистская деятельность (экстремизм):</w:t>
      </w:r>
    </w:p>
    <w:p w:rsidR="00991D8D" w:rsidRDefault="00991D8D" w:rsidP="00991D8D">
      <w:pPr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насильственное изменение основ конституционного строя и нарушение целостности Российской Федерации;</w:t>
      </w:r>
    </w:p>
    <w:p w:rsidR="00991D8D" w:rsidRDefault="00991D8D" w:rsidP="00991D8D">
      <w:pPr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публичное оправдание терроризма и иная террористическая деятельность;</w:t>
      </w:r>
    </w:p>
    <w:p w:rsidR="00991D8D" w:rsidRDefault="00991D8D" w:rsidP="00991D8D">
      <w:pPr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возбуждение социальной, расовой, национальной или религиозной розни;</w:t>
      </w:r>
    </w:p>
    <w:p w:rsidR="00991D8D" w:rsidRDefault="00991D8D" w:rsidP="00991D8D">
      <w:pPr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991D8D" w:rsidRDefault="00991D8D" w:rsidP="00991D8D">
      <w:pPr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991D8D" w:rsidRDefault="00991D8D" w:rsidP="00991D8D">
      <w:pPr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991D8D" w:rsidRDefault="00991D8D" w:rsidP="00991D8D">
      <w:pPr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991D8D" w:rsidRDefault="00991D8D" w:rsidP="00991D8D">
      <w:pPr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991D8D" w:rsidRDefault="00991D8D" w:rsidP="00991D8D">
      <w:pPr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сходных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нацистской атрибутикой или символикой до степени смешения;</w:t>
      </w:r>
    </w:p>
    <w:p w:rsidR="00991D8D" w:rsidRDefault="00991D8D" w:rsidP="00991D8D">
      <w:pPr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991D8D" w:rsidRDefault="00991D8D" w:rsidP="00991D8D">
      <w:pPr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991D8D" w:rsidRDefault="00991D8D" w:rsidP="00991D8D">
      <w:pPr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организация и подготовка указанных деяний, а также подстрекательство к их осуществлению;</w:t>
      </w:r>
    </w:p>
    <w:p w:rsidR="00991D8D" w:rsidRDefault="00991D8D" w:rsidP="00991D8D">
      <w:pPr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991D8D" w:rsidRDefault="00991D8D" w:rsidP="00991D8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2.2. Экстремистская организация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общественное или религиозное объединение либо иная организация, в отношении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991D8D" w:rsidRDefault="00991D8D" w:rsidP="00991D8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2.3.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Экстремистские материалы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этнической, социальной, расовой, национальной или религиозной группы.</w:t>
      </w:r>
    </w:p>
    <w:p w:rsidR="00991D8D" w:rsidRDefault="00991D8D" w:rsidP="00991D8D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2.4. Основные направления противодействия экстремистской деятельности.</w:t>
      </w:r>
    </w:p>
    <w:p w:rsidR="00991D8D" w:rsidRDefault="00991D8D" w:rsidP="00991D8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991D8D" w:rsidRDefault="00991D8D" w:rsidP="00991D8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991D8D" w:rsidRDefault="00991D8D" w:rsidP="00991D8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991D8D" w:rsidRDefault="00991D8D" w:rsidP="00991D8D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2.5. Субъекты противодействия экстремистской деятельности.</w:t>
      </w:r>
    </w:p>
    <w:p w:rsidR="00991D8D" w:rsidRDefault="00991D8D" w:rsidP="00991D8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991D8D" w:rsidRDefault="00991D8D" w:rsidP="00991D8D">
      <w:pPr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2.6. Профилактика экстремистской деятельности.</w:t>
      </w:r>
    </w:p>
    <w:p w:rsidR="00991D8D" w:rsidRDefault="00991D8D" w:rsidP="00991D8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991D8D" w:rsidRDefault="00991D8D" w:rsidP="00991D8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2.7.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Толерантность (лат.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tolerantia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- терпение)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терпимость к чужому образу жизни, поведению, чужим обычаям, чувствам, верованиям, мнениям, идеям.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Терпимость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991D8D" w:rsidRDefault="00991D8D" w:rsidP="00991D8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2.8. Ксенофобия (греч.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xenos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- чужой +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phobos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- страх)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991D8D" w:rsidRDefault="00991D8D" w:rsidP="00991D8D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D8D" w:rsidRDefault="00991D8D" w:rsidP="00991D8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3.Содержание проблемы и обоснование необходимости её решения 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программными методами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Необходимость разработки целевой Программы в администрации Вяжевского сельского поселения,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Вяжевского сельского поселения и профилактику межнациональных (межэтнических) конфликтов,  установленных Федеральным законом от 6 октября 2003 года № 131-ФЗ «Об общих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организации местного самоуправления в Российской Федерации». 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Разработка  Программы  вызвана необходимостью поддержания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стабильной общественно-политической обстановки и профилактики экстремизма на территории Вяжевского сельского поселения в сфере межнациональных  отношений.                       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bookmarkStart w:id="0" w:name="YANDEX_85"/>
      <w:bookmarkEnd w:id="0"/>
      <w:r>
        <w:rPr>
          <w:rFonts w:ascii="Times New Roman" w:eastAsia="Calibri" w:hAnsi="Times New Roman" w:cs="Times New Roman"/>
          <w:sz w:val="28"/>
          <w:szCs w:val="28"/>
        </w:rPr>
        <w:t> Вяжевского сельского поселения проживает около 7 национальностей.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степени  межнациональной  напряжённости  Вяжевского сельского поселения выгодно отличается от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bookmarkStart w:id="1" w:name="YANDEX_90"/>
      <w:bookmarkEnd w:id="1"/>
      <w:r>
        <w:rPr>
          <w:rFonts w:ascii="Times New Roman" w:hAnsi="Times New Roman" w:cs="Times New Roman"/>
          <w:sz w:val="28"/>
          <w:szCs w:val="28"/>
        </w:rPr>
        <w:t> поселений</w:t>
      </w:r>
      <w:r>
        <w:rPr>
          <w:rFonts w:ascii="Times New Roman" w:eastAsia="Calibri" w:hAnsi="Times New Roman" w:cs="Times New Roman"/>
          <w:sz w:val="28"/>
          <w:szCs w:val="28"/>
        </w:rPr>
        <w:t>. Проблемы межнациональных  отношений не теряют своей актуальности и нуждаются в пристальном внимании органов местного самоуправления.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сфера  межнациональных 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   </w:t>
      </w:r>
      <w:proofErr w:type="gramEnd"/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Особенно высока потенциальная склонность к проявлениям экстремизма в молодежной среде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В  Программе  особое внимание уделяется формам и методам вовлечения молодежи разной национальности в изучение народных традиций, в дискуссии по наиболее актуальным вопросам подростковой коммуникабельности в сфере межнациональных  отношений и национальных стереотипов.   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 рамках  Программы  будут реализовываться мероприятия, направленные на решение проблем профилактики проявлений экстремизма в Вяжевском сельском поселении предусматривается: 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реализация мероприятий, направленных на укрепление  межнационального  мира и стабильности в Вяжевском сельском поселении; 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обеспечение информированности населения о решении проблем в сфере  межнационального  сотрудничества в Вяжевском сельском поселении.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При отсутствии программно-целевого подхода к решению проблем профилактики экстремизма и гармонизации  межнациональных  отношений в Вяжевском сельском поселении возможен негативный прогноз по развитию событий в данной сфере.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D8D" w:rsidRDefault="00991D8D" w:rsidP="00991D8D">
      <w:pPr>
        <w:widowControl w:val="0"/>
        <w:autoSpaceDE w:val="0"/>
        <w:autoSpaceDN w:val="0"/>
        <w:adjustRightInd w:val="0"/>
        <w:ind w:left="36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D8D" w:rsidRDefault="00991D8D" w:rsidP="00991D8D">
      <w:pPr>
        <w:widowControl w:val="0"/>
        <w:autoSpaceDE w:val="0"/>
        <w:autoSpaceDN w:val="0"/>
        <w:adjustRightInd w:val="0"/>
        <w:ind w:left="36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1D8D" w:rsidRDefault="00991D8D" w:rsidP="00991D8D">
      <w:pPr>
        <w:widowControl w:val="0"/>
        <w:autoSpaceDE w:val="0"/>
        <w:autoSpaceDN w:val="0"/>
        <w:adjustRightInd w:val="0"/>
        <w:ind w:left="36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 Цели и задачи программы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 программы – укрепление в Вяжевском сельском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Основными задачами реализации Программы являются: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1). Выявление и преодоление негативных тенденций, тормозящих устойчивое и культурное развитие Вяжевского сельского поселения и находящих свое проявление в фактах: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межэтнической и межконфессиональной враждебности и нетерпимости;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агрессии и насилия на межэтнической основе;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распространение негативных этнических и конфессиональных стереотипов;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ксенофобии, бытового расизма, шовинизма;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политического экстремизма на национальной почве.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2). Формирование в Вяжевском сельском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утверждения основ гражданской идентичности как начала, объединяющего всех жителей Вяжевского сельского поселения;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воспитания культуры толерантности и межнационального согласия;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достижения необходимого уровня правовой культуры граждан как основы толерантного сознания и поведения;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Достижение поставленных задач возможно в условиях упрочнения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 и конфессиональных потребностей жителей поселения.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91D8D" w:rsidRDefault="00991D8D" w:rsidP="00991D8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Программные методы достижения цели и решения задач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Осуществление комплекса мероприятий Программы должно проводиться по следующим основным направлениям: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1) Совершенствование правовой базы и правоприменительной практики в сфере межэтнических и межконфессиональных отношений.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3) Повышение эффективности механизмов реализации миграционной политики в Вяжевском сельском поселении.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5) Совершенствование системы регулирования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этносоциальных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этнокультурных процессов в Вяжевском сельском поселении.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8) Развитие межэтнической интеграции в области культуры.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991D8D" w:rsidRDefault="00991D8D" w:rsidP="00991D8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       Сроки и этапы реализации Программы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Срок реализации Программы  – 2020 г.</w:t>
      </w:r>
    </w:p>
    <w:p w:rsidR="00991D8D" w:rsidRDefault="00991D8D" w:rsidP="00991D8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Программы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Финансирование Программы не требуется.</w:t>
      </w:r>
    </w:p>
    <w:p w:rsidR="00991D8D" w:rsidRDefault="00991D8D" w:rsidP="00991D8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Система программных мероприятий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Достижение целей и задач Программы обеспечивается выполнением мероприятий: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1) Воспитание культуры толерантности через систему образования.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2) Укрепление толерантности и профилактика экстремизма в молодежной среде.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этно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мигрантофобий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Развитие толерантной среды Вяжевского сельского поселения средствами массовой информации.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91D8D" w:rsidRDefault="00991D8D" w:rsidP="00991D8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Основные условия и направления реализации Программы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противостоянии межнациональной и межрелигиозной розни способствует поддержанию общественного порядка, формированию этнической и конфессиональной 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91D8D" w:rsidRDefault="00991D8D" w:rsidP="00991D8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Реализация Программы,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ходом ее исполнения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Программа реализуется органами местного самоуправления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Петушенского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общественных организаций и объединений, некоммерческих организаций.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91D8D" w:rsidRDefault="00991D8D" w:rsidP="00991D8D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Ожидаемый социально-экономический эффект</w:t>
      </w:r>
    </w:p>
    <w:p w:rsidR="00991D8D" w:rsidRDefault="00991D8D" w:rsidP="00991D8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от реализации Программы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Программы позволит: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 Снизить степень распространенности негативных этнических установок и предрассудков, прежде всего, в молодежной среде.</w:t>
      </w:r>
    </w:p>
    <w:p w:rsidR="00991D8D" w:rsidRDefault="00991D8D" w:rsidP="00991D8D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991D8D" w:rsidRDefault="00991D8D" w:rsidP="00991D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1D8D" w:rsidRDefault="00991D8D" w:rsidP="00991D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1D8D" w:rsidRDefault="00991D8D" w:rsidP="00991D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1D8D" w:rsidRDefault="00991D8D" w:rsidP="00991D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1D8D" w:rsidRDefault="00991D8D" w:rsidP="00991D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1D8D" w:rsidRDefault="00991D8D" w:rsidP="00991D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1D8D" w:rsidRDefault="00991D8D" w:rsidP="00991D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1D8D" w:rsidRDefault="00991D8D" w:rsidP="00991D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1D8D" w:rsidRDefault="00991D8D" w:rsidP="00991D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1D8D" w:rsidRDefault="00991D8D" w:rsidP="00991D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1D8D" w:rsidRDefault="00991D8D" w:rsidP="00991D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1D8D" w:rsidRDefault="00991D8D" w:rsidP="00991D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1D8D" w:rsidRDefault="00991D8D" w:rsidP="00991D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1D8D" w:rsidRDefault="00991D8D" w:rsidP="00991D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1D8D" w:rsidRDefault="00991D8D" w:rsidP="00991D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Ожидаемые результаты реализации Программы, целевые показатели (индикаторы)</w:t>
      </w:r>
    </w:p>
    <w:p w:rsidR="00991D8D" w:rsidRDefault="00991D8D" w:rsidP="00991D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56" w:type="dxa"/>
        <w:tblInd w:w="70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991D8D" w:rsidTr="00991D8D">
        <w:trPr>
          <w:cantSplit/>
          <w:trHeight w:val="600"/>
        </w:trPr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Краткая формулировка  программных задач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показателей (индикаторов) оценки  эффективности</w:t>
            </w:r>
          </w:p>
        </w:tc>
      </w:tr>
      <w:tr w:rsidR="00991D8D" w:rsidTr="00991D8D">
        <w:trPr>
          <w:cantSplit/>
          <w:trHeight w:val="7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антитеррористической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защищенности мест массового скопления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населения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объектов, в которых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приняты дополнительные меры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повышению уровня антитеррористической защищенности</w:t>
            </w:r>
          </w:p>
        </w:tc>
      </w:tr>
      <w:tr w:rsidR="00991D8D" w:rsidTr="00991D8D">
        <w:trPr>
          <w:cantSplit/>
          <w:trHeight w:val="7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антитеррористической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защищенности учреждений образования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объектов, в которых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приняты дополнительные меры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повышению уровня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антитеррористической защищенности</w:t>
            </w:r>
          </w:p>
        </w:tc>
      </w:tr>
      <w:tr w:rsidR="00991D8D" w:rsidTr="00991D8D">
        <w:trPr>
          <w:cantSplit/>
          <w:trHeight w:val="72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антитеррористической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защищенности учреждений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здравоохранения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объектов, в которых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приняты дополнительные меры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повышению уровня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антитеррористической защищенности</w:t>
            </w:r>
          </w:p>
        </w:tc>
      </w:tr>
      <w:tr w:rsidR="00991D8D" w:rsidTr="00991D8D">
        <w:trPr>
          <w:cantSplit/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антитеррористической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защищенности учреждений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культуры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объектов, в которых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приняты дополнительные меры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повышению уровня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антитеррористической защищенности</w:t>
            </w:r>
          </w:p>
        </w:tc>
      </w:tr>
      <w:tr w:rsidR="00991D8D" w:rsidTr="00991D8D">
        <w:trPr>
          <w:cantSplit/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Меры по профилактике и противодействию экстремизму на национальной и религиозной почве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</w:tr>
      <w:tr w:rsidR="00991D8D" w:rsidTr="00991D8D">
        <w:trPr>
          <w:cantSplit/>
          <w:trHeight w:val="6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Удовлетворенность населения работой органов местного самоуправления  по осуществлению мероприятий, связанных с профилактикой экстремизма и терроризма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91D8D" w:rsidRDefault="00991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социологических опросов и мониторинга состояния межэтнических и религиозных отношений (в процентах)</w:t>
            </w:r>
          </w:p>
        </w:tc>
      </w:tr>
    </w:tbl>
    <w:p w:rsidR="00991D8D" w:rsidRDefault="00991D8D" w:rsidP="00991D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1D8D" w:rsidRDefault="00991D8D" w:rsidP="00991D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991D8D" w:rsidRDefault="00991D8D" w:rsidP="00991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1D8D" w:rsidRDefault="00991D8D" w:rsidP="00991D8D"/>
    <w:p w:rsidR="00991D8D" w:rsidRDefault="00991D8D" w:rsidP="00991D8D"/>
    <w:p w:rsidR="00991D8D" w:rsidRDefault="00991D8D" w:rsidP="00991D8D"/>
    <w:p w:rsidR="00991D8D" w:rsidRDefault="00991D8D" w:rsidP="00991D8D">
      <w:pPr>
        <w:spacing w:after="0"/>
        <w:sectPr w:rsidR="00991D8D">
          <w:pgSz w:w="11906" w:h="16838"/>
          <w:pgMar w:top="1134" w:right="850" w:bottom="993" w:left="1418" w:header="708" w:footer="708" w:gutter="0"/>
          <w:cols w:space="720"/>
        </w:sect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396"/>
        <w:gridCol w:w="1559"/>
        <w:gridCol w:w="1276"/>
        <w:gridCol w:w="1842"/>
        <w:gridCol w:w="1560"/>
        <w:gridCol w:w="2126"/>
        <w:gridCol w:w="2551"/>
      </w:tblGrid>
      <w:tr w:rsidR="00991D8D" w:rsidTr="00991D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источники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991D8D" w:rsidTr="00991D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91D8D" w:rsidTr="00991D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тематических мероприятий для детей и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Вяжевского сельского поселения, образовательные учреждения</w:t>
            </w:r>
          </w:p>
        </w:tc>
      </w:tr>
      <w:tr w:rsidR="00991D8D" w:rsidTr="00991D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Образовательное учреждение, заведующая библиотекой</w:t>
            </w:r>
          </w:p>
        </w:tc>
      </w:tr>
      <w:tr w:rsidR="00991D8D" w:rsidTr="00991D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D" w:rsidRDefault="00991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991D8D" w:rsidRDefault="00991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Изготовление печатных памяток по тематике противодействия  экстремизму и терроризму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Администрация Вяжевского сельского поселения</w:t>
            </w:r>
          </w:p>
        </w:tc>
      </w:tr>
      <w:tr w:rsidR="00991D8D" w:rsidTr="00991D8D">
        <w:trPr>
          <w:trHeight w:val="14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D8D" w:rsidRDefault="00991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и распространение брошюр, листовок по профилактике экстремизма и терроризма на 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Администрация Вяжевского сельского поселения</w:t>
            </w:r>
          </w:p>
        </w:tc>
      </w:tr>
      <w:tr w:rsidR="00991D8D" w:rsidTr="00991D8D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Всего финансовых средств: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D8D" w:rsidRDefault="00991D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91D8D" w:rsidRDefault="00991D8D" w:rsidP="00991D8D">
      <w:pPr>
        <w:spacing w:after="0"/>
        <w:sectPr w:rsidR="00991D8D">
          <w:pgSz w:w="16838" w:h="11906" w:orient="landscape"/>
          <w:pgMar w:top="1134" w:right="1134" w:bottom="568" w:left="992" w:header="709" w:footer="709" w:gutter="0"/>
          <w:cols w:space="720"/>
        </w:sectPr>
      </w:pPr>
    </w:p>
    <w:p w:rsidR="00923727" w:rsidRDefault="00923727">
      <w:bookmarkStart w:id="2" w:name="_GoBack"/>
      <w:bookmarkEnd w:id="2"/>
    </w:p>
    <w:sectPr w:rsidR="0092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A25"/>
    <w:multiLevelType w:val="hybridMultilevel"/>
    <w:tmpl w:val="13029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D026DF"/>
    <w:multiLevelType w:val="hybridMultilevel"/>
    <w:tmpl w:val="5FEC4BE8"/>
    <w:lvl w:ilvl="0" w:tplc="95929654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25"/>
    <w:rsid w:val="00923727"/>
    <w:rsid w:val="00991D8D"/>
    <w:rsid w:val="00A7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D8D"/>
    <w:rPr>
      <w:color w:val="0000FF" w:themeColor="hyperlink"/>
      <w:u w:val="single"/>
    </w:rPr>
  </w:style>
  <w:style w:type="paragraph" w:styleId="a4">
    <w:name w:val="No Spacing"/>
    <w:uiPriority w:val="1"/>
    <w:qFormat/>
    <w:rsid w:val="00991D8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91D8D"/>
    <w:pPr>
      <w:ind w:left="720"/>
      <w:contextualSpacing/>
    </w:pPr>
  </w:style>
  <w:style w:type="paragraph" w:customStyle="1" w:styleId="ConsPlusTitle">
    <w:name w:val="ConsPlusTitle"/>
    <w:rsid w:val="00991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1D8D"/>
    <w:rPr>
      <w:color w:val="0000FF" w:themeColor="hyperlink"/>
      <w:u w:val="single"/>
    </w:rPr>
  </w:style>
  <w:style w:type="paragraph" w:styleId="a4">
    <w:name w:val="No Spacing"/>
    <w:uiPriority w:val="1"/>
    <w:qFormat/>
    <w:rsid w:val="00991D8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91D8D"/>
    <w:pPr>
      <w:ind w:left="720"/>
      <w:contextualSpacing/>
    </w:pPr>
  </w:style>
  <w:style w:type="paragraph" w:customStyle="1" w:styleId="ConsPlusTitle">
    <w:name w:val="ConsPlusTitle"/>
    <w:rsid w:val="00991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E%D0%B1%D1%80%D0%B0%D0%B7_%D0%B6%D0%B8%D0%B7%D0%BD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C%D0%B8%D1%80%D0%BE%D0%B2%D0%BE%D0%B7%D0%B7%D1%80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0%B5%D1%80%D0%BF%D0%B8%D0%BC%D0%BE%D1%81%D1%82%D1%8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E%D0%B1%D1%8B%D1%87%D0%B0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3697</Words>
  <Characters>21075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2020-06-16T07:08:00Z</dcterms:created>
  <dcterms:modified xsi:type="dcterms:W3CDTF">2020-06-16T07:08:00Z</dcterms:modified>
</cp:coreProperties>
</file>