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A15" w:rsidRDefault="00E56A15" w:rsidP="00085C40">
      <w:pPr>
        <w:jc w:val="center"/>
        <w:rPr>
          <w:sz w:val="28"/>
          <w:szCs w:val="28"/>
        </w:rPr>
      </w:pPr>
    </w:p>
    <w:p w:rsidR="00085C40" w:rsidRDefault="00085C40" w:rsidP="00085C4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085C40" w:rsidRDefault="00085C40" w:rsidP="00085C40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ОРЛОВСКАЯ ОБЛАСТЬ</w:t>
      </w:r>
    </w:p>
    <w:p w:rsidR="00085C40" w:rsidRDefault="00085C40" w:rsidP="00085C40">
      <w:pPr>
        <w:jc w:val="center"/>
        <w:rPr>
          <w:sz w:val="28"/>
          <w:szCs w:val="28"/>
        </w:rPr>
      </w:pPr>
    </w:p>
    <w:p w:rsidR="00085C40" w:rsidRDefault="00085C40" w:rsidP="00085C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НОВОСИЛЬСКИЙ РАЙОН</w:t>
      </w:r>
    </w:p>
    <w:p w:rsidR="00085C40" w:rsidRDefault="00085C40" w:rsidP="00085C40">
      <w:pPr>
        <w:jc w:val="center"/>
        <w:rPr>
          <w:b/>
          <w:sz w:val="28"/>
          <w:szCs w:val="28"/>
        </w:rPr>
      </w:pPr>
    </w:p>
    <w:p w:rsidR="00085C40" w:rsidRDefault="00085C40" w:rsidP="00085C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ПЕТУШЕНСКОГО СЕЛЬСКОГО ПОСЕЛЕНИЯ</w:t>
      </w:r>
    </w:p>
    <w:p w:rsidR="00085C40" w:rsidRDefault="00085C40" w:rsidP="00085C40">
      <w:pPr>
        <w:jc w:val="center"/>
        <w:rPr>
          <w:b/>
          <w:sz w:val="28"/>
          <w:szCs w:val="28"/>
        </w:rPr>
      </w:pPr>
    </w:p>
    <w:p w:rsidR="00085C40" w:rsidRDefault="00085C40" w:rsidP="00085C40">
      <w:pPr>
        <w:tabs>
          <w:tab w:val="left" w:pos="1515"/>
        </w:tabs>
        <w:jc w:val="center"/>
        <w:rPr>
          <w:sz w:val="28"/>
          <w:szCs w:val="28"/>
        </w:rPr>
      </w:pPr>
    </w:p>
    <w:p w:rsidR="00085C40" w:rsidRDefault="00085C40" w:rsidP="00085C40">
      <w:pPr>
        <w:pStyle w:val="1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085C40" w:rsidRDefault="00085C40" w:rsidP="00085C40">
      <w:pPr>
        <w:pStyle w:val="1"/>
        <w:ind w:left="0"/>
        <w:rPr>
          <w:rFonts w:ascii="Times New Roman" w:hAnsi="Times New Roman" w:cs="Times New Roman"/>
          <w:color w:val="auto"/>
          <w:sz w:val="28"/>
          <w:szCs w:val="28"/>
        </w:rPr>
      </w:pPr>
    </w:p>
    <w:p w:rsidR="00085C40" w:rsidRDefault="00085C40" w:rsidP="00085C40">
      <w:pPr>
        <w:pStyle w:val="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11 ноября 202</w:t>
      </w:r>
      <w:r w:rsidR="00E56A15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 г.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                      №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3</w:t>
      </w:r>
      <w:r w:rsidR="00E56A15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6</w:t>
      </w:r>
    </w:p>
    <w:p w:rsidR="00085C40" w:rsidRPr="00E56A15" w:rsidRDefault="00E56A15" w:rsidP="00E56A15">
      <w:pPr>
        <w:pStyle w:val="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</w:t>
      </w:r>
      <w:r w:rsidR="00085C40" w:rsidRPr="00E56A15">
        <w:rPr>
          <w:rFonts w:ascii="Times New Roman" w:hAnsi="Times New Roman" w:cs="Times New Roman"/>
          <w:b w:val="0"/>
          <w:color w:val="auto"/>
          <w:sz w:val="28"/>
          <w:szCs w:val="28"/>
        </w:rPr>
        <w:t>д. Михалёво</w:t>
      </w:r>
    </w:p>
    <w:p w:rsidR="00085C40" w:rsidRDefault="00085C40" w:rsidP="00085C40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085C40" w:rsidRDefault="00085C40" w:rsidP="00085C4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Об основных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направлениях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бюджетной и налоговой политики </w:t>
      </w:r>
    </w:p>
    <w:p w:rsidR="00085C40" w:rsidRDefault="00085C40" w:rsidP="00085C40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Петушенского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Новосильского района </w:t>
      </w:r>
    </w:p>
    <w:p w:rsidR="00085C40" w:rsidRDefault="00085C40" w:rsidP="00085C4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Орловской области на 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202</w:t>
      </w:r>
      <w:r w:rsidR="00E56A15">
        <w:rPr>
          <w:rFonts w:ascii="Times New Roman" w:hAnsi="Times New Roman" w:cs="Times New Roman"/>
          <w:bCs w:val="0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–202</w:t>
      </w:r>
      <w:r w:rsidR="00E56A15">
        <w:rPr>
          <w:rFonts w:ascii="Times New Roman" w:hAnsi="Times New Roman" w:cs="Times New Roman"/>
          <w:bCs w:val="0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годы  </w:t>
      </w:r>
    </w:p>
    <w:p w:rsidR="00085C40" w:rsidRDefault="00085C40" w:rsidP="00085C40">
      <w:pPr>
        <w:pStyle w:val="a3"/>
        <w:jc w:val="both"/>
        <w:rPr>
          <w:sz w:val="28"/>
          <w:szCs w:val="28"/>
        </w:rPr>
      </w:pPr>
      <w:r>
        <w:br/>
      </w:r>
      <w:r>
        <w:rPr>
          <w:sz w:val="28"/>
          <w:szCs w:val="28"/>
        </w:rPr>
        <w:t xml:space="preserve">              В соответствии со статьей 184.2 Бюджетного кодекса Российской Федерации и раздела 2 ст. 14 Решения Петушенского сельского Совета народных депутатов от 26 декабря 2016 г. «Об утверждении Положения о бюджетном процессе в Петушенском сельском поселении Новосильского района Орловской области», администрация Петушенского сельского поселения </w:t>
      </w:r>
      <w:r w:rsidR="00E56A15">
        <w:rPr>
          <w:sz w:val="28"/>
          <w:szCs w:val="28"/>
        </w:rPr>
        <w:t xml:space="preserve">Новосильского района Орловской области </w:t>
      </w:r>
      <w:r>
        <w:rPr>
          <w:b/>
          <w:sz w:val="28"/>
          <w:szCs w:val="28"/>
        </w:rPr>
        <w:t>ПОСТАНОВЛЯЕТ:</w:t>
      </w:r>
      <w:r>
        <w:rPr>
          <w:sz w:val="28"/>
          <w:szCs w:val="28"/>
        </w:rPr>
        <w:t xml:space="preserve"> </w:t>
      </w:r>
    </w:p>
    <w:p w:rsidR="00085C40" w:rsidRDefault="00085C40" w:rsidP="00085C4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 Утвердить основные направления бюджетной и налоговой политики Петушенского сельского поселения Новосильского района Орловской области на 202</w:t>
      </w:r>
      <w:r w:rsidR="00E56A15">
        <w:rPr>
          <w:sz w:val="28"/>
          <w:szCs w:val="28"/>
        </w:rPr>
        <w:t>3 – 2025 годы с</w:t>
      </w:r>
      <w:r>
        <w:rPr>
          <w:sz w:val="28"/>
          <w:szCs w:val="28"/>
        </w:rPr>
        <w:t xml:space="preserve">огласно приложению. </w:t>
      </w:r>
    </w:p>
    <w:p w:rsidR="00085C40" w:rsidRDefault="00085C40" w:rsidP="00085C4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 Главному бухгалтеру администрации сельского поселения </w:t>
      </w:r>
      <w:proofErr w:type="spellStart"/>
      <w:r>
        <w:rPr>
          <w:sz w:val="28"/>
          <w:szCs w:val="28"/>
        </w:rPr>
        <w:t>Вепринцевой</w:t>
      </w:r>
      <w:proofErr w:type="spellEnd"/>
      <w:r>
        <w:rPr>
          <w:sz w:val="28"/>
          <w:szCs w:val="28"/>
        </w:rPr>
        <w:t xml:space="preserve"> Л.В. обеспечить разработку проекта бюджета Петушенс</w:t>
      </w:r>
      <w:r w:rsidR="00E56A15">
        <w:rPr>
          <w:sz w:val="28"/>
          <w:szCs w:val="28"/>
        </w:rPr>
        <w:t>кого сельского поселения на 2023</w:t>
      </w:r>
      <w:r>
        <w:rPr>
          <w:sz w:val="28"/>
          <w:szCs w:val="28"/>
        </w:rPr>
        <w:t xml:space="preserve"> год и плановый период 202</w:t>
      </w:r>
      <w:r w:rsidR="00E56A15">
        <w:rPr>
          <w:sz w:val="28"/>
          <w:szCs w:val="28"/>
        </w:rPr>
        <w:t>4-2025</w:t>
      </w:r>
      <w:r>
        <w:rPr>
          <w:sz w:val="28"/>
          <w:szCs w:val="28"/>
        </w:rPr>
        <w:t xml:space="preserve"> годов на основе основных направлений бюджетной и налоговой политики сельского поселения на 202</w:t>
      </w:r>
      <w:r w:rsidR="00E56A15">
        <w:rPr>
          <w:sz w:val="28"/>
          <w:szCs w:val="28"/>
        </w:rPr>
        <w:t>3</w:t>
      </w:r>
      <w:r>
        <w:rPr>
          <w:sz w:val="28"/>
          <w:szCs w:val="28"/>
        </w:rPr>
        <w:t xml:space="preserve"> – 202</w:t>
      </w:r>
      <w:r w:rsidR="00E56A15">
        <w:rPr>
          <w:sz w:val="28"/>
          <w:szCs w:val="28"/>
        </w:rPr>
        <w:t>5</w:t>
      </w:r>
      <w:r>
        <w:rPr>
          <w:sz w:val="28"/>
          <w:szCs w:val="28"/>
        </w:rPr>
        <w:t xml:space="preserve"> годы. </w:t>
      </w:r>
    </w:p>
    <w:p w:rsidR="00085C40" w:rsidRDefault="00085C40" w:rsidP="00085C40">
      <w:pPr>
        <w:pStyle w:val="a3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85C40" w:rsidRDefault="00085C40" w:rsidP="00085C40">
      <w:pPr>
        <w:pStyle w:val="a3"/>
        <w:jc w:val="both"/>
        <w:rPr>
          <w:sz w:val="28"/>
          <w:szCs w:val="28"/>
        </w:rPr>
      </w:pPr>
    </w:p>
    <w:p w:rsidR="00085C40" w:rsidRDefault="00085C40" w:rsidP="00085C4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5C40" w:rsidRDefault="00085C40" w:rsidP="00085C4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5C40" w:rsidRDefault="00085C40" w:rsidP="00085C40">
      <w:pPr>
        <w:spacing w:before="75" w:after="7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Глава Петушенского сельского поселения                                 Е.И. Мурлыкина</w:t>
      </w:r>
    </w:p>
    <w:p w:rsidR="00085C40" w:rsidRDefault="00085C40" w:rsidP="00085C40">
      <w:pPr>
        <w:spacing w:before="75" w:after="75"/>
        <w:rPr>
          <w:sz w:val="28"/>
          <w:szCs w:val="28"/>
        </w:rPr>
      </w:pPr>
    </w:p>
    <w:p w:rsidR="00085C40" w:rsidRDefault="00085C40" w:rsidP="00085C40">
      <w:pPr>
        <w:pStyle w:val="consnormal"/>
        <w:jc w:val="center"/>
        <w:rPr>
          <w:rFonts w:ascii="Times New Roman" w:hAnsi="Times New Roman" w:cs="Times New Roman"/>
          <w:sz w:val="27"/>
          <w:szCs w:val="27"/>
        </w:rPr>
      </w:pPr>
    </w:p>
    <w:p w:rsidR="00085C40" w:rsidRDefault="00085C40" w:rsidP="00085C40">
      <w:pPr>
        <w:pStyle w:val="consnormal"/>
        <w:jc w:val="center"/>
        <w:rPr>
          <w:rFonts w:ascii="Times New Roman" w:hAnsi="Times New Roman" w:cs="Times New Roman"/>
          <w:sz w:val="27"/>
          <w:szCs w:val="27"/>
        </w:rPr>
      </w:pPr>
    </w:p>
    <w:p w:rsidR="00085C40" w:rsidRDefault="00085C40" w:rsidP="00085C40">
      <w:pPr>
        <w:pStyle w:val="consnormal"/>
        <w:jc w:val="center"/>
        <w:rPr>
          <w:rFonts w:ascii="Times New Roman" w:hAnsi="Times New Roman" w:cs="Times New Roman"/>
          <w:sz w:val="27"/>
          <w:szCs w:val="27"/>
        </w:rPr>
      </w:pPr>
    </w:p>
    <w:p w:rsidR="00E56A15" w:rsidRDefault="00085C40" w:rsidP="00085C40">
      <w:pPr>
        <w:pStyle w:val="ConsPlusNormal0"/>
        <w:ind w:left="5387"/>
        <w:jc w:val="center"/>
        <w:outlineLvl w:val="0"/>
      </w:pPr>
      <w:r>
        <w:t xml:space="preserve">                   </w:t>
      </w:r>
    </w:p>
    <w:p w:rsidR="00085C40" w:rsidRDefault="00085C40" w:rsidP="00085C40">
      <w:pPr>
        <w:pStyle w:val="ConsPlusNormal0"/>
        <w:ind w:left="5387"/>
        <w:jc w:val="center"/>
        <w:outlineLvl w:val="0"/>
      </w:pPr>
      <w:r>
        <w:t xml:space="preserve">              </w:t>
      </w:r>
    </w:p>
    <w:p w:rsidR="00085C40" w:rsidRDefault="00085C40" w:rsidP="00E56A15">
      <w:pPr>
        <w:pStyle w:val="ConsPlusNormal0"/>
        <w:ind w:left="3828"/>
        <w:jc w:val="right"/>
        <w:outlineLvl w:val="0"/>
      </w:pPr>
      <w:r>
        <w:lastRenderedPageBreak/>
        <w:t xml:space="preserve">                                          </w:t>
      </w:r>
      <w:r w:rsidRPr="00B51C6D">
        <w:t>Приложение</w:t>
      </w:r>
    </w:p>
    <w:p w:rsidR="00E56A15" w:rsidRDefault="00085C40" w:rsidP="00E56A15">
      <w:pPr>
        <w:pStyle w:val="ConsPlusNormal0"/>
        <w:ind w:left="3828"/>
        <w:jc w:val="right"/>
        <w:outlineLvl w:val="0"/>
      </w:pPr>
      <w:r w:rsidRPr="00B51C6D">
        <w:t>к</w:t>
      </w:r>
      <w:r>
        <w:t xml:space="preserve"> постановлению администрации     Петушенского сельского поселения</w:t>
      </w:r>
    </w:p>
    <w:p w:rsidR="00085C40" w:rsidRPr="00B51C6D" w:rsidRDefault="00E56A15" w:rsidP="00E56A15">
      <w:pPr>
        <w:pStyle w:val="ConsPlusNormal0"/>
        <w:ind w:left="3828"/>
        <w:jc w:val="right"/>
        <w:outlineLvl w:val="0"/>
      </w:pPr>
      <w:r>
        <w:t>Новосильского района Орловской области</w:t>
      </w:r>
      <w:r w:rsidR="00085C40">
        <w:t xml:space="preserve">                          о</w:t>
      </w:r>
      <w:r w:rsidR="00085C40" w:rsidRPr="00B51C6D">
        <w:t>т</w:t>
      </w:r>
      <w:r>
        <w:t xml:space="preserve"> </w:t>
      </w:r>
      <w:r w:rsidR="00085C40">
        <w:t xml:space="preserve"> </w:t>
      </w:r>
      <w:r w:rsidR="00085C40" w:rsidRPr="00085C40">
        <w:rPr>
          <w:u w:val="single"/>
        </w:rPr>
        <w:t>11.11.202</w:t>
      </w:r>
      <w:r>
        <w:rPr>
          <w:u w:val="single"/>
        </w:rPr>
        <w:t>2</w:t>
      </w:r>
      <w:r w:rsidR="00085C40" w:rsidRPr="00085C40">
        <w:rPr>
          <w:u w:val="single"/>
        </w:rPr>
        <w:t xml:space="preserve"> </w:t>
      </w:r>
      <w:r w:rsidR="00085C40">
        <w:t xml:space="preserve">г. № </w:t>
      </w:r>
      <w:r w:rsidR="00085C40" w:rsidRPr="00085C40">
        <w:rPr>
          <w:u w:val="single"/>
        </w:rPr>
        <w:t>3</w:t>
      </w:r>
      <w:r>
        <w:rPr>
          <w:u w:val="single"/>
        </w:rPr>
        <w:t>6</w:t>
      </w:r>
    </w:p>
    <w:p w:rsidR="00085C40" w:rsidRPr="00B51C6D" w:rsidRDefault="00085C40" w:rsidP="00E56A15">
      <w:pPr>
        <w:pStyle w:val="ConsPlusNormal0"/>
        <w:ind w:left="3828"/>
        <w:jc w:val="right"/>
      </w:pPr>
    </w:p>
    <w:p w:rsidR="00085C40" w:rsidRPr="00B51C6D" w:rsidRDefault="00085C40" w:rsidP="00085C40">
      <w:pPr>
        <w:pStyle w:val="ConsPlusNormal0"/>
        <w:jc w:val="both"/>
      </w:pPr>
    </w:p>
    <w:p w:rsidR="00E56A15" w:rsidRPr="00E56A15" w:rsidRDefault="00E56A15" w:rsidP="00E56A15">
      <w:pPr>
        <w:pStyle w:val="a3"/>
        <w:jc w:val="center"/>
        <w:rPr>
          <w:b/>
          <w:sz w:val="28"/>
          <w:szCs w:val="28"/>
        </w:rPr>
      </w:pPr>
      <w:bookmarkStart w:id="0" w:name="Par31"/>
      <w:bookmarkEnd w:id="0"/>
      <w:r w:rsidRPr="00E56A15">
        <w:rPr>
          <w:b/>
          <w:bCs/>
          <w:sz w:val="28"/>
          <w:szCs w:val="28"/>
        </w:rPr>
        <w:t xml:space="preserve">Основные направления </w:t>
      </w:r>
      <w:r w:rsidRPr="00E56A15">
        <w:rPr>
          <w:b/>
          <w:sz w:val="28"/>
          <w:szCs w:val="28"/>
        </w:rPr>
        <w:t>бюджетной  и налоговой политики</w:t>
      </w:r>
    </w:p>
    <w:p w:rsidR="00E56A15" w:rsidRDefault="00E56A15" w:rsidP="00E56A15">
      <w:pPr>
        <w:pStyle w:val="a3"/>
        <w:jc w:val="center"/>
        <w:rPr>
          <w:b/>
          <w:sz w:val="28"/>
          <w:szCs w:val="28"/>
        </w:rPr>
      </w:pPr>
      <w:r w:rsidRPr="00E56A15">
        <w:rPr>
          <w:b/>
          <w:sz w:val="28"/>
          <w:szCs w:val="28"/>
        </w:rPr>
        <w:t xml:space="preserve">Петушенского сельского поселения Новосильского района </w:t>
      </w:r>
    </w:p>
    <w:p w:rsidR="00E56A15" w:rsidRPr="00E56A15" w:rsidRDefault="00E56A15" w:rsidP="00E56A15">
      <w:pPr>
        <w:pStyle w:val="a3"/>
        <w:jc w:val="center"/>
        <w:rPr>
          <w:b/>
          <w:sz w:val="28"/>
          <w:szCs w:val="28"/>
        </w:rPr>
      </w:pPr>
      <w:r w:rsidRPr="00E56A15">
        <w:rPr>
          <w:b/>
          <w:sz w:val="28"/>
          <w:szCs w:val="28"/>
        </w:rPr>
        <w:t xml:space="preserve">Орловской области на </w:t>
      </w:r>
      <w:r w:rsidRPr="00E56A15">
        <w:rPr>
          <w:b/>
          <w:bCs/>
          <w:sz w:val="28"/>
          <w:szCs w:val="28"/>
        </w:rPr>
        <w:t xml:space="preserve">2023–2025 </w:t>
      </w:r>
      <w:r w:rsidRPr="00E56A15">
        <w:rPr>
          <w:b/>
          <w:sz w:val="28"/>
          <w:szCs w:val="28"/>
        </w:rPr>
        <w:t>годы</w:t>
      </w:r>
    </w:p>
    <w:p w:rsidR="00E56A15" w:rsidRPr="00E56A15" w:rsidRDefault="00E56A15" w:rsidP="00E56A15">
      <w:pPr>
        <w:pStyle w:val="a3"/>
        <w:jc w:val="center"/>
        <w:rPr>
          <w:b/>
          <w:sz w:val="28"/>
          <w:szCs w:val="28"/>
        </w:rPr>
      </w:pPr>
    </w:p>
    <w:p w:rsidR="00E56A15" w:rsidRDefault="00E56A15" w:rsidP="00E56A15">
      <w:pPr>
        <w:pStyle w:val="ConsPlusNormal0"/>
        <w:ind w:firstLine="709"/>
        <w:jc w:val="center"/>
      </w:pPr>
      <w:r w:rsidRPr="00B51C6D">
        <w:rPr>
          <w:lang w:val="en-US"/>
        </w:rPr>
        <w:t>I</w:t>
      </w:r>
      <w:r w:rsidRPr="00B51C6D">
        <w:t>. Общие положения</w:t>
      </w:r>
    </w:p>
    <w:p w:rsidR="00E56A15" w:rsidRPr="00B51C6D" w:rsidRDefault="00E56A15" w:rsidP="00E56A15">
      <w:pPr>
        <w:pStyle w:val="ConsPlusNormal0"/>
        <w:ind w:firstLine="709"/>
        <w:jc w:val="center"/>
      </w:pPr>
    </w:p>
    <w:p w:rsidR="00E56A15" w:rsidRDefault="00E56A15" w:rsidP="00E56A15">
      <w:pPr>
        <w:pStyle w:val="ConsPlusNormal0"/>
        <w:ind w:firstLine="709"/>
        <w:jc w:val="both"/>
      </w:pPr>
      <w:bookmarkStart w:id="1" w:name="dst100004"/>
      <w:bookmarkEnd w:id="1"/>
      <w:r>
        <w:t xml:space="preserve">Основные направления бюджетной, налоговой политики на 2023 год и на плановый период 2024 и 2025 годов разработаны в соответствии со статьей 165 Бюджетного кодекса Российской Федерации с учетом итогов реализации бюджетной, налоговой </w:t>
      </w:r>
      <w:proofErr w:type="gramStart"/>
      <w:r>
        <w:t>политики на период</w:t>
      </w:r>
      <w:proofErr w:type="gramEnd"/>
      <w:r>
        <w:t xml:space="preserve"> до 2023-2025 годов. </w:t>
      </w:r>
      <w:proofErr w:type="gramStart"/>
      <w:r>
        <w:t>При подготовке Основных направлений бюджетной, налоговой политики были учтены положения Указов Президента Российской Федерации от 7 мая 2018 года                  № 204 «О национальных целях и стратегических задачах развития Российской Федерации на период до 2024 года» и от 21 июля 2020 года № 474                                     «О национальных целях развития Российской Федерации на период до 2030 года», Послания Президента Российской Федерации Федеральному Собранию Российской Федерации</w:t>
      </w:r>
      <w:proofErr w:type="gramEnd"/>
      <w:r>
        <w:t xml:space="preserve"> от 21 сентября 2022 года, Единого плана по достижению национальных целей развития Российской Федерации на период до 2024 года и на плановый период до 2030 года, перечня инициатив в сфере социально-экономического развития. </w:t>
      </w:r>
    </w:p>
    <w:p w:rsidR="00E56A15" w:rsidRPr="00134237" w:rsidRDefault="00E56A15" w:rsidP="00E56A15">
      <w:pPr>
        <w:pStyle w:val="ConsPlusNormal0"/>
        <w:ind w:firstLine="709"/>
        <w:jc w:val="both"/>
      </w:pPr>
      <w:r>
        <w:t>Целью Основных направлений бюджетной, налоговой политики является определение условий, используемых при составлении проекта бюджета сельского поселения на 2023 год и на плановый период 2024 и 2025 годов, подходов к его формированию, основных характеристик и прогнозируемых параметров бюджета сельского поселения на 2023-2025 годы.</w:t>
      </w:r>
    </w:p>
    <w:p w:rsidR="00E56A15" w:rsidRPr="00E56A15" w:rsidRDefault="00E56A15" w:rsidP="00E56A15">
      <w:pPr>
        <w:rPr>
          <w:b/>
          <w:sz w:val="28"/>
          <w:szCs w:val="28"/>
        </w:rPr>
      </w:pPr>
    </w:p>
    <w:p w:rsidR="00E56A15" w:rsidRDefault="00E56A15" w:rsidP="00E56A15">
      <w:pPr>
        <w:pStyle w:val="ConsPlusNormal0"/>
        <w:jc w:val="center"/>
        <w:rPr>
          <w:b/>
        </w:rPr>
      </w:pPr>
      <w:r w:rsidRPr="00E56A15">
        <w:rPr>
          <w:b/>
          <w:lang w:val="en-US"/>
        </w:rPr>
        <w:t>II</w:t>
      </w:r>
      <w:r w:rsidRPr="00E56A15">
        <w:rPr>
          <w:b/>
        </w:rPr>
        <w:t xml:space="preserve">. Основные направления бюджетной политики </w:t>
      </w:r>
    </w:p>
    <w:p w:rsidR="00E56A15" w:rsidRPr="00E56A15" w:rsidRDefault="00E56A15" w:rsidP="00E56A15">
      <w:pPr>
        <w:pStyle w:val="ConsPlusNormal0"/>
        <w:jc w:val="center"/>
        <w:rPr>
          <w:b/>
        </w:rPr>
      </w:pPr>
      <w:r w:rsidRPr="00E56A15">
        <w:rPr>
          <w:b/>
        </w:rPr>
        <w:t>Петушенского сельского поселения Новосильского района</w:t>
      </w:r>
      <w:r w:rsidRPr="00E56A15">
        <w:rPr>
          <w:b/>
        </w:rPr>
        <w:br/>
        <w:t>на 2023–2025 годы</w:t>
      </w:r>
    </w:p>
    <w:p w:rsidR="00E56A15" w:rsidRPr="00B51C6D" w:rsidRDefault="00E56A15" w:rsidP="00E56A15">
      <w:pPr>
        <w:pStyle w:val="ConsPlusNormal0"/>
        <w:jc w:val="center"/>
        <w:outlineLvl w:val="1"/>
      </w:pPr>
    </w:p>
    <w:p w:rsidR="00E56A15" w:rsidRPr="00E56A15" w:rsidRDefault="00E56A15" w:rsidP="00E56A15">
      <w:pPr>
        <w:pStyle w:val="ConsPlusNormal0"/>
        <w:ind w:firstLine="709"/>
        <w:jc w:val="both"/>
        <w:rPr>
          <w:color w:val="000000" w:themeColor="text1"/>
        </w:rPr>
      </w:pPr>
      <w:r w:rsidRPr="00E56A15">
        <w:rPr>
          <w:color w:val="000000" w:themeColor="text1"/>
        </w:rPr>
        <w:t xml:space="preserve">Базовая цель основных направлений бюджетной политики Петушенского сельского поселения Новосильского района на 2023–2025 годы (далее – бюджетная политика) – приведение   расходов бюджета Петушенского сельского поселения Новосильского района до расчетного объема расходных обязательств. </w:t>
      </w:r>
    </w:p>
    <w:p w:rsidR="00E56A15" w:rsidRPr="00E56A15" w:rsidRDefault="00E56A15" w:rsidP="00E56A15">
      <w:pPr>
        <w:pStyle w:val="ConsPlusNormal0"/>
        <w:ind w:firstLine="709"/>
        <w:jc w:val="both"/>
        <w:rPr>
          <w:color w:val="000000" w:themeColor="text1"/>
        </w:rPr>
      </w:pPr>
      <w:r w:rsidRPr="00E56A15">
        <w:rPr>
          <w:color w:val="000000" w:themeColor="text1"/>
        </w:rPr>
        <w:t xml:space="preserve">Одним из ключевых вопросов бюджетной политики является обеспечение сбалансированного распределения имеющихся бюджетных ресурсов между текущими социальными расходами и расходами </w:t>
      </w:r>
      <w:r w:rsidRPr="00E56A15">
        <w:rPr>
          <w:color w:val="000000" w:themeColor="text1"/>
        </w:rPr>
        <w:br/>
        <w:t xml:space="preserve">на развитие. </w:t>
      </w:r>
    </w:p>
    <w:p w:rsidR="00E56A15" w:rsidRPr="00E56A15" w:rsidRDefault="00E56A15" w:rsidP="00E56A1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56A15">
        <w:rPr>
          <w:color w:val="000000" w:themeColor="text1"/>
          <w:sz w:val="28"/>
          <w:szCs w:val="28"/>
        </w:rPr>
        <w:lastRenderedPageBreak/>
        <w:t>Бюджетная политика в части расходов направлена на сохранение преемственности в отношении определенных ранее приоритетов и их достижение и скорректирована с учетом текущей экономической ситуации и Указов Президента Российской Федерации от 7 мая 2018 года </w:t>
      </w:r>
      <w:hyperlink r:id="rId5" w:anchor="dst0" w:history="1">
        <w:r w:rsidRPr="00E56A15">
          <w:rPr>
            <w:rStyle w:val="a6"/>
            <w:color w:val="000000" w:themeColor="text1"/>
            <w:sz w:val="28"/>
            <w:szCs w:val="28"/>
            <w:u w:val="none"/>
          </w:rPr>
          <w:t>N 204</w:t>
        </w:r>
      </w:hyperlink>
      <w:r w:rsidRPr="00E56A15">
        <w:rPr>
          <w:color w:val="000000" w:themeColor="text1"/>
          <w:sz w:val="28"/>
          <w:szCs w:val="28"/>
        </w:rPr>
        <w:t> "О национальных целях и стратегических задачах развития Российской Федерации на период до 2024 года" и от 21 июля 2020 года </w:t>
      </w:r>
      <w:hyperlink r:id="rId6" w:anchor="dst0" w:history="1">
        <w:r w:rsidRPr="00E56A15">
          <w:rPr>
            <w:rStyle w:val="a6"/>
            <w:color w:val="000000" w:themeColor="text1"/>
            <w:sz w:val="28"/>
            <w:szCs w:val="28"/>
            <w:u w:val="none"/>
          </w:rPr>
          <w:t>N 474</w:t>
        </w:r>
      </w:hyperlink>
      <w:r w:rsidRPr="00E56A15">
        <w:rPr>
          <w:color w:val="000000" w:themeColor="text1"/>
          <w:sz w:val="28"/>
          <w:szCs w:val="28"/>
        </w:rPr>
        <w:t> "О национальных</w:t>
      </w:r>
      <w:proofErr w:type="gramEnd"/>
      <w:r w:rsidRPr="00E56A15">
        <w:rPr>
          <w:color w:val="000000" w:themeColor="text1"/>
          <w:sz w:val="28"/>
          <w:szCs w:val="28"/>
        </w:rPr>
        <w:t xml:space="preserve"> </w:t>
      </w:r>
      <w:proofErr w:type="gramStart"/>
      <w:r w:rsidRPr="00E56A15">
        <w:rPr>
          <w:color w:val="000000" w:themeColor="text1"/>
          <w:sz w:val="28"/>
          <w:szCs w:val="28"/>
        </w:rPr>
        <w:t>целях развития Российской Федерации на период до 2030 года", </w:t>
      </w:r>
      <w:hyperlink r:id="rId7" w:anchor="dst0" w:history="1">
        <w:r w:rsidRPr="00E56A15">
          <w:rPr>
            <w:rStyle w:val="a6"/>
            <w:color w:val="000000" w:themeColor="text1"/>
            <w:sz w:val="28"/>
            <w:szCs w:val="28"/>
            <w:u w:val="none"/>
          </w:rPr>
          <w:t>Послания</w:t>
        </w:r>
      </w:hyperlink>
      <w:r w:rsidRPr="00E56A15">
        <w:rPr>
          <w:color w:val="000000" w:themeColor="text1"/>
          <w:sz w:val="28"/>
          <w:szCs w:val="28"/>
        </w:rPr>
        <w:t> Президента Российской Федерации Федеральному Собранию Российской Федерации от 21 сентября 2022 года, утвержденного Правительством Российской Федерации Общенационального плана действий, обеспечивающих восстановление занятости и доходов населения, рост экономики и долгосрочные структурные изменения.</w:t>
      </w:r>
      <w:proofErr w:type="gramEnd"/>
    </w:p>
    <w:p w:rsidR="00E56A15" w:rsidRPr="00E56A15" w:rsidRDefault="00E56A15" w:rsidP="00E56A1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56A15">
        <w:rPr>
          <w:color w:val="000000" w:themeColor="text1"/>
          <w:sz w:val="28"/>
          <w:szCs w:val="28"/>
        </w:rPr>
        <w:t>Целью Основных направлений бюджетной и налоговой политики является определение условий, используемых при составлении проекта бюджета сельского поселения на 2023 год и на плановый период 2024 и 2025 годов, подходов к его формированию, основных характеристик и прогнозируемых параметров бюджета сельского поселения и других бюджетов бюджетной системы Российской Федерации на 2023 - 202</w:t>
      </w:r>
      <w:r>
        <w:rPr>
          <w:color w:val="000000" w:themeColor="text1"/>
          <w:sz w:val="28"/>
          <w:szCs w:val="28"/>
        </w:rPr>
        <w:t>5</w:t>
      </w:r>
      <w:r w:rsidRPr="00E56A15">
        <w:rPr>
          <w:color w:val="000000" w:themeColor="text1"/>
          <w:sz w:val="28"/>
          <w:szCs w:val="28"/>
        </w:rPr>
        <w:t xml:space="preserve"> годы.</w:t>
      </w:r>
      <w:proofErr w:type="gramEnd"/>
    </w:p>
    <w:p w:rsidR="00E56A15" w:rsidRPr="00E56A15" w:rsidRDefault="00E56A15" w:rsidP="00E56A1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56A15">
        <w:rPr>
          <w:color w:val="000000" w:themeColor="text1"/>
          <w:sz w:val="28"/>
          <w:szCs w:val="28"/>
        </w:rPr>
        <w:t>Кроме того необходимо проводить мероприятия, направленные на рост доходного потенциала</w:t>
      </w:r>
      <w:r w:rsidRPr="00E56A15">
        <w:rPr>
          <w:color w:val="000000" w:themeColor="text1"/>
        </w:rPr>
        <w:t xml:space="preserve"> </w:t>
      </w:r>
      <w:r w:rsidRPr="00E56A15">
        <w:rPr>
          <w:color w:val="000000" w:themeColor="text1"/>
          <w:sz w:val="28"/>
          <w:szCs w:val="28"/>
        </w:rPr>
        <w:t>Петушенского сельского поселения Новосильского района и оптимизацию расходов бюджета поселения, позволяющих обеспечить с 2023 года финансовое обеспечение в полном объеме расходных обязательств</w:t>
      </w:r>
      <w:r w:rsidRPr="00E56A15">
        <w:rPr>
          <w:color w:val="000000" w:themeColor="text1"/>
        </w:rPr>
        <w:t xml:space="preserve"> </w:t>
      </w:r>
      <w:r w:rsidRPr="00E56A15">
        <w:rPr>
          <w:color w:val="000000" w:themeColor="text1"/>
          <w:sz w:val="28"/>
          <w:szCs w:val="28"/>
        </w:rPr>
        <w:t xml:space="preserve">Петушенского сельского поселения Новосильского района без привлечения средств дотации на выравнивание бюджетной обеспеченности сельского поселения. </w:t>
      </w:r>
    </w:p>
    <w:p w:rsidR="00E56A15" w:rsidRPr="00E56A15" w:rsidRDefault="00E56A15" w:rsidP="00E56A1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56A15">
        <w:rPr>
          <w:color w:val="000000" w:themeColor="text1"/>
          <w:sz w:val="28"/>
          <w:szCs w:val="28"/>
        </w:rPr>
        <w:t xml:space="preserve">Основные задачи, направленные на достижение  базовой цели бюджетной политики: </w:t>
      </w:r>
    </w:p>
    <w:p w:rsidR="00E56A15" w:rsidRPr="00E56A15" w:rsidRDefault="00E56A15" w:rsidP="00E56A15">
      <w:pPr>
        <w:pStyle w:val="ConsPlusNormal0"/>
        <w:widowControl w:val="0"/>
        <w:numPr>
          <w:ilvl w:val="0"/>
          <w:numId w:val="7"/>
        </w:numPr>
        <w:tabs>
          <w:tab w:val="left" w:pos="993"/>
        </w:tabs>
        <w:adjustRightInd/>
        <w:ind w:left="0" w:firstLine="709"/>
        <w:jc w:val="both"/>
        <w:rPr>
          <w:color w:val="000000" w:themeColor="text1"/>
        </w:rPr>
      </w:pPr>
      <w:r w:rsidRPr="00E56A15">
        <w:rPr>
          <w:color w:val="000000" w:themeColor="text1"/>
        </w:rPr>
        <w:t>оптимизация расходов на муниципальное управление;</w:t>
      </w:r>
    </w:p>
    <w:p w:rsidR="00E56A15" w:rsidRPr="00E56A15" w:rsidRDefault="00E56A15" w:rsidP="00E56A15">
      <w:pPr>
        <w:pStyle w:val="ConsPlusNormal0"/>
        <w:widowControl w:val="0"/>
        <w:numPr>
          <w:ilvl w:val="0"/>
          <w:numId w:val="7"/>
        </w:numPr>
        <w:tabs>
          <w:tab w:val="left" w:pos="993"/>
        </w:tabs>
        <w:adjustRightInd/>
        <w:ind w:left="0" w:firstLine="709"/>
        <w:jc w:val="both"/>
        <w:rPr>
          <w:color w:val="000000" w:themeColor="text1"/>
        </w:rPr>
      </w:pPr>
      <w:r w:rsidRPr="00E56A15">
        <w:rPr>
          <w:color w:val="000000" w:themeColor="text1"/>
        </w:rPr>
        <w:t>оптимизация расходов на содержание бюджетной сети, а также численности работников бюджетной сферы;</w:t>
      </w:r>
    </w:p>
    <w:p w:rsidR="00E56A15" w:rsidRPr="00E56A15" w:rsidRDefault="00E56A15" w:rsidP="00E56A15">
      <w:pPr>
        <w:pStyle w:val="ConsPlusNormal0"/>
        <w:widowControl w:val="0"/>
        <w:numPr>
          <w:ilvl w:val="0"/>
          <w:numId w:val="7"/>
        </w:numPr>
        <w:tabs>
          <w:tab w:val="left" w:pos="993"/>
        </w:tabs>
        <w:adjustRightInd/>
        <w:ind w:left="0" w:firstLine="709"/>
        <w:jc w:val="both"/>
        <w:rPr>
          <w:color w:val="000000" w:themeColor="text1"/>
        </w:rPr>
      </w:pPr>
      <w:r w:rsidRPr="00E56A15">
        <w:rPr>
          <w:color w:val="000000" w:themeColor="text1"/>
        </w:rPr>
        <w:t>совершенствование системы закупок для  муниципальных нужд;</w:t>
      </w:r>
    </w:p>
    <w:p w:rsidR="00E56A15" w:rsidRPr="00E56A15" w:rsidRDefault="00E56A15" w:rsidP="00E56A15">
      <w:pPr>
        <w:pStyle w:val="ConsPlusNormal0"/>
        <w:widowControl w:val="0"/>
        <w:numPr>
          <w:ilvl w:val="0"/>
          <w:numId w:val="7"/>
        </w:numPr>
        <w:tabs>
          <w:tab w:val="left" w:pos="993"/>
        </w:tabs>
        <w:adjustRightInd/>
        <w:ind w:left="0" w:firstLine="709"/>
        <w:jc w:val="both"/>
        <w:rPr>
          <w:color w:val="000000" w:themeColor="text1"/>
        </w:rPr>
      </w:pPr>
      <w:r w:rsidRPr="00E56A15">
        <w:rPr>
          <w:color w:val="000000" w:themeColor="text1"/>
        </w:rPr>
        <w:t>оптимизация расходов, связанных с предоставлением бюджетных средств хозяйствующим субъектам;</w:t>
      </w:r>
    </w:p>
    <w:p w:rsidR="00E56A15" w:rsidRPr="00E56A15" w:rsidRDefault="00E56A15" w:rsidP="00E56A15">
      <w:pPr>
        <w:pStyle w:val="ConsPlusNormal0"/>
        <w:widowControl w:val="0"/>
        <w:numPr>
          <w:ilvl w:val="0"/>
          <w:numId w:val="7"/>
        </w:numPr>
        <w:tabs>
          <w:tab w:val="left" w:pos="993"/>
        </w:tabs>
        <w:adjustRightInd/>
        <w:ind w:left="0" w:firstLine="709"/>
        <w:jc w:val="both"/>
        <w:rPr>
          <w:color w:val="000000" w:themeColor="text1"/>
        </w:rPr>
      </w:pPr>
      <w:r w:rsidRPr="00E56A15">
        <w:rPr>
          <w:color w:val="000000" w:themeColor="text1"/>
        </w:rPr>
        <w:t>оптимизация инвестиционных расходов, субсидий юридическим лицам и дебиторской задолженности;</w:t>
      </w:r>
    </w:p>
    <w:p w:rsidR="00E56A15" w:rsidRPr="00E56A15" w:rsidRDefault="00E56A15" w:rsidP="00E56A15">
      <w:pPr>
        <w:pStyle w:val="ConsPlusNormal0"/>
        <w:widowControl w:val="0"/>
        <w:numPr>
          <w:ilvl w:val="0"/>
          <w:numId w:val="7"/>
        </w:numPr>
        <w:tabs>
          <w:tab w:val="left" w:pos="993"/>
        </w:tabs>
        <w:adjustRightInd/>
        <w:ind w:left="0" w:firstLine="709"/>
        <w:jc w:val="both"/>
        <w:rPr>
          <w:color w:val="000000" w:themeColor="text1"/>
        </w:rPr>
      </w:pPr>
      <w:r w:rsidRPr="00E56A15">
        <w:rPr>
          <w:color w:val="000000" w:themeColor="text1"/>
        </w:rPr>
        <w:t>сокращение просроченной кредиторской задолженности бюджета сельского поселения;</w:t>
      </w:r>
    </w:p>
    <w:p w:rsidR="00E56A15" w:rsidRPr="00E56A15" w:rsidRDefault="00E56A15" w:rsidP="00E56A15">
      <w:pPr>
        <w:pStyle w:val="ConsPlusNormal0"/>
        <w:widowControl w:val="0"/>
        <w:numPr>
          <w:ilvl w:val="0"/>
          <w:numId w:val="7"/>
        </w:numPr>
        <w:tabs>
          <w:tab w:val="left" w:pos="993"/>
        </w:tabs>
        <w:adjustRightInd/>
        <w:ind w:left="0" w:firstLine="709"/>
        <w:jc w:val="both"/>
        <w:rPr>
          <w:color w:val="000000" w:themeColor="text1"/>
        </w:rPr>
      </w:pPr>
      <w:r w:rsidRPr="00E56A15">
        <w:rPr>
          <w:color w:val="000000" w:themeColor="text1"/>
        </w:rPr>
        <w:t>сокращение расходов на обслуживание долга;</w:t>
      </w:r>
    </w:p>
    <w:p w:rsidR="00E56A15" w:rsidRPr="00E56A15" w:rsidRDefault="00E56A15" w:rsidP="00E56A15">
      <w:pPr>
        <w:pStyle w:val="ConsPlusNormal0"/>
        <w:widowControl w:val="0"/>
        <w:numPr>
          <w:ilvl w:val="0"/>
          <w:numId w:val="7"/>
        </w:numPr>
        <w:tabs>
          <w:tab w:val="left" w:pos="993"/>
        </w:tabs>
        <w:adjustRightInd/>
        <w:ind w:left="0" w:firstLine="709"/>
        <w:jc w:val="both"/>
        <w:rPr>
          <w:color w:val="000000" w:themeColor="text1"/>
        </w:rPr>
      </w:pPr>
      <w:r w:rsidRPr="00E56A15">
        <w:rPr>
          <w:color w:val="000000" w:themeColor="text1"/>
        </w:rPr>
        <w:t>совершенствование межбюджетных отношений.</w:t>
      </w:r>
    </w:p>
    <w:p w:rsidR="00E56A15" w:rsidRPr="00E56A15" w:rsidRDefault="00E56A15" w:rsidP="00E56A15">
      <w:pPr>
        <w:pStyle w:val="ConsPlusNormal0"/>
        <w:tabs>
          <w:tab w:val="left" w:pos="993"/>
        </w:tabs>
        <w:ind w:firstLine="709"/>
        <w:jc w:val="both"/>
        <w:rPr>
          <w:color w:val="000000" w:themeColor="text1"/>
        </w:rPr>
      </w:pPr>
      <w:r w:rsidRPr="00E56A15">
        <w:rPr>
          <w:color w:val="000000" w:themeColor="text1"/>
        </w:rPr>
        <w:t>Для каждой задачи сформирован набор мероприятий, достижение которых будет способствовать решению задачи.</w:t>
      </w:r>
    </w:p>
    <w:p w:rsidR="00E56A15" w:rsidRPr="00E56A15" w:rsidRDefault="00E56A15" w:rsidP="00E56A15">
      <w:pPr>
        <w:pStyle w:val="ConsPlusNormal0"/>
        <w:tabs>
          <w:tab w:val="left" w:pos="993"/>
        </w:tabs>
        <w:ind w:firstLine="709"/>
        <w:jc w:val="both"/>
        <w:rPr>
          <w:color w:val="000000" w:themeColor="text1"/>
        </w:rPr>
      </w:pPr>
      <w:r w:rsidRPr="00E56A15">
        <w:rPr>
          <w:color w:val="000000" w:themeColor="text1"/>
        </w:rPr>
        <w:t>1. В рамках решения задачи «Оптимизация расходов на  муниципальное управление»:</w:t>
      </w:r>
    </w:p>
    <w:p w:rsidR="00E56A15" w:rsidRPr="00E56A15" w:rsidRDefault="00E56A15" w:rsidP="00E56A15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E56A15">
        <w:rPr>
          <w:color w:val="000000" w:themeColor="text1"/>
          <w:sz w:val="28"/>
          <w:szCs w:val="28"/>
        </w:rPr>
        <w:t>1) оптимизация расходов на текущее содержание органов местного самоуправления:</w:t>
      </w:r>
    </w:p>
    <w:p w:rsidR="00E56A15" w:rsidRPr="00E56A15" w:rsidRDefault="00E56A15" w:rsidP="00E56A15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6A15">
        <w:rPr>
          <w:rFonts w:ascii="Times New Roman" w:hAnsi="Times New Roman"/>
          <w:color w:val="000000" w:themeColor="text1"/>
          <w:sz w:val="28"/>
          <w:szCs w:val="28"/>
        </w:rPr>
        <w:t>установление запрета на увеличение численности муниципальных  служащих</w:t>
      </w:r>
      <w:r w:rsidRPr="00E56A15">
        <w:rPr>
          <w:color w:val="000000" w:themeColor="text1"/>
        </w:rPr>
        <w:t xml:space="preserve"> </w:t>
      </w:r>
      <w:r w:rsidRPr="00E56A15">
        <w:rPr>
          <w:rFonts w:ascii="Times New Roman" w:hAnsi="Times New Roman"/>
          <w:color w:val="000000" w:themeColor="text1"/>
          <w:sz w:val="28"/>
          <w:szCs w:val="28"/>
        </w:rPr>
        <w:t>Петушенского сельского поселения Новосильского района</w:t>
      </w:r>
      <w:proofErr w:type="gramStart"/>
      <w:r w:rsidRPr="00E56A15">
        <w:rPr>
          <w:rFonts w:ascii="Times New Roman" w:hAnsi="Times New Roman"/>
          <w:color w:val="000000" w:themeColor="text1"/>
          <w:sz w:val="28"/>
          <w:szCs w:val="28"/>
        </w:rPr>
        <w:t xml:space="preserve"> ;</w:t>
      </w:r>
      <w:proofErr w:type="gramEnd"/>
    </w:p>
    <w:p w:rsidR="00E56A15" w:rsidRPr="00E56A15" w:rsidRDefault="00E56A15" w:rsidP="00E56A15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E56A15">
        <w:rPr>
          <w:color w:val="000000" w:themeColor="text1"/>
          <w:sz w:val="28"/>
          <w:szCs w:val="28"/>
        </w:rPr>
        <w:lastRenderedPageBreak/>
        <w:t>2)  централизация отдельных полномочий органов местного самоуправления путем их передачи для централизованного исполнения отдельному органу или подведомственному учреждению, в том числе:</w:t>
      </w:r>
    </w:p>
    <w:p w:rsidR="00E56A15" w:rsidRPr="00E56A15" w:rsidRDefault="00E56A15" w:rsidP="00E56A15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6A15">
        <w:rPr>
          <w:rFonts w:ascii="Times New Roman" w:hAnsi="Times New Roman"/>
          <w:color w:val="000000" w:themeColor="text1"/>
          <w:sz w:val="28"/>
          <w:szCs w:val="28"/>
        </w:rPr>
        <w:t>централизация бюджетного учета в части полномочий получателей бюджетных средств;</w:t>
      </w:r>
    </w:p>
    <w:p w:rsidR="00E56A15" w:rsidRPr="00E56A15" w:rsidRDefault="00E56A15" w:rsidP="00E56A15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6A15">
        <w:rPr>
          <w:rFonts w:ascii="Times New Roman" w:hAnsi="Times New Roman"/>
          <w:color w:val="000000" w:themeColor="text1"/>
          <w:sz w:val="28"/>
          <w:szCs w:val="28"/>
        </w:rPr>
        <w:t>развитие системы централизованного учета и переход на отраслевую централизованную бухгалтерию;</w:t>
      </w:r>
    </w:p>
    <w:p w:rsidR="00E56A15" w:rsidRPr="00E56A15" w:rsidRDefault="00E56A15" w:rsidP="00E56A15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6A15">
        <w:rPr>
          <w:rFonts w:ascii="Times New Roman" w:hAnsi="Times New Roman"/>
          <w:color w:val="000000" w:themeColor="text1"/>
          <w:sz w:val="28"/>
          <w:szCs w:val="28"/>
        </w:rPr>
        <w:t>дальнейшая централизация бюджетного и бухгалтерского учета на основе принципов «Электронного бюджета».</w:t>
      </w:r>
    </w:p>
    <w:p w:rsidR="00E56A15" w:rsidRPr="00E56A15" w:rsidRDefault="00E56A15" w:rsidP="00E56A15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E56A15">
        <w:rPr>
          <w:color w:val="000000" w:themeColor="text1"/>
          <w:sz w:val="28"/>
          <w:szCs w:val="28"/>
        </w:rPr>
        <w:t>г) дальнейшее развитие предоставления муниципальных услуг в электронной форме;</w:t>
      </w:r>
    </w:p>
    <w:p w:rsidR="00E56A15" w:rsidRPr="00E56A15" w:rsidRDefault="00E56A15" w:rsidP="00E56A15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E56A15">
        <w:rPr>
          <w:color w:val="000000" w:themeColor="text1"/>
          <w:sz w:val="28"/>
          <w:szCs w:val="28"/>
        </w:rPr>
        <w:t>3) установление запрета на принятие новых расходных обязательств Петушенского сельского поселения Новосильского района, включая создание новых муниципальных учреждений (за исключением случаев, когда муниципальное учреждение создается для обеспечения оптимизации расходов районного бюджета);</w:t>
      </w:r>
    </w:p>
    <w:p w:rsidR="00E56A15" w:rsidRPr="00E56A15" w:rsidRDefault="00E56A15" w:rsidP="00E56A15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4) </w:t>
      </w:r>
      <w:r w:rsidRPr="00E56A15">
        <w:rPr>
          <w:color w:val="000000" w:themeColor="text1"/>
          <w:sz w:val="28"/>
          <w:szCs w:val="28"/>
        </w:rPr>
        <w:t>повышение эффективности использования имущества, находящегося в собственности Петушенского сельского поселения Новосильского района, в целях организации деятельности органов местного самоуправления.</w:t>
      </w:r>
    </w:p>
    <w:p w:rsidR="00E56A15" w:rsidRPr="00E56A15" w:rsidRDefault="00E56A15" w:rsidP="00E56A15">
      <w:pPr>
        <w:pStyle w:val="ConsPlusNormal0"/>
        <w:ind w:firstLine="709"/>
        <w:jc w:val="both"/>
        <w:rPr>
          <w:color w:val="000000" w:themeColor="text1"/>
        </w:rPr>
      </w:pPr>
      <w:r w:rsidRPr="00E56A15">
        <w:rPr>
          <w:color w:val="000000" w:themeColor="text1"/>
        </w:rPr>
        <w:t>2. В рамках решения задачи «Оптимизация расходов на содержание бюджетной сети, а также численности работников бюджетной сферы»:</w:t>
      </w:r>
    </w:p>
    <w:p w:rsidR="00E56A15" w:rsidRPr="00E56A15" w:rsidRDefault="00E56A15" w:rsidP="00E56A15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6A15">
        <w:rPr>
          <w:rFonts w:ascii="Times New Roman" w:hAnsi="Times New Roman"/>
          <w:color w:val="000000" w:themeColor="text1"/>
          <w:sz w:val="28"/>
          <w:szCs w:val="28"/>
        </w:rPr>
        <w:t xml:space="preserve">мониторинг </w:t>
      </w:r>
      <w:proofErr w:type="spellStart"/>
      <w:r w:rsidRPr="00E56A15">
        <w:rPr>
          <w:rFonts w:ascii="Times New Roman" w:hAnsi="Times New Roman"/>
          <w:color w:val="000000" w:themeColor="text1"/>
          <w:sz w:val="28"/>
          <w:szCs w:val="28"/>
        </w:rPr>
        <w:t>непревышения</w:t>
      </w:r>
      <w:proofErr w:type="spellEnd"/>
      <w:r w:rsidRPr="00E56A15">
        <w:rPr>
          <w:rFonts w:ascii="Times New Roman" w:hAnsi="Times New Roman"/>
          <w:color w:val="000000" w:themeColor="text1"/>
          <w:sz w:val="28"/>
          <w:szCs w:val="28"/>
        </w:rPr>
        <w:t xml:space="preserve"> значений целевых показателей заработной платы, установленных в соответствующих планах мероприятий («дорожных картах»), в том числе соблюдение показателей </w:t>
      </w:r>
      <w:proofErr w:type="gramStart"/>
      <w:r w:rsidRPr="00E56A15">
        <w:rPr>
          <w:rFonts w:ascii="Times New Roman" w:hAnsi="Times New Roman"/>
          <w:color w:val="000000" w:themeColor="text1"/>
          <w:sz w:val="28"/>
          <w:szCs w:val="28"/>
        </w:rPr>
        <w:t>оптимизации численности работников отдельных категорий бюджетной сферы</w:t>
      </w:r>
      <w:proofErr w:type="gramEnd"/>
      <w:r w:rsidRPr="00E56A1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56A15" w:rsidRPr="00E56A15" w:rsidRDefault="00E56A15" w:rsidP="00E56A15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6A15">
        <w:rPr>
          <w:rFonts w:ascii="Times New Roman" w:hAnsi="Times New Roman"/>
          <w:color w:val="000000" w:themeColor="text1"/>
          <w:sz w:val="28"/>
          <w:szCs w:val="28"/>
        </w:rPr>
        <w:t>создание центров коллективного пользования (</w:t>
      </w:r>
      <w:proofErr w:type="spellStart"/>
      <w:r w:rsidRPr="00E56A15">
        <w:rPr>
          <w:rFonts w:ascii="Times New Roman" w:hAnsi="Times New Roman"/>
          <w:color w:val="000000" w:themeColor="text1"/>
          <w:sz w:val="28"/>
          <w:szCs w:val="28"/>
        </w:rPr>
        <w:t>высокооснащенных</w:t>
      </w:r>
      <w:proofErr w:type="spellEnd"/>
      <w:r w:rsidRPr="00E56A15">
        <w:rPr>
          <w:rFonts w:ascii="Times New Roman" w:hAnsi="Times New Roman"/>
          <w:color w:val="000000" w:themeColor="text1"/>
          <w:sz w:val="28"/>
          <w:szCs w:val="28"/>
        </w:rPr>
        <w:t xml:space="preserve"> кабинетов) домов культуры, музеев, библиотек,  предоставляющих возможность реализации творческого потенциала получателей услуг посредством использования современного оборудования, программного обеспечения, доступа к библиотечному фонду и современным обучающим технологиям;</w:t>
      </w:r>
    </w:p>
    <w:p w:rsidR="00E56A15" w:rsidRPr="00E56A15" w:rsidRDefault="00E56A15" w:rsidP="00E56A15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6A15">
        <w:rPr>
          <w:rFonts w:ascii="Times New Roman" w:hAnsi="Times New Roman"/>
          <w:color w:val="000000" w:themeColor="text1"/>
          <w:sz w:val="28"/>
          <w:szCs w:val="28"/>
        </w:rPr>
        <w:t>включение в нормативные затраты на содержание имущества только затрат на имущество, используемого для выполнения муниципального задания, а также отказ от содержания имущества, неиспользуемого для выполнения муниципального задания;</w:t>
      </w:r>
    </w:p>
    <w:p w:rsidR="00E56A15" w:rsidRPr="00E56A15" w:rsidRDefault="00E56A15" w:rsidP="00E56A15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6A15">
        <w:rPr>
          <w:rFonts w:ascii="Times New Roman" w:hAnsi="Times New Roman"/>
          <w:color w:val="000000" w:themeColor="text1"/>
          <w:sz w:val="28"/>
          <w:szCs w:val="28"/>
        </w:rPr>
        <w:t>реализация мероприятий по энергосбережению;</w:t>
      </w:r>
    </w:p>
    <w:p w:rsidR="00E56A15" w:rsidRPr="00E56A15" w:rsidRDefault="00E56A15" w:rsidP="00E56A15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6A15">
        <w:rPr>
          <w:rFonts w:ascii="Times New Roman" w:hAnsi="Times New Roman"/>
          <w:color w:val="000000" w:themeColor="text1"/>
          <w:sz w:val="28"/>
          <w:szCs w:val="28"/>
        </w:rPr>
        <w:t xml:space="preserve">расширение форм предоставления муниципальных услуг; </w:t>
      </w:r>
    </w:p>
    <w:p w:rsidR="00E56A15" w:rsidRPr="00E56A15" w:rsidRDefault="00E56A15" w:rsidP="00E56A15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6A15">
        <w:rPr>
          <w:rFonts w:ascii="Times New Roman" w:hAnsi="Times New Roman"/>
          <w:color w:val="000000" w:themeColor="text1"/>
          <w:sz w:val="28"/>
          <w:szCs w:val="28"/>
        </w:rPr>
        <w:t xml:space="preserve"> включение в порядок формирования муниципального задания и финансового обеспечения выполнения муниципального задания правил и сроков возврата субсидии в объеме, соответствующем показателям муниципального задания, которые не были достигнуты.</w:t>
      </w:r>
    </w:p>
    <w:p w:rsidR="00E56A15" w:rsidRPr="00E56A15" w:rsidRDefault="00E56A15" w:rsidP="00E56A15">
      <w:pPr>
        <w:pStyle w:val="ConsPlusNormal0"/>
        <w:ind w:firstLine="709"/>
        <w:jc w:val="both"/>
        <w:rPr>
          <w:color w:val="000000" w:themeColor="text1"/>
        </w:rPr>
      </w:pPr>
      <w:r w:rsidRPr="00E56A15">
        <w:rPr>
          <w:color w:val="000000" w:themeColor="text1"/>
        </w:rPr>
        <w:t>3. В рамках решения задачи «Совершенствование системы закупок для муниципальных нужд»:</w:t>
      </w:r>
    </w:p>
    <w:p w:rsidR="00E56A15" w:rsidRPr="00E56A15" w:rsidRDefault="00E56A15" w:rsidP="00E56A15">
      <w:pPr>
        <w:pStyle w:val="a4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6A15">
        <w:rPr>
          <w:rFonts w:ascii="Times New Roman" w:hAnsi="Times New Roman"/>
          <w:color w:val="000000" w:themeColor="text1"/>
          <w:sz w:val="28"/>
          <w:szCs w:val="28"/>
        </w:rPr>
        <w:t>увеличение объемов проводимых совместных закупок для нужд органа местного самоуправления</w:t>
      </w:r>
      <w:proofErr w:type="gramStart"/>
      <w:r w:rsidRPr="00E56A15">
        <w:rPr>
          <w:rFonts w:ascii="Times New Roman" w:hAnsi="Times New Roman"/>
          <w:color w:val="000000" w:themeColor="text1"/>
          <w:sz w:val="28"/>
          <w:szCs w:val="28"/>
        </w:rPr>
        <w:t xml:space="preserve"> ;</w:t>
      </w:r>
      <w:proofErr w:type="gramEnd"/>
    </w:p>
    <w:p w:rsidR="00E56A15" w:rsidRPr="00E56A15" w:rsidRDefault="00E56A15" w:rsidP="00E56A15">
      <w:pPr>
        <w:pStyle w:val="a4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6A15">
        <w:rPr>
          <w:rFonts w:ascii="Times New Roman" w:hAnsi="Times New Roman"/>
          <w:color w:val="000000" w:themeColor="text1"/>
          <w:sz w:val="28"/>
          <w:szCs w:val="28"/>
        </w:rPr>
        <w:t xml:space="preserve">включение требований по организации закупок, в том числе по централизации закупочной деятельности, совместным закупкам, </w:t>
      </w:r>
      <w:r w:rsidRPr="00E56A15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предварительной экспертизе ценообразования в состав условий предоставления субсидий местным бюджетам.</w:t>
      </w:r>
    </w:p>
    <w:p w:rsidR="00E56A15" w:rsidRPr="00E56A15" w:rsidRDefault="00E56A15" w:rsidP="00E56A15">
      <w:pPr>
        <w:pStyle w:val="ConsPlusNormal0"/>
        <w:ind w:firstLine="709"/>
        <w:jc w:val="both"/>
        <w:rPr>
          <w:color w:val="000000" w:themeColor="text1"/>
        </w:rPr>
      </w:pPr>
      <w:r w:rsidRPr="00E56A15">
        <w:rPr>
          <w:color w:val="000000" w:themeColor="text1"/>
        </w:rPr>
        <w:t>4. В рамках решения задачи «Оптимизация расходов, связанных с предоставлением бюджетных средств хозяйствующим субъектам»:</w:t>
      </w:r>
    </w:p>
    <w:p w:rsidR="00E56A15" w:rsidRPr="00E56A15" w:rsidRDefault="00E56A15" w:rsidP="00E56A15">
      <w:pPr>
        <w:pStyle w:val="a4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6A15">
        <w:rPr>
          <w:rFonts w:ascii="Times New Roman" w:hAnsi="Times New Roman"/>
          <w:color w:val="000000" w:themeColor="text1"/>
          <w:sz w:val="28"/>
          <w:szCs w:val="28"/>
        </w:rPr>
        <w:t>анализ причин возникновения и принятие плана сокращения дебиторской задолженности;</w:t>
      </w:r>
    </w:p>
    <w:p w:rsidR="00E56A15" w:rsidRPr="00E56A15" w:rsidRDefault="00E56A15" w:rsidP="00E56A15">
      <w:pPr>
        <w:pStyle w:val="a4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6A15">
        <w:rPr>
          <w:rFonts w:ascii="Times New Roman" w:hAnsi="Times New Roman"/>
          <w:color w:val="000000" w:themeColor="text1"/>
          <w:sz w:val="28"/>
          <w:szCs w:val="28"/>
        </w:rPr>
        <w:t>оптимизация тарифной политики и сокращение расходов на субсидирование предприятий жилищно-коммунального хозяйства в связи с установлением тарифов ниже уровня экономически обоснованных затрат;</w:t>
      </w:r>
    </w:p>
    <w:p w:rsidR="00E56A15" w:rsidRPr="00E56A15" w:rsidRDefault="00E56A15" w:rsidP="00E56A15">
      <w:pPr>
        <w:pStyle w:val="a4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6A15">
        <w:rPr>
          <w:rFonts w:ascii="Times New Roman" w:hAnsi="Times New Roman"/>
          <w:color w:val="000000" w:themeColor="text1"/>
          <w:sz w:val="28"/>
          <w:szCs w:val="28"/>
        </w:rPr>
        <w:t>организация претензионной работы по муниципальным контрактам и договорам учреждений Новосильского района.</w:t>
      </w:r>
    </w:p>
    <w:p w:rsidR="00E56A15" w:rsidRPr="00E56A15" w:rsidRDefault="00E56A15" w:rsidP="00E56A15">
      <w:pPr>
        <w:pStyle w:val="ConsPlusNormal0"/>
        <w:ind w:firstLine="709"/>
        <w:jc w:val="both"/>
        <w:rPr>
          <w:color w:val="000000" w:themeColor="text1"/>
        </w:rPr>
      </w:pPr>
      <w:r w:rsidRPr="00E56A15">
        <w:rPr>
          <w:color w:val="000000" w:themeColor="text1"/>
        </w:rPr>
        <w:t>5.  В рамках решения задачи «Оптимизация инвестиционных расходов, субсидий юридическим лицам и дебиторской задолженности»:</w:t>
      </w:r>
    </w:p>
    <w:p w:rsidR="00E56A15" w:rsidRPr="00E56A15" w:rsidRDefault="00E56A15" w:rsidP="00E56A15">
      <w:pPr>
        <w:pStyle w:val="a4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6A15">
        <w:rPr>
          <w:rFonts w:ascii="Times New Roman" w:hAnsi="Times New Roman"/>
          <w:color w:val="000000" w:themeColor="text1"/>
          <w:sz w:val="28"/>
          <w:szCs w:val="28"/>
        </w:rPr>
        <w:t xml:space="preserve">сокращение объемов незавершенного строительства по объектам, </w:t>
      </w:r>
      <w:proofErr w:type="gramStart"/>
      <w:r w:rsidRPr="00E56A15">
        <w:rPr>
          <w:rFonts w:ascii="Times New Roman" w:hAnsi="Times New Roman"/>
          <w:color w:val="000000" w:themeColor="text1"/>
          <w:sz w:val="28"/>
          <w:szCs w:val="28"/>
        </w:rPr>
        <w:t>сроки</w:t>
      </w:r>
      <w:proofErr w:type="gramEnd"/>
      <w:r w:rsidRPr="00E56A15">
        <w:rPr>
          <w:rFonts w:ascii="Times New Roman" w:hAnsi="Times New Roman"/>
          <w:color w:val="000000" w:themeColor="text1"/>
          <w:sz w:val="28"/>
          <w:szCs w:val="28"/>
        </w:rPr>
        <w:t xml:space="preserve"> завершения которых значительно превысили плановые или строительство прекращено;</w:t>
      </w:r>
    </w:p>
    <w:p w:rsidR="00E56A15" w:rsidRPr="00E56A15" w:rsidRDefault="00E56A15" w:rsidP="00E56A15">
      <w:pPr>
        <w:pStyle w:val="a4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6A15">
        <w:rPr>
          <w:rFonts w:ascii="Times New Roman" w:hAnsi="Times New Roman"/>
          <w:color w:val="000000" w:themeColor="text1"/>
          <w:sz w:val="28"/>
          <w:szCs w:val="28"/>
        </w:rPr>
        <w:t>оценка указанных объектов незавершенного строительства на предмет целесообразности продолжения строительства или продажи по остаточной стоимости;</w:t>
      </w:r>
    </w:p>
    <w:p w:rsidR="00E56A15" w:rsidRPr="00E56A15" w:rsidRDefault="00E56A15" w:rsidP="00E56A15">
      <w:pPr>
        <w:pStyle w:val="a4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6A15">
        <w:rPr>
          <w:rFonts w:ascii="Times New Roman" w:hAnsi="Times New Roman"/>
          <w:color w:val="000000" w:themeColor="text1"/>
          <w:sz w:val="28"/>
          <w:szCs w:val="28"/>
        </w:rPr>
        <w:t>сокращение случаев авансирования капитальных расходов, оплата объектов с низкой стоимостью только после введения в эксплуатацию, установление минимального размера фактически произведенных подрядчиком расходов, при достижении которых осуществляется их оплата;</w:t>
      </w:r>
    </w:p>
    <w:p w:rsidR="00E56A15" w:rsidRPr="00E56A15" w:rsidRDefault="00E56A15" w:rsidP="00E56A15">
      <w:pPr>
        <w:pStyle w:val="a4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6A15">
        <w:rPr>
          <w:rFonts w:ascii="Times New Roman" w:hAnsi="Times New Roman"/>
          <w:color w:val="000000" w:themeColor="text1"/>
          <w:sz w:val="28"/>
          <w:szCs w:val="28"/>
        </w:rPr>
        <w:t xml:space="preserve">планирование расходов бюджета сельского поселения на </w:t>
      </w:r>
      <w:proofErr w:type="spellStart"/>
      <w:r w:rsidRPr="00E56A15">
        <w:rPr>
          <w:rFonts w:ascii="Times New Roman" w:hAnsi="Times New Roman"/>
          <w:color w:val="000000" w:themeColor="text1"/>
          <w:sz w:val="28"/>
          <w:szCs w:val="28"/>
        </w:rPr>
        <w:t>софинансирование</w:t>
      </w:r>
      <w:proofErr w:type="spellEnd"/>
      <w:r w:rsidRPr="00E56A15">
        <w:rPr>
          <w:rFonts w:ascii="Times New Roman" w:hAnsi="Times New Roman"/>
          <w:color w:val="000000" w:themeColor="text1"/>
          <w:sz w:val="28"/>
          <w:szCs w:val="28"/>
        </w:rPr>
        <w:t xml:space="preserve"> капитального строительства объектов, предусмотренных федеральными, областными государственными программами, с учетом реального прогноза доходов бюджета сельского поселения. Исключение случаев возврата в федеральный, областной бюджеты субсидий на </w:t>
      </w:r>
      <w:proofErr w:type="spellStart"/>
      <w:r w:rsidRPr="00E56A15">
        <w:rPr>
          <w:rFonts w:ascii="Times New Roman" w:hAnsi="Times New Roman"/>
          <w:color w:val="000000" w:themeColor="text1"/>
          <w:sz w:val="28"/>
          <w:szCs w:val="28"/>
        </w:rPr>
        <w:t>софинансирование</w:t>
      </w:r>
      <w:proofErr w:type="spellEnd"/>
      <w:r w:rsidRPr="00E56A15">
        <w:rPr>
          <w:rFonts w:ascii="Times New Roman" w:hAnsi="Times New Roman"/>
          <w:color w:val="000000" w:themeColor="text1"/>
          <w:sz w:val="28"/>
          <w:szCs w:val="28"/>
        </w:rPr>
        <w:t xml:space="preserve"> объектов капитального строительства по причине невыполнения Петушенского сельского поселения Новосильским районом условий соглашений;</w:t>
      </w:r>
    </w:p>
    <w:p w:rsidR="00E56A15" w:rsidRPr="00E56A15" w:rsidRDefault="00E56A15" w:rsidP="00E56A15">
      <w:pPr>
        <w:pStyle w:val="a4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6A15">
        <w:rPr>
          <w:rFonts w:ascii="Times New Roman" w:hAnsi="Times New Roman"/>
          <w:color w:val="000000" w:themeColor="text1"/>
          <w:sz w:val="28"/>
          <w:szCs w:val="28"/>
        </w:rPr>
        <w:t xml:space="preserve">совершенствование механизма отбора наиболее эффективных инвестиционных проектов для полного либо частичного финансирования за счет бюджетных средств в рамках программного бюджета и для бюджетных инвестиций, осуществляющихся </w:t>
      </w:r>
      <w:proofErr w:type="gramStart"/>
      <w:r w:rsidRPr="00E56A15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proofErr w:type="spellStart"/>
      <w:r w:rsidRPr="00E56A15">
        <w:rPr>
          <w:rFonts w:ascii="Times New Roman" w:hAnsi="Times New Roman"/>
          <w:color w:val="000000" w:themeColor="text1"/>
          <w:sz w:val="28"/>
          <w:szCs w:val="28"/>
        </w:rPr>
        <w:t>непрограммной</w:t>
      </w:r>
      <w:proofErr w:type="spellEnd"/>
      <w:proofErr w:type="gramEnd"/>
      <w:r w:rsidRPr="00E56A15">
        <w:rPr>
          <w:rFonts w:ascii="Times New Roman" w:hAnsi="Times New Roman"/>
          <w:color w:val="000000" w:themeColor="text1"/>
          <w:sz w:val="28"/>
          <w:szCs w:val="28"/>
        </w:rPr>
        <w:t xml:space="preserve"> форме, на основе системы разработанных  критериев оценки эффективности.</w:t>
      </w:r>
    </w:p>
    <w:p w:rsidR="00E56A15" w:rsidRPr="00E56A15" w:rsidRDefault="00E56A15" w:rsidP="00E56A15">
      <w:pPr>
        <w:pStyle w:val="ConsPlusNormal0"/>
        <w:ind w:firstLine="709"/>
        <w:jc w:val="both"/>
        <w:rPr>
          <w:color w:val="000000" w:themeColor="text1"/>
        </w:rPr>
      </w:pPr>
      <w:r w:rsidRPr="00E56A15">
        <w:rPr>
          <w:color w:val="000000" w:themeColor="text1"/>
        </w:rPr>
        <w:t>6.  В рамках решения задачи «Сокращение просроченной кредиторской задолженности бюджета сельского поселения»:</w:t>
      </w:r>
    </w:p>
    <w:p w:rsidR="00E56A15" w:rsidRPr="00E56A15" w:rsidRDefault="00E56A15" w:rsidP="00E56A15">
      <w:pPr>
        <w:pStyle w:val="a4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6A15">
        <w:rPr>
          <w:rFonts w:ascii="Times New Roman" w:hAnsi="Times New Roman"/>
          <w:color w:val="000000" w:themeColor="text1"/>
          <w:sz w:val="28"/>
          <w:szCs w:val="28"/>
        </w:rPr>
        <w:t>проверка обоснованности возникновения и достоверности отражения в годовой отчетности кредиторской задолженности, в том числе просроченной, Администрации Петушенского сельского поселения Новосильского района;</w:t>
      </w:r>
    </w:p>
    <w:p w:rsidR="00E56A15" w:rsidRPr="00E56A15" w:rsidRDefault="00E56A15" w:rsidP="00E56A15">
      <w:pPr>
        <w:pStyle w:val="a4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6A15">
        <w:rPr>
          <w:rFonts w:ascii="Times New Roman" w:hAnsi="Times New Roman"/>
          <w:color w:val="000000" w:themeColor="text1"/>
          <w:sz w:val="28"/>
          <w:szCs w:val="28"/>
        </w:rPr>
        <w:t>инвентаризация муниципальных контрактов и договоров, заключенных Администрацией Петушенского сельского поселения Новосильского района, на соответствие утвержденным лимитам бюджетных обязательств и планам финансово-хозяйственной деятельности;</w:t>
      </w:r>
    </w:p>
    <w:p w:rsidR="00E56A15" w:rsidRPr="00E56A15" w:rsidRDefault="00E56A15" w:rsidP="00E56A15">
      <w:pPr>
        <w:pStyle w:val="a4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6A15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проведение инвентаризации кредиторской задолженности с целью списания задолженности с истекшим сроком исковой давности, в том числе в отношении подведомственных органы местного самоуправления учреждений;</w:t>
      </w:r>
    </w:p>
    <w:p w:rsidR="00E56A15" w:rsidRPr="00E56A15" w:rsidRDefault="00E56A15" w:rsidP="00E56A15">
      <w:pPr>
        <w:pStyle w:val="a4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6A15">
        <w:rPr>
          <w:rFonts w:ascii="Times New Roman" w:hAnsi="Times New Roman"/>
          <w:color w:val="000000" w:themeColor="text1"/>
          <w:sz w:val="28"/>
          <w:szCs w:val="28"/>
        </w:rPr>
        <w:t>осуществление ежемесячного мониторинга просроченной кредиторской задолженности Администрации Петушенского сельского поселения Новосильского района, анализ причин возникновения задолженности;</w:t>
      </w:r>
    </w:p>
    <w:p w:rsidR="00E56A15" w:rsidRPr="00E56A15" w:rsidRDefault="00E56A15" w:rsidP="00E56A15">
      <w:pPr>
        <w:pStyle w:val="a4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6A15">
        <w:rPr>
          <w:rFonts w:ascii="Times New Roman" w:hAnsi="Times New Roman"/>
          <w:color w:val="000000" w:themeColor="text1"/>
          <w:sz w:val="28"/>
          <w:szCs w:val="28"/>
        </w:rPr>
        <w:t>принятие обязательств Администрацией Петушенского сельского поселения Новосильского района в текущем финансовом году при условии первоочередного исполнения обязатель</w:t>
      </w:r>
      <w:proofErr w:type="gramStart"/>
      <w:r w:rsidRPr="00E56A15">
        <w:rPr>
          <w:rFonts w:ascii="Times New Roman" w:hAnsi="Times New Roman"/>
          <w:color w:val="000000" w:themeColor="text1"/>
          <w:sz w:val="28"/>
          <w:szCs w:val="28"/>
        </w:rPr>
        <w:t>ств пр</w:t>
      </w:r>
      <w:proofErr w:type="gramEnd"/>
      <w:r w:rsidRPr="00E56A15">
        <w:rPr>
          <w:rFonts w:ascii="Times New Roman" w:hAnsi="Times New Roman"/>
          <w:color w:val="000000" w:themeColor="text1"/>
          <w:sz w:val="28"/>
          <w:szCs w:val="28"/>
        </w:rPr>
        <w:t>ошлого года;</w:t>
      </w:r>
    </w:p>
    <w:p w:rsidR="00E56A15" w:rsidRPr="00E56A15" w:rsidRDefault="00E56A15" w:rsidP="00E56A15">
      <w:pPr>
        <w:pStyle w:val="a4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6A15">
        <w:rPr>
          <w:rFonts w:ascii="Times New Roman" w:hAnsi="Times New Roman"/>
          <w:color w:val="000000" w:themeColor="text1"/>
          <w:sz w:val="28"/>
          <w:szCs w:val="28"/>
        </w:rPr>
        <w:t>представление в финансовый отдел администрации Новосильского района информации о погашении имеющейся просроченной кредиторской задолженности Администрацией Петушенского сельского поселения Новосильского района с указанием конкретных мер по ее погашению.</w:t>
      </w:r>
    </w:p>
    <w:p w:rsidR="00E56A15" w:rsidRPr="00E56A15" w:rsidRDefault="00E56A15" w:rsidP="00E56A15">
      <w:pPr>
        <w:pStyle w:val="ConsPlusNormal0"/>
        <w:ind w:firstLine="709"/>
        <w:jc w:val="both"/>
        <w:rPr>
          <w:color w:val="000000" w:themeColor="text1"/>
        </w:rPr>
      </w:pPr>
      <w:r w:rsidRPr="00E56A15">
        <w:rPr>
          <w:color w:val="000000" w:themeColor="text1"/>
        </w:rPr>
        <w:t>7.  В рамках решения задачи «Сокращение расходов на обслуживание долга»:</w:t>
      </w:r>
    </w:p>
    <w:p w:rsidR="00E56A15" w:rsidRPr="00E56A15" w:rsidRDefault="00E56A15" w:rsidP="00E56A15">
      <w:pPr>
        <w:pStyle w:val="ConsPlusNormal0"/>
        <w:widowControl w:val="0"/>
        <w:numPr>
          <w:ilvl w:val="0"/>
          <w:numId w:val="6"/>
        </w:numPr>
        <w:tabs>
          <w:tab w:val="left" w:pos="1134"/>
        </w:tabs>
        <w:adjustRightInd/>
        <w:ind w:left="0" w:firstLine="709"/>
        <w:jc w:val="both"/>
        <w:rPr>
          <w:color w:val="000000" w:themeColor="text1"/>
        </w:rPr>
      </w:pPr>
      <w:r w:rsidRPr="00E56A15">
        <w:rPr>
          <w:color w:val="000000" w:themeColor="text1"/>
        </w:rPr>
        <w:t>сокращение объема бюджетных заимствований;</w:t>
      </w:r>
    </w:p>
    <w:p w:rsidR="00E56A15" w:rsidRPr="00E56A15" w:rsidRDefault="00E56A15" w:rsidP="00E56A15">
      <w:pPr>
        <w:pStyle w:val="ConsPlusNormal0"/>
        <w:widowControl w:val="0"/>
        <w:numPr>
          <w:ilvl w:val="0"/>
          <w:numId w:val="6"/>
        </w:numPr>
        <w:tabs>
          <w:tab w:val="left" w:pos="1134"/>
        </w:tabs>
        <w:adjustRightInd/>
        <w:ind w:left="0" w:firstLine="709"/>
        <w:jc w:val="both"/>
        <w:rPr>
          <w:color w:val="000000" w:themeColor="text1"/>
        </w:rPr>
      </w:pPr>
      <w:r w:rsidRPr="00E56A15">
        <w:rPr>
          <w:color w:val="000000" w:themeColor="text1"/>
        </w:rPr>
        <w:t>установление ограничений на привлечение новых заимствований.</w:t>
      </w:r>
    </w:p>
    <w:p w:rsidR="00E56A15" w:rsidRPr="00E56A15" w:rsidRDefault="00E56A15" w:rsidP="00E56A15">
      <w:pPr>
        <w:pStyle w:val="ConsPlusNormal0"/>
        <w:ind w:firstLine="709"/>
        <w:jc w:val="both"/>
        <w:rPr>
          <w:color w:val="000000" w:themeColor="text1"/>
        </w:rPr>
      </w:pPr>
      <w:r w:rsidRPr="00E56A15">
        <w:rPr>
          <w:color w:val="000000" w:themeColor="text1"/>
        </w:rPr>
        <w:t>8. В рамках решения задачи «Совершенствование межбюджетных отношений»:</w:t>
      </w:r>
    </w:p>
    <w:p w:rsidR="00E56A15" w:rsidRPr="00E56A15" w:rsidRDefault="00E56A15" w:rsidP="00E56A15">
      <w:pPr>
        <w:pStyle w:val="ConsPlusNormal0"/>
        <w:ind w:firstLine="709"/>
        <w:jc w:val="both"/>
        <w:rPr>
          <w:color w:val="000000" w:themeColor="text1"/>
        </w:rPr>
      </w:pPr>
      <w:r w:rsidRPr="00E56A15">
        <w:rPr>
          <w:color w:val="000000" w:themeColor="text1"/>
        </w:rPr>
        <w:t>1) уточнение методики распределения дотаций на выравнивание бюджетной обеспеченности муниципальных образований Новосильского района в части создания стимулов для более полной мобилизации налогового потенциала муниципальных образований Новосильского района, включая уточнение состава репрезентативных групп налогов, учитываемых при расчете налогового потенциала муниципальных образований Новосильского района;</w:t>
      </w:r>
    </w:p>
    <w:p w:rsidR="00E56A15" w:rsidRPr="00E56A15" w:rsidRDefault="00E56A15" w:rsidP="00E56A15">
      <w:pPr>
        <w:pStyle w:val="a4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6A15">
        <w:rPr>
          <w:rFonts w:ascii="Times New Roman" w:hAnsi="Times New Roman"/>
          <w:color w:val="000000" w:themeColor="text1"/>
          <w:sz w:val="28"/>
          <w:szCs w:val="28"/>
        </w:rPr>
        <w:t>обеспечение сбалансированности бюджета сельского поселения;</w:t>
      </w:r>
    </w:p>
    <w:p w:rsidR="00E56A15" w:rsidRPr="00E56A15" w:rsidRDefault="00E56A15" w:rsidP="00E56A15">
      <w:pPr>
        <w:pStyle w:val="a4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before="200"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6A15">
        <w:rPr>
          <w:rFonts w:ascii="Times New Roman" w:hAnsi="Times New Roman"/>
          <w:color w:val="000000" w:themeColor="text1"/>
          <w:sz w:val="28"/>
          <w:szCs w:val="28"/>
        </w:rPr>
        <w:t>создание условий для сокращения муниципального долга;</w:t>
      </w:r>
    </w:p>
    <w:p w:rsidR="00E56A15" w:rsidRPr="00E56A15" w:rsidRDefault="00E56A15" w:rsidP="00E56A15">
      <w:pPr>
        <w:pStyle w:val="a4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before="200"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6A15">
        <w:rPr>
          <w:rFonts w:ascii="Times New Roman" w:hAnsi="Times New Roman"/>
          <w:color w:val="000000" w:themeColor="text1"/>
          <w:sz w:val="28"/>
          <w:szCs w:val="28"/>
        </w:rPr>
        <w:t>содействие формированию устойчивой собственной доходной базы местных бюджетов, создание стимулов к ее наращиванию;</w:t>
      </w:r>
    </w:p>
    <w:p w:rsidR="00E56A15" w:rsidRPr="00E56A15" w:rsidRDefault="00E56A15" w:rsidP="00E56A15">
      <w:pPr>
        <w:pStyle w:val="a4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before="200"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6A15">
        <w:rPr>
          <w:rFonts w:ascii="Times New Roman" w:hAnsi="Times New Roman"/>
          <w:color w:val="000000" w:themeColor="text1"/>
          <w:sz w:val="28"/>
          <w:szCs w:val="28"/>
        </w:rPr>
        <w:t>создание стимулов для повышения качества управления муниципальными финансами, эффективности расходования бюджетных средств и ответственности органов местного самоуправления Новосильского района за проводимую бюджетную политику.</w:t>
      </w:r>
    </w:p>
    <w:p w:rsidR="00E56A15" w:rsidRPr="00E56A15" w:rsidRDefault="00E56A15" w:rsidP="00E56A15">
      <w:pPr>
        <w:pStyle w:val="ConsPlusNormal0"/>
        <w:ind w:firstLine="709"/>
        <w:jc w:val="center"/>
        <w:outlineLvl w:val="1"/>
        <w:rPr>
          <w:bCs/>
          <w:color w:val="000000" w:themeColor="text1"/>
        </w:rPr>
      </w:pPr>
    </w:p>
    <w:p w:rsidR="00E56A15" w:rsidRPr="00E56A15" w:rsidRDefault="00E56A15" w:rsidP="00E56A15">
      <w:pPr>
        <w:pStyle w:val="ConsPlusNormal0"/>
        <w:jc w:val="center"/>
        <w:outlineLvl w:val="1"/>
        <w:rPr>
          <w:b/>
          <w:bCs/>
        </w:rPr>
      </w:pPr>
      <w:r w:rsidRPr="00E56A15">
        <w:rPr>
          <w:b/>
          <w:bCs/>
          <w:lang w:val="en-US"/>
        </w:rPr>
        <w:t>III</w:t>
      </w:r>
      <w:r w:rsidRPr="00E56A15">
        <w:rPr>
          <w:b/>
          <w:bCs/>
        </w:rPr>
        <w:t xml:space="preserve">. Основные направления налоговой политики </w:t>
      </w:r>
      <w:r>
        <w:rPr>
          <w:b/>
        </w:rPr>
        <w:t>а</w:t>
      </w:r>
      <w:r w:rsidRPr="00E56A15">
        <w:rPr>
          <w:b/>
        </w:rPr>
        <w:t>дминистрации Петушенского сельского поселения Новосильского района</w:t>
      </w:r>
    </w:p>
    <w:p w:rsidR="00E56A15" w:rsidRPr="00E56A15" w:rsidRDefault="00E56A15" w:rsidP="00E56A15">
      <w:pPr>
        <w:pStyle w:val="ConsPlusNormal0"/>
        <w:jc w:val="center"/>
        <w:rPr>
          <w:b/>
        </w:rPr>
      </w:pPr>
      <w:r w:rsidRPr="00E56A15">
        <w:rPr>
          <w:b/>
        </w:rPr>
        <w:t xml:space="preserve">Орловской области на </w:t>
      </w:r>
      <w:r w:rsidRPr="00E56A15">
        <w:rPr>
          <w:b/>
          <w:bCs/>
        </w:rPr>
        <w:t>2023–2025</w:t>
      </w:r>
      <w:bookmarkStart w:id="2" w:name="_GoBack"/>
      <w:bookmarkEnd w:id="2"/>
      <w:r w:rsidRPr="00E56A15">
        <w:rPr>
          <w:b/>
          <w:bCs/>
        </w:rPr>
        <w:t xml:space="preserve"> </w:t>
      </w:r>
      <w:r w:rsidRPr="00E56A15">
        <w:rPr>
          <w:b/>
        </w:rPr>
        <w:t>годы</w:t>
      </w:r>
    </w:p>
    <w:p w:rsidR="00E56A15" w:rsidRPr="00E56A15" w:rsidRDefault="00E56A15" w:rsidP="00E56A15">
      <w:pPr>
        <w:pStyle w:val="ConsPlusNormal0"/>
        <w:ind w:firstLine="540"/>
        <w:jc w:val="both"/>
        <w:rPr>
          <w:b/>
        </w:rPr>
      </w:pPr>
    </w:p>
    <w:p w:rsidR="00E56A15" w:rsidRPr="00B51C6D" w:rsidRDefault="00E56A15" w:rsidP="00E56A15">
      <w:pPr>
        <w:pStyle w:val="ConsPlusNormal0"/>
        <w:ind w:firstLine="709"/>
        <w:jc w:val="both"/>
      </w:pPr>
      <w:r w:rsidRPr="00B51C6D">
        <w:t xml:space="preserve">Основные направления налоговой политики </w:t>
      </w:r>
      <w:r>
        <w:t xml:space="preserve">Администрации Петушенского сельского поселения Новосильского района </w:t>
      </w:r>
      <w:r w:rsidRPr="00B51C6D">
        <w:t>на 20</w:t>
      </w:r>
      <w:r>
        <w:t>23</w:t>
      </w:r>
      <w:r w:rsidRPr="00B51C6D">
        <w:t>–202</w:t>
      </w:r>
      <w:r>
        <w:t>5</w:t>
      </w:r>
      <w:r w:rsidRPr="00B51C6D">
        <w:t xml:space="preserve"> годы (далее – налоговая политика) обеспечивают преемственность целей и задач налоговой политики предыдущего периода и направлены на увеличение доходов  бюджета </w:t>
      </w:r>
      <w:r>
        <w:t xml:space="preserve">Петушенского сельского поселения Новосильского района </w:t>
      </w:r>
      <w:r w:rsidRPr="00B51C6D">
        <w:t>за счет оптимизации налоговой нагрузки, отмены неэффективных налоговых льгот, повышения эффективности системы налогового администрирования.</w:t>
      </w:r>
    </w:p>
    <w:p w:rsidR="00E56A15" w:rsidRPr="00B51C6D" w:rsidRDefault="00E56A15" w:rsidP="00E56A15">
      <w:pPr>
        <w:pStyle w:val="ConsPlusNormal0"/>
        <w:ind w:firstLine="709"/>
        <w:jc w:val="both"/>
      </w:pPr>
      <w:proofErr w:type="gramStart"/>
      <w:r w:rsidRPr="00B51C6D">
        <w:lastRenderedPageBreak/>
        <w:t xml:space="preserve">Работа по мобилизации доходов в </w:t>
      </w:r>
      <w:r>
        <w:t xml:space="preserve">Петушенском сельском поселении </w:t>
      </w:r>
      <w:r w:rsidRPr="00B51C6D">
        <w:t xml:space="preserve">будет проводиться в рамках реализации постановления </w:t>
      </w:r>
      <w:r>
        <w:t>администрации Новосильского района от 29</w:t>
      </w:r>
      <w:r w:rsidRPr="00B51C6D">
        <w:t xml:space="preserve"> </w:t>
      </w:r>
      <w:r>
        <w:t>декабря 2014 года № 451</w:t>
      </w:r>
      <w:r w:rsidRPr="00B51C6D">
        <w:t xml:space="preserve"> «О</w:t>
      </w:r>
      <w:r>
        <w:t>б</w:t>
      </w:r>
      <w:r w:rsidRPr="00B51C6D">
        <w:t xml:space="preserve"> </w:t>
      </w:r>
      <w:r>
        <w:t xml:space="preserve">утверждении Положения </w:t>
      </w:r>
      <w:r w:rsidRPr="00B51C6D">
        <w:t xml:space="preserve"> межведомственной комиссии  </w:t>
      </w:r>
      <w:r>
        <w:t>по вопросам</w:t>
      </w:r>
      <w:r w:rsidRPr="00B51C6D">
        <w:t xml:space="preserve"> </w:t>
      </w:r>
      <w:r>
        <w:t xml:space="preserve"> </w:t>
      </w:r>
      <w:r w:rsidRPr="00B51C6D">
        <w:t xml:space="preserve">легализации заработной платы и </w:t>
      </w:r>
      <w:r>
        <w:t xml:space="preserve"> снижения неформальной занятости администрации Новосильского района и распоряжения администрации Новосильского района </w:t>
      </w:r>
      <w:r w:rsidRPr="00B51C6D">
        <w:t xml:space="preserve">от </w:t>
      </w:r>
      <w:r>
        <w:t>24</w:t>
      </w:r>
      <w:r w:rsidRPr="00B51C6D">
        <w:t xml:space="preserve"> </w:t>
      </w:r>
      <w:r>
        <w:t xml:space="preserve">апреля </w:t>
      </w:r>
      <w:r w:rsidRPr="00B51C6D">
        <w:t>201</w:t>
      </w:r>
      <w:r>
        <w:t>8 года № 140</w:t>
      </w:r>
      <w:r w:rsidRPr="00B51C6D">
        <w:t xml:space="preserve"> «О межведомственной рабочей группе по </w:t>
      </w:r>
      <w:r>
        <w:t>реализации комплексных мер</w:t>
      </w:r>
      <w:r w:rsidRPr="00B51C6D">
        <w:t xml:space="preserve">, </w:t>
      </w:r>
      <w:r>
        <w:t>направленных</w:t>
      </w:r>
      <w:proofErr w:type="gramEnd"/>
      <w:r>
        <w:t xml:space="preserve"> на повышение эффективности  формирования, бюджетных доходов и исполнения Плана мероприятий по повышению роли имущественных налогов в формировании  региональных и местных налогов. </w:t>
      </w:r>
      <w:r w:rsidRPr="00B51C6D">
        <w:t xml:space="preserve">Основными задачами налоговой </w:t>
      </w:r>
      <w:proofErr w:type="gramStart"/>
      <w:r w:rsidRPr="00B51C6D">
        <w:t>политики на</w:t>
      </w:r>
      <w:proofErr w:type="gramEnd"/>
      <w:r w:rsidRPr="00B51C6D">
        <w:t xml:space="preserve"> ближайшую перспективу являются:</w:t>
      </w:r>
    </w:p>
    <w:p w:rsidR="00E56A15" w:rsidRPr="00B51C6D" w:rsidRDefault="00E56A15" w:rsidP="00E56A15">
      <w:pPr>
        <w:pStyle w:val="ConsPlusNormal0"/>
        <w:ind w:firstLine="709"/>
        <w:jc w:val="both"/>
      </w:pPr>
      <w:r w:rsidRPr="00B51C6D">
        <w:t>1. Мобилизация резервов доходной базы бюджета</w:t>
      </w:r>
      <w:r>
        <w:t xml:space="preserve">  Петушенского сельского поселения Новосильского района</w:t>
      </w:r>
      <w:r w:rsidRPr="00B51C6D">
        <w:t>:</w:t>
      </w:r>
    </w:p>
    <w:p w:rsidR="00E56A15" w:rsidRPr="00B51C6D" w:rsidRDefault="00E56A15" w:rsidP="00E56A15">
      <w:pPr>
        <w:pStyle w:val="ConsPlusNormal0"/>
        <w:ind w:firstLine="709"/>
        <w:jc w:val="both"/>
      </w:pPr>
      <w:r w:rsidRPr="00B51C6D">
        <w:t>1) усиление работы по погашению  задолженности по налоговым и неналоговым платежам в бюджеты всех уровней;</w:t>
      </w:r>
    </w:p>
    <w:p w:rsidR="00E56A15" w:rsidRPr="00B51C6D" w:rsidRDefault="00E56A15" w:rsidP="00E56A15">
      <w:pPr>
        <w:pStyle w:val="ConsPlusNormal0"/>
        <w:ind w:firstLine="709"/>
        <w:jc w:val="both"/>
      </w:pPr>
      <w:r w:rsidRPr="00B51C6D">
        <w:t>2) активизация мероприятий по выявлению, постановке на налоговый учет и привлечению к налогообложению обособленных подразделений, головные организации которых расположены за пределами</w:t>
      </w:r>
      <w:r>
        <w:t xml:space="preserve"> Новосильского района</w:t>
      </w:r>
      <w:r w:rsidRPr="00B51C6D">
        <w:t>;</w:t>
      </w:r>
    </w:p>
    <w:p w:rsidR="00E56A15" w:rsidRPr="00B51C6D" w:rsidRDefault="00E56A15" w:rsidP="00E56A15">
      <w:pPr>
        <w:pStyle w:val="ConsPlusNormal0"/>
        <w:ind w:firstLine="709"/>
        <w:jc w:val="both"/>
      </w:pPr>
      <w:r w:rsidRPr="00B51C6D">
        <w:t xml:space="preserve">3) продолжение работы, направленной на повышение объемов поступлений в бюджет </w:t>
      </w:r>
      <w:r>
        <w:t xml:space="preserve">Петушенского сельского поселения </w:t>
      </w:r>
      <w:r w:rsidRPr="00B51C6D">
        <w:t>налога на доходы физических лиц: создание условий для роста общего объема фонда оплаты труда в</w:t>
      </w:r>
      <w:r>
        <w:t xml:space="preserve"> районе</w:t>
      </w:r>
      <w:r w:rsidRPr="00B51C6D">
        <w:t>, легализация заработной платы, доведение ее до среднеотраслевого уровня, проведение мероприятий по сокращению задолженности по налогу на доходы физических лиц;</w:t>
      </w:r>
    </w:p>
    <w:p w:rsidR="00E56A15" w:rsidRPr="00B51C6D" w:rsidRDefault="00E56A15" w:rsidP="00E56A15">
      <w:pPr>
        <w:pStyle w:val="ConsPlusNormal0"/>
        <w:ind w:firstLine="709"/>
        <w:jc w:val="both"/>
      </w:pPr>
      <w:r w:rsidRPr="00B51C6D">
        <w:t>4) продолжение работы по расширению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 не зарегистрированы или зарегистрированы с указанием неполных сведений, необходимых для исчисления налогов;</w:t>
      </w:r>
    </w:p>
    <w:p w:rsidR="00E56A15" w:rsidRPr="00B51C6D" w:rsidRDefault="00E56A15" w:rsidP="00E56A15">
      <w:pPr>
        <w:pStyle w:val="ConsPlusNormal0"/>
        <w:ind w:firstLine="709"/>
        <w:jc w:val="both"/>
      </w:pPr>
      <w:r w:rsidRPr="00B51C6D">
        <w:t xml:space="preserve">5) оптимизация налоговых льгот и иных преференций, предоставляемых субъектам хозяйственной деятельности, в том числе исходя из оценки </w:t>
      </w:r>
      <w:proofErr w:type="spellStart"/>
      <w:r w:rsidRPr="00B51C6D">
        <w:t>востребованности</w:t>
      </w:r>
      <w:proofErr w:type="spellEnd"/>
      <w:r w:rsidRPr="00B51C6D">
        <w:t xml:space="preserve"> этих льгот и преференций и их экономического эффекта;</w:t>
      </w:r>
    </w:p>
    <w:p w:rsidR="00E56A15" w:rsidRPr="00B51C6D" w:rsidRDefault="00E56A15" w:rsidP="00E56A15">
      <w:pPr>
        <w:pStyle w:val="ConsPlusNormal0"/>
        <w:ind w:firstLine="709"/>
        <w:jc w:val="both"/>
      </w:pPr>
      <w:proofErr w:type="gramStart"/>
      <w:r>
        <w:t>6</w:t>
      </w:r>
      <w:r w:rsidRPr="00B51C6D">
        <w:t>) рассмотрение целесообразности перехода на налогообложение имущества организаций с использованием кадастровой стоимости в отношении таких объектов как административно-деловые центры и торговые центры (комплексы) и помещения в них, нежилые помещения, назначение которых в соответствии с кадастровыми паспортами объектов недвижимости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</w:t>
      </w:r>
      <w:proofErr w:type="gramEnd"/>
      <w:r w:rsidRPr="00B51C6D">
        <w:t xml:space="preserve"> для размещения офисов, торговых объектов, объектов общественного питания и бытового обслуживания.</w:t>
      </w:r>
    </w:p>
    <w:p w:rsidR="00E56A15" w:rsidRPr="00B51C6D" w:rsidRDefault="00E56A15" w:rsidP="00E56A15">
      <w:pPr>
        <w:pStyle w:val="ConsPlusNormal0"/>
        <w:ind w:firstLine="709"/>
        <w:jc w:val="both"/>
      </w:pPr>
      <w:r>
        <w:t>2</w:t>
      </w:r>
      <w:r w:rsidRPr="00B51C6D">
        <w:t>. Совершенствование налогового администрирования:</w:t>
      </w:r>
    </w:p>
    <w:p w:rsidR="00E56A15" w:rsidRPr="00B51C6D" w:rsidRDefault="00E56A15" w:rsidP="00E56A15">
      <w:pPr>
        <w:pStyle w:val="ConsPlusNormal0"/>
        <w:ind w:firstLine="709"/>
        <w:jc w:val="both"/>
      </w:pPr>
      <w:r w:rsidRPr="00B51C6D">
        <w:lastRenderedPageBreak/>
        <w:t xml:space="preserve">1) повышение ответственности администраторов доходов за эффективное прогнозирование, своевременность, полноту поступления и сокращение задолженности </w:t>
      </w:r>
      <w:proofErr w:type="spellStart"/>
      <w:r w:rsidRPr="00B51C6D">
        <w:t>администрируемых</w:t>
      </w:r>
      <w:proofErr w:type="spellEnd"/>
      <w:r w:rsidRPr="00B51C6D">
        <w:t xml:space="preserve"> платежей;</w:t>
      </w:r>
    </w:p>
    <w:p w:rsidR="00E56A15" w:rsidRPr="00B51C6D" w:rsidRDefault="00E56A15" w:rsidP="00E56A15">
      <w:pPr>
        <w:pStyle w:val="ConsPlusNormal0"/>
        <w:ind w:firstLine="709"/>
        <w:jc w:val="both"/>
      </w:pPr>
      <w:r w:rsidRPr="00B51C6D">
        <w:t xml:space="preserve">2) повышение качества и эффективности совместной работы органов власти всех уровней по усилению администрирования доходов в рамках деятельности межведомственных рабочих групп по платежам в </w:t>
      </w:r>
      <w:r>
        <w:t xml:space="preserve">районный бюджет </w:t>
      </w:r>
      <w:r w:rsidRPr="00B51C6D">
        <w:t>и  бюджеты</w:t>
      </w:r>
      <w:r>
        <w:t xml:space="preserve"> сельских поселений</w:t>
      </w:r>
      <w:r w:rsidRPr="00B51C6D">
        <w:t>;</w:t>
      </w:r>
    </w:p>
    <w:p w:rsidR="00E56A15" w:rsidRDefault="00E56A15" w:rsidP="00E56A15">
      <w:pPr>
        <w:pStyle w:val="ConsPlusNormal0"/>
        <w:ind w:firstLine="709"/>
        <w:jc w:val="both"/>
      </w:pPr>
      <w:r w:rsidRPr="00B51C6D">
        <w:t>3) продолжение работы органами власти всех уровней по легализации прибыли и убытков организаций, допускающих искажения в налоговом учете, легализации «теневой» заработной платы, взысканию задолженности по налоговым и неналоговым доходам, реализации мероприятий по повышению роли имущественных налогов в формировании доходов бюджета</w:t>
      </w:r>
      <w:r>
        <w:t xml:space="preserve"> Петушенского сельского поселения Новосильского района</w:t>
      </w:r>
      <w:r w:rsidRPr="00B51C6D">
        <w:t>.</w:t>
      </w:r>
    </w:p>
    <w:p w:rsidR="00E56A15" w:rsidRPr="001D11A0" w:rsidRDefault="00E56A15" w:rsidP="00E56A15">
      <w:pPr>
        <w:pStyle w:val="ConsPlusNormal0"/>
        <w:ind w:firstLine="709"/>
        <w:jc w:val="both"/>
        <w:outlineLvl w:val="1"/>
      </w:pPr>
    </w:p>
    <w:p w:rsidR="00644B1C" w:rsidRPr="00085C40" w:rsidRDefault="00644B1C" w:rsidP="00E56A15">
      <w:pPr>
        <w:pStyle w:val="ConsPlusNormal0"/>
        <w:jc w:val="center"/>
      </w:pPr>
    </w:p>
    <w:sectPr w:rsidR="00644B1C" w:rsidRPr="00085C40" w:rsidSect="00E56A15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E1C93"/>
    <w:multiLevelType w:val="hybridMultilevel"/>
    <w:tmpl w:val="79D08F74"/>
    <w:lvl w:ilvl="0" w:tplc="391412AA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A173803"/>
    <w:multiLevelType w:val="hybridMultilevel"/>
    <w:tmpl w:val="EFF2A92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E293AB1"/>
    <w:multiLevelType w:val="hybridMultilevel"/>
    <w:tmpl w:val="8A461306"/>
    <w:lvl w:ilvl="0" w:tplc="7006234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A096931"/>
    <w:multiLevelType w:val="hybridMultilevel"/>
    <w:tmpl w:val="173246EA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8B33BA4"/>
    <w:multiLevelType w:val="hybridMultilevel"/>
    <w:tmpl w:val="8D9E5CE0"/>
    <w:lvl w:ilvl="0" w:tplc="A9942890">
      <w:start w:val="2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751D71"/>
    <w:multiLevelType w:val="hybridMultilevel"/>
    <w:tmpl w:val="BDA27DD2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DE87B25"/>
    <w:multiLevelType w:val="hybridMultilevel"/>
    <w:tmpl w:val="8D463C98"/>
    <w:lvl w:ilvl="0" w:tplc="04190011">
      <w:start w:val="1"/>
      <w:numFmt w:val="decimal"/>
      <w:lvlText w:val="%1)"/>
      <w:lvlJc w:val="left"/>
      <w:pPr>
        <w:ind w:left="58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519E734D"/>
    <w:multiLevelType w:val="hybridMultilevel"/>
    <w:tmpl w:val="306E3C20"/>
    <w:lvl w:ilvl="0" w:tplc="7006234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3B6789D"/>
    <w:multiLevelType w:val="hybridMultilevel"/>
    <w:tmpl w:val="7C5EC5BA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6492C63"/>
    <w:multiLevelType w:val="hybridMultilevel"/>
    <w:tmpl w:val="F670E13C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A851A32"/>
    <w:multiLevelType w:val="hybridMultilevel"/>
    <w:tmpl w:val="6292F36C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9"/>
  </w:num>
  <w:num w:numId="5">
    <w:abstractNumId w:val="8"/>
  </w:num>
  <w:num w:numId="6">
    <w:abstractNumId w:val="5"/>
  </w:num>
  <w:num w:numId="7">
    <w:abstractNumId w:val="6"/>
  </w:num>
  <w:num w:numId="8">
    <w:abstractNumId w:val="7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85C40"/>
    <w:rsid w:val="00085C40"/>
    <w:rsid w:val="004302E6"/>
    <w:rsid w:val="00644B1C"/>
    <w:rsid w:val="008643A5"/>
    <w:rsid w:val="00E56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Верхний колонтитул1"/>
    <w:basedOn w:val="a"/>
    <w:rsid w:val="00085C40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customStyle="1" w:styleId="consplusnormal">
    <w:name w:val="consplusnormal"/>
    <w:basedOn w:val="a"/>
    <w:rsid w:val="00085C40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basedOn w:val="a"/>
    <w:rsid w:val="00085C40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PlusNormal0">
    <w:name w:val="ConsPlusNormal"/>
    <w:rsid w:val="00085C4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link w:val="a5"/>
    <w:uiPriority w:val="34"/>
    <w:qFormat/>
    <w:rsid w:val="00085C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basedOn w:val="a0"/>
    <w:link w:val="a4"/>
    <w:uiPriority w:val="34"/>
    <w:rsid w:val="00085C40"/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085C4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56A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6A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5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4295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57927/" TargetMode="External"/><Relationship Id="rId5" Type="http://schemas.openxmlformats.org/officeDocument/2006/relationships/hyperlink" Target="http://www.consultant.ru/document/cons_doc_LAW_358026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2692</Words>
  <Characters>15349</Characters>
  <Application>Microsoft Office Word</Application>
  <DocSecurity>0</DocSecurity>
  <Lines>127</Lines>
  <Paragraphs>36</Paragraphs>
  <ScaleCrop>false</ScaleCrop>
  <Company/>
  <LinksUpToDate>false</LinksUpToDate>
  <CharactersWithSpaces>18005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cp:lastPrinted>2022-11-15T11:33:00Z</cp:lastPrinted>
  <dcterms:created xsi:type="dcterms:W3CDTF">2021-11-11T12:37:00Z</dcterms:created>
  <dcterms:modified xsi:type="dcterms:W3CDTF">2022-11-15T11:33:00Z</dcterms:modified>
</cp:coreProperties>
</file>