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2B" w:rsidRDefault="0084062B" w:rsidP="0084062B">
      <w:pPr>
        <w:tabs>
          <w:tab w:val="left" w:pos="708"/>
          <w:tab w:val="center" w:pos="4536"/>
          <w:tab w:val="right" w:pos="9072"/>
        </w:tabs>
        <w:jc w:val="center"/>
        <w:rPr>
          <w:b/>
          <w:szCs w:val="20"/>
        </w:rPr>
      </w:pPr>
      <w:r>
        <w:rPr>
          <w:b/>
          <w:szCs w:val="20"/>
        </w:rPr>
        <w:t>РОССИЙСКАЯ   ФЕДЕРАЦИЯ</w:t>
      </w:r>
    </w:p>
    <w:p w:rsidR="0084062B" w:rsidRDefault="0084062B" w:rsidP="0084062B">
      <w:pPr>
        <w:tabs>
          <w:tab w:val="left" w:pos="708"/>
          <w:tab w:val="center" w:pos="4536"/>
          <w:tab w:val="right" w:pos="9072"/>
        </w:tabs>
        <w:jc w:val="center"/>
        <w:rPr>
          <w:b/>
          <w:szCs w:val="20"/>
        </w:rPr>
      </w:pPr>
      <w:r>
        <w:rPr>
          <w:b/>
          <w:szCs w:val="20"/>
        </w:rPr>
        <w:t>ОРЛОВСКАЯ   ОБЛАСТЬ</w:t>
      </w:r>
    </w:p>
    <w:p w:rsidR="0084062B" w:rsidRDefault="0084062B" w:rsidP="0084062B">
      <w:pPr>
        <w:tabs>
          <w:tab w:val="left" w:pos="708"/>
          <w:tab w:val="center" w:pos="4536"/>
          <w:tab w:val="right" w:pos="9072"/>
        </w:tabs>
        <w:jc w:val="center"/>
        <w:rPr>
          <w:sz w:val="20"/>
          <w:szCs w:val="20"/>
        </w:rPr>
      </w:pPr>
    </w:p>
    <w:p w:rsidR="0084062B" w:rsidRDefault="0084062B" w:rsidP="0084062B">
      <w:pPr>
        <w:tabs>
          <w:tab w:val="left" w:pos="708"/>
          <w:tab w:val="center" w:pos="4536"/>
          <w:tab w:val="right" w:pos="9072"/>
        </w:tabs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НОВОСИЛЬСКИЙ  РАЙОН</w:t>
      </w:r>
    </w:p>
    <w:p w:rsidR="0084062B" w:rsidRDefault="0084062B" w:rsidP="0084062B">
      <w:pPr>
        <w:widowControl w:val="0"/>
        <w:autoSpaceDE w:val="0"/>
        <w:autoSpaceDN w:val="0"/>
        <w:adjustRightInd w:val="0"/>
        <w:jc w:val="center"/>
        <w:rPr>
          <w:sz w:val="22"/>
          <w:szCs w:val="20"/>
        </w:rPr>
      </w:pPr>
    </w:p>
    <w:p w:rsidR="0084062B" w:rsidRDefault="0084062B" w:rsidP="0084062B">
      <w:pPr>
        <w:keepNext/>
        <w:jc w:val="center"/>
        <w:outlineLvl w:val="1"/>
        <w:rPr>
          <w:rFonts w:eastAsia="Arial Unicode MS"/>
          <w:b/>
          <w:szCs w:val="20"/>
        </w:rPr>
      </w:pPr>
      <w:r>
        <w:rPr>
          <w:rFonts w:eastAsia="Arial Unicode MS"/>
          <w:b/>
        </w:rPr>
        <w:t>ВЯЖЕВСКИЙ  СЕЛЬСКИЙ  СОВЕТ  НАРОДНЫХ  ДЕПУТАТОВ</w:t>
      </w:r>
    </w:p>
    <w:p w:rsidR="0084062B" w:rsidRDefault="0084062B" w:rsidP="0084062B">
      <w:pPr>
        <w:widowControl w:val="0"/>
        <w:pBdr>
          <w:bottom w:val="single" w:sz="12" w:space="1" w:color="auto"/>
        </w:pBdr>
        <w:autoSpaceDE w:val="0"/>
        <w:autoSpaceDN w:val="0"/>
        <w:adjustRightInd w:val="0"/>
      </w:pPr>
      <w:proofErr w:type="gramStart"/>
      <w:r>
        <w:t>Орловская</w:t>
      </w:r>
      <w:proofErr w:type="gramEnd"/>
      <w:r>
        <w:t xml:space="preserve"> обл., Новосильский р-н, с. Вяжи-Заверх                      </w:t>
      </w:r>
      <w:r>
        <w:tab/>
        <w:t xml:space="preserve">         тел. 2-74-16</w:t>
      </w:r>
    </w:p>
    <w:p w:rsidR="0084062B" w:rsidRDefault="0084062B" w:rsidP="0084062B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</w:p>
    <w:p w:rsidR="0084062B" w:rsidRDefault="0084062B" w:rsidP="0084062B">
      <w:pPr>
        <w:widowControl w:val="0"/>
        <w:autoSpaceDE w:val="0"/>
        <w:autoSpaceDN w:val="0"/>
        <w:adjustRightInd w:val="0"/>
        <w:ind w:left="4111" w:hanging="1701"/>
        <w:rPr>
          <w:sz w:val="20"/>
          <w:szCs w:val="20"/>
        </w:rPr>
      </w:pPr>
    </w:p>
    <w:p w:rsidR="0084062B" w:rsidRDefault="0084062B" w:rsidP="008406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   </w:t>
      </w:r>
    </w:p>
    <w:p w:rsidR="0084062B" w:rsidRDefault="0084062B" w:rsidP="0084062B">
      <w:pPr>
        <w:keepNext/>
        <w:outlineLvl w:val="5"/>
        <w:rPr>
          <w:rFonts w:eastAsia="Arial Unicode MS"/>
          <w:b/>
          <w:sz w:val="28"/>
          <w:szCs w:val="20"/>
        </w:rPr>
      </w:pPr>
      <w:r>
        <w:rPr>
          <w:rFonts w:eastAsia="Arial Unicode MS"/>
          <w:b/>
          <w:sz w:val="28"/>
          <w:szCs w:val="20"/>
        </w:rPr>
        <w:t xml:space="preserve">   28.12.2020г.                                                                         №124</w:t>
      </w:r>
    </w:p>
    <w:p w:rsidR="0084062B" w:rsidRDefault="0084062B" w:rsidP="0084062B">
      <w:pPr>
        <w:jc w:val="center"/>
        <w:rPr>
          <w:b/>
          <w:sz w:val="28"/>
          <w:szCs w:val="20"/>
        </w:rPr>
      </w:pPr>
    </w:p>
    <w:p w:rsidR="0084062B" w:rsidRDefault="0084062B" w:rsidP="0084062B"/>
    <w:p w:rsidR="0084062B" w:rsidRDefault="0084062B" w:rsidP="0084062B">
      <w:pPr>
        <w:rPr>
          <w:b/>
        </w:rPr>
      </w:pPr>
      <w:r>
        <w:rPr>
          <w:b/>
        </w:rPr>
        <w:t>Об утверждении Положения</w:t>
      </w:r>
    </w:p>
    <w:p w:rsidR="0084062B" w:rsidRDefault="0084062B" w:rsidP="0084062B">
      <w:pPr>
        <w:rPr>
          <w:b/>
        </w:rPr>
      </w:pPr>
      <w:r>
        <w:rPr>
          <w:b/>
        </w:rPr>
        <w:t xml:space="preserve">«О социальных гарантиях главе </w:t>
      </w:r>
    </w:p>
    <w:p w:rsidR="0084062B" w:rsidRDefault="0084062B" w:rsidP="0084062B">
      <w:pPr>
        <w:rPr>
          <w:b/>
        </w:rPr>
      </w:pPr>
      <w:r>
        <w:rPr>
          <w:b/>
        </w:rPr>
        <w:t>Вяжевского сельского поселения».</w:t>
      </w:r>
    </w:p>
    <w:p w:rsidR="0084062B" w:rsidRDefault="0084062B" w:rsidP="0084062B"/>
    <w:p w:rsidR="0084062B" w:rsidRDefault="0084062B" w:rsidP="0084062B"/>
    <w:p w:rsidR="0084062B" w:rsidRDefault="0084062B" w:rsidP="0084062B">
      <w:r>
        <w:t xml:space="preserve">Принято Вяжевским сельским Советом народных депутатов      декабря 2020 года  </w:t>
      </w:r>
    </w:p>
    <w:p w:rsidR="0084062B" w:rsidRDefault="0084062B" w:rsidP="0084062B"/>
    <w:p w:rsidR="0084062B" w:rsidRDefault="0084062B" w:rsidP="0084062B">
      <w:pPr>
        <w:widowControl w:val="0"/>
        <w:autoSpaceDE w:val="0"/>
        <w:autoSpaceDN w:val="0"/>
        <w:adjustRightInd w:val="0"/>
      </w:pPr>
      <w:r>
        <w:t xml:space="preserve">      </w:t>
      </w:r>
      <w:proofErr w:type="gramStart"/>
      <w:r>
        <w:t>На основании Федерального закона от 02.03.2007г. №25 ФЗ «О муниципальной службы в Российской Федерации», Законом Орловской области от 09.01.2008г. №736 - ОЗ «О муниципальной службе в Орловской области», Уставом Вяжевского сельского поселения Вяжевский  сельский Совет народных депутатов РЕШИЛ:</w:t>
      </w:r>
      <w:proofErr w:type="gramEnd"/>
    </w:p>
    <w:p w:rsidR="0084062B" w:rsidRDefault="0084062B" w:rsidP="0084062B"/>
    <w:p w:rsidR="0084062B" w:rsidRDefault="0084062B" w:rsidP="0084062B"/>
    <w:p w:rsidR="0084062B" w:rsidRDefault="0084062B" w:rsidP="0084062B">
      <w:r>
        <w:t xml:space="preserve">     1.   Утвердить Положение «О социальных гарантиях главе  Вяжевского сельского поселения».</w:t>
      </w:r>
    </w:p>
    <w:p w:rsidR="0084062B" w:rsidRDefault="0084062B" w:rsidP="0084062B">
      <w:r>
        <w:t xml:space="preserve">       /Положение прилагается/.</w:t>
      </w:r>
    </w:p>
    <w:p w:rsidR="0084062B" w:rsidRDefault="0084062B" w:rsidP="0084062B">
      <w:pPr>
        <w:numPr>
          <w:ilvl w:val="0"/>
          <w:numId w:val="1"/>
        </w:numPr>
      </w:pPr>
      <w:r>
        <w:t>Настоящее Положение вступает в силу с 1 января 2021 года.</w:t>
      </w:r>
    </w:p>
    <w:p w:rsidR="0084062B" w:rsidRDefault="0084062B" w:rsidP="0084062B">
      <w:pPr>
        <w:numPr>
          <w:ilvl w:val="0"/>
          <w:numId w:val="1"/>
        </w:numPr>
      </w:pPr>
      <w:r>
        <w:t>Настоящее Положение подлежит обнародованию.</w:t>
      </w:r>
    </w:p>
    <w:p w:rsidR="0084062B" w:rsidRDefault="0084062B" w:rsidP="0084062B"/>
    <w:p w:rsidR="0084062B" w:rsidRDefault="0084062B" w:rsidP="0084062B"/>
    <w:p w:rsidR="0084062B" w:rsidRDefault="0084062B" w:rsidP="0084062B"/>
    <w:p w:rsidR="0084062B" w:rsidRDefault="0084062B" w:rsidP="0084062B"/>
    <w:p w:rsidR="0084062B" w:rsidRDefault="0084062B" w:rsidP="0084062B"/>
    <w:p w:rsidR="0084062B" w:rsidRDefault="0084062B" w:rsidP="0084062B">
      <w:pPr>
        <w:jc w:val="both"/>
      </w:pPr>
      <w:r>
        <w:t xml:space="preserve"> Глава поселения                                               С.Н.Архипов.</w:t>
      </w:r>
    </w:p>
    <w:p w:rsidR="0084062B" w:rsidRDefault="0084062B" w:rsidP="0084062B">
      <w:pPr>
        <w:jc w:val="both"/>
      </w:pPr>
    </w:p>
    <w:p w:rsidR="0084062B" w:rsidRDefault="0084062B" w:rsidP="0084062B">
      <w:pPr>
        <w:jc w:val="both"/>
      </w:pPr>
    </w:p>
    <w:p w:rsidR="0084062B" w:rsidRDefault="0084062B" w:rsidP="0084062B">
      <w:pPr>
        <w:jc w:val="both"/>
      </w:pPr>
    </w:p>
    <w:p w:rsidR="0084062B" w:rsidRDefault="0084062B" w:rsidP="0084062B">
      <w:pPr>
        <w:jc w:val="both"/>
      </w:pPr>
    </w:p>
    <w:p w:rsidR="0084062B" w:rsidRDefault="0084062B" w:rsidP="0084062B">
      <w:pPr>
        <w:jc w:val="both"/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sz w:val="20"/>
          <w:szCs w:val="20"/>
        </w:rPr>
      </w:pPr>
      <w:bookmarkStart w:id="0" w:name="_GoBack"/>
      <w:bookmarkEnd w:id="0"/>
      <w:r>
        <w:rPr>
          <w:color w:val="000000"/>
          <w:spacing w:val="1"/>
        </w:rPr>
        <w:lastRenderedPageBreak/>
        <w:t xml:space="preserve">Приложение 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 xml:space="preserve">к решению Вяжевского сельского </w:t>
      </w:r>
      <w:r>
        <w:rPr>
          <w:color w:val="000000"/>
        </w:rPr>
        <w:t>Совета народных депутатов</w:t>
      </w:r>
      <w:r>
        <w:rPr>
          <w:color w:val="000000"/>
        </w:rPr>
        <w:br/>
      </w:r>
      <w:r>
        <w:rPr>
          <w:color w:val="000000"/>
          <w:spacing w:val="-2"/>
        </w:rPr>
        <w:t>№ 124   от 28.12.2020г</w:t>
      </w:r>
    </w:p>
    <w:p w:rsidR="0084062B" w:rsidRDefault="0084062B" w:rsidP="0084062B">
      <w:pPr>
        <w:widowControl w:val="0"/>
        <w:shd w:val="clear" w:color="auto" w:fill="FFFFFF"/>
        <w:tabs>
          <w:tab w:val="left" w:leader="underscore" w:pos="6912"/>
        </w:tabs>
        <w:autoSpaceDE w:val="0"/>
        <w:autoSpaceDN w:val="0"/>
        <w:adjustRightInd w:val="0"/>
        <w:spacing w:before="317" w:line="317" w:lineRule="exact"/>
        <w:ind w:left="142" w:right="-63"/>
        <w:jc w:val="center"/>
        <w:rPr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-1"/>
          <w:sz w:val="28"/>
          <w:szCs w:val="28"/>
        </w:rPr>
        <w:t>Положение</w:t>
      </w:r>
      <w:r>
        <w:rPr>
          <w:color w:val="000000"/>
          <w:spacing w:val="-1"/>
          <w:sz w:val="28"/>
          <w:szCs w:val="28"/>
        </w:rPr>
        <w:br/>
        <w:t>о социальных гарантиях главе Вяжевского сельского  поселения</w:t>
      </w:r>
    </w:p>
    <w:p w:rsidR="0084062B" w:rsidRDefault="0084062B" w:rsidP="0084062B">
      <w:pPr>
        <w:widowControl w:val="0"/>
        <w:shd w:val="clear" w:color="auto" w:fill="FFFFFF"/>
        <w:autoSpaceDE w:val="0"/>
        <w:autoSpaceDN w:val="0"/>
        <w:adjustRightInd w:val="0"/>
        <w:spacing w:before="324"/>
        <w:ind w:left="3766"/>
        <w:rPr>
          <w:sz w:val="20"/>
          <w:szCs w:val="20"/>
        </w:rPr>
      </w:pPr>
      <w:r>
        <w:rPr>
          <w:color w:val="000000"/>
          <w:spacing w:val="3"/>
          <w:sz w:val="28"/>
          <w:szCs w:val="28"/>
        </w:rPr>
        <w:t>1. Общие положения</w:t>
      </w:r>
    </w:p>
    <w:p w:rsidR="0084062B" w:rsidRDefault="0084062B" w:rsidP="0084062B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before="274" w:line="266" w:lineRule="exact"/>
        <w:ind w:left="482" w:hanging="338"/>
        <w:rPr>
          <w:sz w:val="20"/>
          <w:szCs w:val="20"/>
        </w:rPr>
      </w:pPr>
      <w:r>
        <w:rPr>
          <w:color w:val="000000"/>
          <w:spacing w:val="-12"/>
        </w:rPr>
        <w:t>1.1.</w:t>
      </w:r>
      <w:r>
        <w:rPr>
          <w:color w:val="000000"/>
        </w:rPr>
        <w:tab/>
        <w:t>Настоящее   Положение   принято   в   соответствии   с   Конституцией   Российской</w:t>
      </w:r>
      <w:r>
        <w:rPr>
          <w:color w:val="000000"/>
        </w:rPr>
        <w:br/>
      </w:r>
      <w:r>
        <w:rPr>
          <w:color w:val="000000"/>
          <w:spacing w:val="7"/>
        </w:rPr>
        <w:t>Федерации, Федеральным законом от 6 октября 2006  года №   131-ФЗ  «Об общих</w:t>
      </w:r>
      <w:r>
        <w:rPr>
          <w:color w:val="000000"/>
          <w:spacing w:val="7"/>
        </w:rPr>
        <w:br/>
      </w:r>
      <w:r>
        <w:rPr>
          <w:color w:val="000000"/>
          <w:spacing w:val="1"/>
        </w:rPr>
        <w:t>принципах организации местного самоуправления в Российской Федерации», Уставом</w:t>
      </w:r>
    </w:p>
    <w:p w:rsidR="0084062B" w:rsidRDefault="0084062B" w:rsidP="0084062B">
      <w:pPr>
        <w:widowControl w:val="0"/>
        <w:shd w:val="clear" w:color="auto" w:fill="FFFFFF"/>
        <w:tabs>
          <w:tab w:val="left" w:leader="underscore" w:pos="3139"/>
        </w:tabs>
        <w:autoSpaceDE w:val="0"/>
        <w:autoSpaceDN w:val="0"/>
        <w:adjustRightInd w:val="0"/>
        <w:spacing w:line="266" w:lineRule="exact"/>
        <w:ind w:left="482"/>
        <w:rPr>
          <w:sz w:val="20"/>
          <w:szCs w:val="20"/>
        </w:rPr>
      </w:pPr>
      <w:r>
        <w:rPr>
          <w:color w:val="000000"/>
        </w:rPr>
        <w:t xml:space="preserve">Вяжевского сельского </w:t>
      </w:r>
      <w:r>
        <w:rPr>
          <w:color w:val="000000"/>
          <w:spacing w:val="7"/>
        </w:rPr>
        <w:t>поселения и предусматривает социальные гарантии главе</w:t>
      </w:r>
    </w:p>
    <w:p w:rsidR="0084062B" w:rsidRDefault="0084062B" w:rsidP="0084062B">
      <w:pPr>
        <w:widowControl w:val="0"/>
        <w:shd w:val="clear" w:color="auto" w:fill="FFFFFF"/>
        <w:tabs>
          <w:tab w:val="left" w:leader="underscore" w:pos="3254"/>
        </w:tabs>
        <w:autoSpaceDE w:val="0"/>
        <w:autoSpaceDN w:val="0"/>
        <w:adjustRightInd w:val="0"/>
        <w:spacing w:line="266" w:lineRule="exact"/>
        <w:ind w:left="490"/>
        <w:rPr>
          <w:sz w:val="20"/>
          <w:szCs w:val="20"/>
        </w:rPr>
      </w:pPr>
      <w:r>
        <w:rPr>
          <w:color w:val="000000"/>
        </w:rPr>
        <w:t>Вяжевского сельского поселения (далее глава поселения).</w:t>
      </w:r>
    </w:p>
    <w:p w:rsidR="0084062B" w:rsidRDefault="0084062B" w:rsidP="0084062B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line="266" w:lineRule="exact"/>
        <w:ind w:left="482" w:hanging="338"/>
        <w:rPr>
          <w:sz w:val="20"/>
          <w:szCs w:val="20"/>
        </w:rPr>
      </w:pPr>
      <w:r>
        <w:rPr>
          <w:color w:val="000000"/>
          <w:spacing w:val="-10"/>
        </w:rPr>
        <w:t>1.2.</w:t>
      </w:r>
      <w:r>
        <w:rPr>
          <w:color w:val="000000"/>
        </w:rPr>
        <w:tab/>
      </w:r>
      <w:r>
        <w:rPr>
          <w:color w:val="000000"/>
          <w:spacing w:val="2"/>
        </w:rPr>
        <w:t>Социальные гарантии, предусмотренные настоящим положением, производятся за</w:t>
      </w:r>
      <w:r>
        <w:rPr>
          <w:color w:val="000000"/>
          <w:spacing w:val="2"/>
        </w:rPr>
        <w:br/>
      </w:r>
      <w:r>
        <w:rPr>
          <w:color w:val="000000"/>
          <w:spacing w:val="-1"/>
        </w:rPr>
        <w:t>счет бюджета поселения.</w:t>
      </w:r>
    </w:p>
    <w:p w:rsidR="0084062B" w:rsidRDefault="0084062B" w:rsidP="0084062B">
      <w:pPr>
        <w:widowControl w:val="0"/>
        <w:shd w:val="clear" w:color="auto" w:fill="FFFFFF"/>
        <w:autoSpaceDE w:val="0"/>
        <w:autoSpaceDN w:val="0"/>
        <w:adjustRightInd w:val="0"/>
        <w:spacing w:before="288"/>
        <w:ind w:left="72"/>
        <w:jc w:val="center"/>
        <w:rPr>
          <w:sz w:val="20"/>
          <w:szCs w:val="20"/>
        </w:rPr>
      </w:pPr>
      <w:r>
        <w:rPr>
          <w:color w:val="000000"/>
          <w:spacing w:val="4"/>
          <w:sz w:val="28"/>
          <w:szCs w:val="28"/>
        </w:rPr>
        <w:t>2. Гарантии трудовых прав</w:t>
      </w:r>
    </w:p>
    <w:p w:rsidR="0084062B" w:rsidRDefault="0084062B" w:rsidP="0084062B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rPr>
          <w:szCs w:val="28"/>
        </w:rPr>
      </w:pPr>
      <w:r>
        <w:t xml:space="preserve">Период осуществления полномочий главы сельского поселения включается в стаж муниципальной службы, исчисляемый для предоставления льгот и гарантий в соответствии с законодательством муниципальной службе.                                                                                                                    В целях социальной защиты производить повышение заработной платы в связи с уровнем инфляции.                                                                                                                                                                                                                          </w:t>
      </w:r>
    </w:p>
    <w:p w:rsidR="0084062B" w:rsidRDefault="0084062B" w:rsidP="0084062B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EastAsia"/>
          <w:bCs/>
        </w:rPr>
      </w:pPr>
      <w:r>
        <w:rPr>
          <w:rFonts w:eastAsiaTheme="minorEastAsia"/>
          <w:bCs/>
        </w:rPr>
        <w:t>По окончании срока полномочий главы сельского поселения, выплачивается единовременная выплата в размере двух должностных окладов.</w:t>
      </w:r>
    </w:p>
    <w:p w:rsidR="0084062B" w:rsidRDefault="0084062B" w:rsidP="0084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EastAsia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>
        <w:rPr>
          <w:rFonts w:eastAsiaTheme="minorEastAsia"/>
          <w:sz w:val="22"/>
          <w:szCs w:val="22"/>
        </w:rPr>
        <w:t xml:space="preserve"> При досрочном прекращении полномочий главы поселения в случаях вступления в отношении их законную силу обвинительного приговора суда, выплата не производится.</w:t>
      </w:r>
    </w:p>
    <w:p w:rsidR="0084062B" w:rsidRDefault="0084062B" w:rsidP="0084062B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Theme="minorEastAsia"/>
        </w:rPr>
      </w:pPr>
      <w:r>
        <w:rPr>
          <w:rFonts w:eastAsiaTheme="minorEastAsia"/>
        </w:rPr>
        <w:t xml:space="preserve"> Финансирование расходов, связанных с предоставлением гарантий главе сельского поселения осуществляется за счет средств бюджета сельского поселения.</w:t>
      </w:r>
    </w:p>
    <w:p w:rsidR="0084062B" w:rsidRDefault="0084062B" w:rsidP="0084062B">
      <w:pPr>
        <w:widowControl w:val="0"/>
        <w:shd w:val="clear" w:color="auto" w:fill="FFFFFF"/>
        <w:autoSpaceDE w:val="0"/>
        <w:autoSpaceDN w:val="0"/>
        <w:adjustRightInd w:val="0"/>
        <w:spacing w:before="360" w:line="274" w:lineRule="exact"/>
        <w:ind w:left="2398"/>
        <w:rPr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3.   Денежное содержание главы поселения</w:t>
      </w:r>
    </w:p>
    <w:p w:rsidR="0084062B" w:rsidRDefault="0084062B" w:rsidP="0084062B">
      <w:pPr>
        <w:jc w:val="both"/>
      </w:pPr>
    </w:p>
    <w:p w:rsidR="0084062B" w:rsidRDefault="0084062B" w:rsidP="0084062B">
      <w:pPr>
        <w:jc w:val="both"/>
      </w:pPr>
      <w:r>
        <w:t>3.1.</w:t>
      </w:r>
      <w:r>
        <w:tab/>
        <w:t>Должностной оклад главы поселения устанавливается исходя из коэффициента соотношения должностного оклада к базовому должностному окладу муниципального служащего -2,5. Размер базового должностного  оклада  муниципального служащего составляет 3249 рублей.</w:t>
      </w:r>
    </w:p>
    <w:p w:rsidR="0084062B" w:rsidRDefault="0084062B" w:rsidP="0084062B">
      <w:pPr>
        <w:jc w:val="both"/>
      </w:pPr>
      <w:r>
        <w:t xml:space="preserve"> Главе поселения устанавливается ежемесячная надбавка за выслугу лет в соответствии с Законом Орловской области от 9 января 2008 года № 736 - ОЗ «О муниципальной службе </w:t>
      </w:r>
      <w:proofErr w:type="gramStart"/>
      <w:r>
        <w:t>в</w:t>
      </w:r>
      <w:proofErr w:type="gramEnd"/>
      <w:r>
        <w:t xml:space="preserve"> Орловской области».</w:t>
      </w:r>
    </w:p>
    <w:p w:rsidR="0084062B" w:rsidRDefault="0084062B" w:rsidP="0084062B">
      <w:pPr>
        <w:jc w:val="both"/>
      </w:pPr>
      <w:r>
        <w:t>3.2.</w:t>
      </w:r>
      <w:r>
        <w:tab/>
        <w:t>Ежемесячная надбавка за особые условия работы главе поселения устанавливается в размере 100% от должностного оклада.</w:t>
      </w:r>
    </w:p>
    <w:p w:rsidR="0084062B" w:rsidRDefault="0084062B" w:rsidP="0084062B">
      <w:pPr>
        <w:jc w:val="both"/>
      </w:pPr>
      <w:r>
        <w:t>3.3.</w:t>
      </w:r>
      <w:r>
        <w:tab/>
        <w:t>Ежемесячное денежное поощрение выплачивается главе поселения в размере 100% от должностного оклада.</w:t>
      </w:r>
    </w:p>
    <w:p w:rsidR="0084062B" w:rsidRDefault="0084062B" w:rsidP="0084062B">
      <w:pPr>
        <w:jc w:val="both"/>
      </w:pPr>
      <w:r>
        <w:t>3.4.</w:t>
      </w:r>
      <w:r>
        <w:tab/>
        <w:t>По результатам работы главе поселения выплачивается стимулирующая выплата в размере 30 % от должностного оклада.</w:t>
      </w:r>
    </w:p>
    <w:p w:rsidR="0084062B" w:rsidRDefault="0084062B" w:rsidP="0084062B">
      <w:r>
        <w:t>3.5.</w:t>
      </w:r>
      <w:r>
        <w:tab/>
        <w:t>Премирование главы поселения по итогам года производится в размере должностного оклада с  персональными надбавками. Выплаты производятся за счет бюджета сельского поселения.</w:t>
      </w:r>
    </w:p>
    <w:p w:rsidR="0084062B" w:rsidRDefault="0084062B" w:rsidP="0084062B">
      <w:pPr>
        <w:jc w:val="both"/>
      </w:pPr>
      <w:r>
        <w:t>3.6.</w:t>
      </w:r>
      <w:r>
        <w:tab/>
        <w:t xml:space="preserve">При предоставлении ежегодного оплачиваемого отпуска один раз в год главе поселения производится единовременная выплата в размере двух должностных окладов и материальная помощь в размере одного должностного оклада на момент выплаты. В случае неиспользования отпуска материальная помощь выплачивается в конце года. </w:t>
      </w:r>
    </w:p>
    <w:p w:rsidR="0084062B" w:rsidRDefault="0084062B" w:rsidP="0084062B">
      <w:pPr>
        <w:jc w:val="both"/>
      </w:pPr>
      <w:r>
        <w:lastRenderedPageBreak/>
        <w:t>3.8.</w:t>
      </w:r>
      <w:r>
        <w:tab/>
        <w:t>Главе поселения оплачивается ежегодное санаторное – курортное лечение или лечение в платных клиниках и платные консультации, при наличии документов подтверждающих лечение, не более трёх должностных окладов.</w:t>
      </w:r>
    </w:p>
    <w:p w:rsidR="0084062B" w:rsidRDefault="0084062B" w:rsidP="0084062B">
      <w:pPr>
        <w:ind w:hanging="705"/>
        <w:jc w:val="both"/>
      </w:pPr>
      <w:r>
        <w:t xml:space="preserve">      </w:t>
      </w:r>
      <w:r>
        <w:tab/>
        <w:t>3.9.</w:t>
      </w:r>
      <w:r>
        <w:tab/>
        <w:t>Дополнительно материальная помощь выплачивается в качестве вознаграждения за долголетнюю и плодотворную  работу и в связи с юбилейной датой (30,35,40 45,50,55,60,65 лет), присвоением почетного  звания, награждением правительственной наградой, достижением пенсионного возраста в размере одного должностного оклада.</w:t>
      </w:r>
    </w:p>
    <w:p w:rsidR="0084062B" w:rsidRDefault="0084062B" w:rsidP="0084062B">
      <w:pPr>
        <w:widowControl w:val="0"/>
        <w:shd w:val="clear" w:color="auto" w:fill="FFFFFF"/>
        <w:autoSpaceDE w:val="0"/>
        <w:autoSpaceDN w:val="0"/>
        <w:adjustRightInd w:val="0"/>
        <w:spacing w:before="288"/>
        <w:ind w:left="14"/>
        <w:jc w:val="center"/>
        <w:rPr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4.Отпуск главы поселения</w:t>
      </w:r>
    </w:p>
    <w:p w:rsidR="0084062B" w:rsidRDefault="0084062B" w:rsidP="0084062B">
      <w:pPr>
        <w:rPr>
          <w:rFonts w:eastAsiaTheme="minorEastAsia"/>
        </w:rPr>
      </w:pPr>
      <w:r>
        <w:rPr>
          <w:rFonts w:asciiTheme="minorHAnsi" w:eastAsiaTheme="minorEastAsia" w:hAnsiTheme="minorHAnsi" w:cstheme="minorBidi"/>
          <w:color w:val="000000"/>
        </w:rPr>
        <w:t>4.1.</w:t>
      </w:r>
      <w:r>
        <w:rPr>
          <w:rFonts w:eastAsiaTheme="minorEastAsia"/>
        </w:rPr>
        <w:t xml:space="preserve">  4.1. Главе поселения предоставляется ежегодный основной оплачиваемый отпуск    </w:t>
      </w:r>
    </w:p>
    <w:p w:rsidR="0084062B" w:rsidRDefault="0084062B" w:rsidP="0084062B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 продолжительностью 28 календарных дней. Сверх ежегодного оплачиваемого отпуска </w:t>
      </w:r>
    </w:p>
    <w:p w:rsidR="0084062B" w:rsidRDefault="0084062B" w:rsidP="0084062B">
      <w:pPr>
        <w:jc w:val="both"/>
        <w:rPr>
          <w:rFonts w:eastAsiaTheme="minorEastAsia"/>
          <w:b/>
          <w:bCs/>
        </w:rPr>
      </w:pPr>
      <w:r>
        <w:rPr>
          <w:rFonts w:eastAsiaTheme="minorEastAsia"/>
        </w:rPr>
        <w:t xml:space="preserve">главе поселения предоставляется дополнительный отпуск за отработанное время из расчета один календарный день за полный календарный год, но не более 15 календарных дней. </w:t>
      </w:r>
    </w:p>
    <w:p w:rsidR="0084062B" w:rsidRDefault="0084062B" w:rsidP="0084062B">
      <w:pPr>
        <w:widowControl w:val="0"/>
        <w:shd w:val="clear" w:color="auto" w:fill="FFFFFF"/>
        <w:autoSpaceDE w:val="0"/>
        <w:autoSpaceDN w:val="0"/>
        <w:adjustRightInd w:val="0"/>
        <w:spacing w:before="317"/>
        <w:ind w:left="137"/>
        <w:jc w:val="center"/>
        <w:rPr>
          <w:sz w:val="20"/>
          <w:szCs w:val="20"/>
        </w:rPr>
      </w:pPr>
      <w:r>
        <w:rPr>
          <w:color w:val="000000"/>
          <w:sz w:val="28"/>
          <w:szCs w:val="28"/>
        </w:rPr>
        <w:t>5.Пенсионное обеспечение</w:t>
      </w:r>
    </w:p>
    <w:p w:rsidR="0084062B" w:rsidRDefault="0084062B" w:rsidP="0084062B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310" w:line="274" w:lineRule="exact"/>
        <w:rPr>
          <w:color w:val="000000"/>
          <w:spacing w:val="-7"/>
        </w:rPr>
      </w:pPr>
      <w:r>
        <w:rPr>
          <w:color w:val="000000"/>
          <w:spacing w:val="1"/>
        </w:rPr>
        <w:t>Глава поселения приобретает право выхода на пенсию и пенсионное обеспечение в</w:t>
      </w:r>
      <w:r>
        <w:rPr>
          <w:color w:val="000000"/>
          <w:spacing w:val="1"/>
        </w:rPr>
        <w:br/>
        <w:t>соответствии с федеральным законодательством.</w:t>
      </w:r>
    </w:p>
    <w:p w:rsidR="0084062B" w:rsidRDefault="0084062B" w:rsidP="0084062B">
      <w:pPr>
        <w:widowControl w:val="0"/>
        <w:numPr>
          <w:ilvl w:val="0"/>
          <w:numId w:val="3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74" w:lineRule="exact"/>
        <w:rPr>
          <w:color w:val="000000"/>
          <w:spacing w:val="-9"/>
        </w:rPr>
      </w:pPr>
      <w:r>
        <w:rPr>
          <w:color w:val="000000"/>
          <w:spacing w:val="11"/>
        </w:rPr>
        <w:t>Глава поселения в связи с выходом на пенсию имеет право  на ежемесячную</w:t>
      </w:r>
      <w:r>
        <w:rPr>
          <w:color w:val="000000"/>
          <w:spacing w:val="11"/>
        </w:rPr>
        <w:br/>
      </w:r>
      <w:r>
        <w:rPr>
          <w:color w:val="000000"/>
          <w:spacing w:val="6"/>
        </w:rPr>
        <w:t>доплату к трудовой пенсии по старости (инвалидности), назначенной в соответствии с</w:t>
      </w:r>
      <w:r>
        <w:rPr>
          <w:color w:val="000000"/>
          <w:spacing w:val="6"/>
        </w:rPr>
        <w:br/>
      </w:r>
      <w:r>
        <w:rPr>
          <w:color w:val="000000"/>
          <w:spacing w:val="2"/>
        </w:rPr>
        <w:t>федеральным законодательством о трудовых пенсиях. Доплата к пенсии главы поселения</w:t>
      </w:r>
      <w:r>
        <w:rPr>
          <w:color w:val="000000"/>
          <w:spacing w:val="2"/>
        </w:rPr>
        <w:br/>
      </w:r>
      <w:r>
        <w:rPr>
          <w:color w:val="000000"/>
          <w:spacing w:val="9"/>
        </w:rPr>
        <w:t>назначается и выплачивается в размере и на условиях, установленных нормативным</w:t>
      </w:r>
      <w:r>
        <w:rPr>
          <w:color w:val="000000"/>
          <w:spacing w:val="9"/>
        </w:rPr>
        <w:br/>
      </w:r>
      <w:r>
        <w:rPr>
          <w:color w:val="000000"/>
          <w:spacing w:val="1"/>
        </w:rPr>
        <w:t>правовым актом сельского Совета народных депутатов для муниципальных служащих.</w:t>
      </w:r>
    </w:p>
    <w:p w:rsidR="0084062B" w:rsidRDefault="0084062B" w:rsidP="0084062B">
      <w:pPr>
        <w:widowControl w:val="0"/>
        <w:shd w:val="clear" w:color="auto" w:fill="FFFFFF"/>
        <w:autoSpaceDE w:val="0"/>
        <w:autoSpaceDN w:val="0"/>
        <w:adjustRightInd w:val="0"/>
        <w:spacing w:before="274"/>
        <w:ind w:right="14"/>
        <w:jc w:val="center"/>
        <w:rPr>
          <w:sz w:val="20"/>
          <w:szCs w:val="20"/>
        </w:rPr>
      </w:pPr>
      <w:r>
        <w:rPr>
          <w:color w:val="000000"/>
          <w:spacing w:val="1"/>
          <w:sz w:val="28"/>
          <w:szCs w:val="28"/>
        </w:rPr>
        <w:t>6.Другие гарантии и компенсации</w:t>
      </w:r>
    </w:p>
    <w:p w:rsidR="0084062B" w:rsidRDefault="0084062B" w:rsidP="0084062B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before="324" w:line="266" w:lineRule="exact"/>
        <w:rPr>
          <w:color w:val="000000"/>
          <w:spacing w:val="-7"/>
        </w:rPr>
      </w:pPr>
      <w:r>
        <w:rPr>
          <w:color w:val="000000"/>
          <w:spacing w:val="1"/>
        </w:rPr>
        <w:t>В случае гибели (смерти) главы поселения, наступившей в связи с исполнением им</w:t>
      </w:r>
      <w:r>
        <w:rPr>
          <w:color w:val="000000"/>
          <w:spacing w:val="1"/>
        </w:rPr>
        <w:br/>
      </w:r>
      <w:r>
        <w:rPr>
          <w:color w:val="000000"/>
          <w:spacing w:val="2"/>
        </w:rPr>
        <w:t>должностных обязанностей, его семье выплачивается единовременное денежное пособие</w:t>
      </w:r>
      <w:r>
        <w:rPr>
          <w:color w:val="000000"/>
          <w:spacing w:val="2"/>
        </w:rPr>
        <w:br/>
      </w:r>
      <w:r>
        <w:rPr>
          <w:color w:val="000000"/>
        </w:rPr>
        <w:t>в размере его годового денежного содержания.</w:t>
      </w:r>
    </w:p>
    <w:p w:rsidR="0084062B" w:rsidRDefault="0084062B" w:rsidP="0084062B">
      <w:pPr>
        <w:widowControl w:val="0"/>
        <w:numPr>
          <w:ilvl w:val="0"/>
          <w:numId w:val="4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spacing w:line="266" w:lineRule="exact"/>
        <w:rPr>
          <w:color w:val="000000"/>
          <w:spacing w:val="-5"/>
        </w:rPr>
      </w:pPr>
      <w:r>
        <w:rPr>
          <w:color w:val="000000"/>
          <w:spacing w:val="3"/>
        </w:rPr>
        <w:t>В   случае   причинения   главе   поселения   при   исполнении    им   должностных</w:t>
      </w:r>
      <w:r>
        <w:rPr>
          <w:color w:val="000000"/>
          <w:spacing w:val="3"/>
        </w:rPr>
        <w:br/>
      </w:r>
      <w:r>
        <w:rPr>
          <w:color w:val="000000"/>
          <w:spacing w:val="-2"/>
        </w:rPr>
        <w:t>обязанностей   увечья   или   иного   повреждения   здоровья,   повлекших   стойкую   утрату</w:t>
      </w:r>
      <w:r>
        <w:rPr>
          <w:color w:val="000000"/>
          <w:spacing w:val="-2"/>
        </w:rPr>
        <w:br/>
      </w:r>
      <w:r>
        <w:rPr>
          <w:color w:val="000000"/>
          <w:spacing w:val="4"/>
        </w:rPr>
        <w:t>трудоспособности, ему ежемесячно выплачивается компенсация в виде разницы между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денежным содержанием и назначенной пенсией без зачета суммы выплат, полученных по</w:t>
      </w:r>
      <w:r>
        <w:rPr>
          <w:color w:val="000000"/>
          <w:spacing w:val="1"/>
        </w:rPr>
        <w:br/>
      </w:r>
      <w:r>
        <w:rPr>
          <w:color w:val="000000"/>
        </w:rPr>
        <w:t>обязательному государственному страхованию.</w:t>
      </w:r>
    </w:p>
    <w:p w:rsidR="0084062B" w:rsidRDefault="0084062B" w:rsidP="0084062B">
      <w:pPr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</w:pPr>
      <w:r>
        <w:t xml:space="preserve"> За активную работу по обеспечению стабильных результатов в социально-экономическом развитии поселения, могут выплачиваться  премии в размере денежного содержания к праздникам «День защитника отечества и «Международный женский день» в размере 2500 рублей</w:t>
      </w:r>
      <w:r>
        <w:rPr>
          <w:sz w:val="20"/>
          <w:szCs w:val="20"/>
        </w:rPr>
        <w:t xml:space="preserve">        </w:t>
      </w:r>
    </w:p>
    <w:p w:rsidR="0084062B" w:rsidRDefault="0084062B" w:rsidP="0084062B">
      <w:pPr>
        <w:widowControl w:val="0"/>
        <w:autoSpaceDE w:val="0"/>
        <w:autoSpaceDN w:val="0"/>
        <w:adjustRightInd w:val="0"/>
      </w:pPr>
      <w:r>
        <w:t>В  связи с праздничными днями и  профессиональными праздниками (День Победы - 9 мая), (День освобождения Орловской области – 5 августа), (День местного самоуправления – 21 апреля) в размере 2500 рублей</w:t>
      </w:r>
    </w:p>
    <w:p w:rsidR="0084062B" w:rsidRDefault="0084062B" w:rsidP="0084062B">
      <w:pPr>
        <w:widowControl w:val="0"/>
        <w:tabs>
          <w:tab w:val="left" w:pos="2835"/>
        </w:tabs>
        <w:autoSpaceDE w:val="0"/>
        <w:autoSpaceDN w:val="0"/>
        <w:adjustRightInd w:val="0"/>
        <w:rPr>
          <w:color w:val="000000"/>
          <w:spacing w:val="-4"/>
        </w:rPr>
      </w:pPr>
    </w:p>
    <w:p w:rsidR="0084062B" w:rsidRDefault="0084062B" w:rsidP="0084062B">
      <w:pPr>
        <w:widowControl w:val="0"/>
        <w:tabs>
          <w:tab w:val="left" w:pos="283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7. Основные гарантии трудовых прав главы  поселения.</w:t>
      </w:r>
    </w:p>
    <w:p w:rsidR="0084062B" w:rsidRDefault="0084062B" w:rsidP="0084062B">
      <w:pPr>
        <w:widowControl w:val="0"/>
        <w:autoSpaceDE w:val="0"/>
        <w:autoSpaceDN w:val="0"/>
        <w:adjustRightInd w:val="0"/>
      </w:pPr>
    </w:p>
    <w:p w:rsidR="0084062B" w:rsidRDefault="0084062B" w:rsidP="0084062B">
      <w:pPr>
        <w:widowControl w:val="0"/>
        <w:autoSpaceDE w:val="0"/>
        <w:autoSpaceDN w:val="0"/>
        <w:adjustRightInd w:val="0"/>
      </w:pPr>
      <w:r>
        <w:t>7.1         Период осуществления полномочий главы поселения включается в общий и непрерывный трудовой стаж или срок службы, стаж работы по специальности, а также в стаж муниципальной службы, исчисляемый для предоставления льгот и гарантий в соответствии с законодательством о муниципальной службе.</w:t>
      </w:r>
    </w:p>
    <w:p w:rsidR="0084062B" w:rsidRDefault="0084062B" w:rsidP="0084062B">
      <w:pPr>
        <w:widowControl w:val="0"/>
        <w:autoSpaceDE w:val="0"/>
        <w:autoSpaceDN w:val="0"/>
        <w:adjustRightInd w:val="0"/>
      </w:pPr>
      <w:r>
        <w:t xml:space="preserve">7.2.        </w:t>
      </w:r>
      <w:proofErr w:type="gramStart"/>
      <w:r>
        <w:t>Главе поселения в стаж работы (службы), исчисляемый для установления ежемесячной надбавки к должностному окладу за выслугу лет, определения продолжительности ежегодного дополнительного оплачиваемого отпуска за выслугу лет и размера поощрений за безупречную и эффективную службу, включаются периоды работы на: должностях муниципальной службы; муниципальных должностях; государственных должностях Российской Федерации и государственных должностях субъектов Российской Федерации;</w:t>
      </w:r>
      <w:proofErr w:type="gramEnd"/>
      <w:r>
        <w:t xml:space="preserve"> </w:t>
      </w:r>
      <w:proofErr w:type="gramStart"/>
      <w:r>
        <w:t>должностях</w:t>
      </w:r>
      <w:proofErr w:type="gramEnd"/>
      <w:r>
        <w:t xml:space="preserve"> государственной гражданской службы, воинских должностях и </w:t>
      </w:r>
      <w:r>
        <w:lastRenderedPageBreak/>
        <w:t>должностях правоохранительной службы; на руководящих должностях организаций, учреждений и предприятий независимо от их форм собственности. В указанный стаж засчитываются периоды работы (службы), которые были ранее включены (засчитаны) в установленном порядке в муниципальный стаж.</w:t>
      </w:r>
    </w:p>
    <w:p w:rsidR="0084062B" w:rsidRDefault="0084062B" w:rsidP="0084062B">
      <w:pPr>
        <w:widowControl w:val="0"/>
        <w:shd w:val="clear" w:color="auto" w:fill="FFFFFF"/>
        <w:tabs>
          <w:tab w:val="left" w:leader="underscore" w:pos="6538"/>
        </w:tabs>
        <w:autoSpaceDE w:val="0"/>
        <w:autoSpaceDN w:val="0"/>
        <w:adjustRightInd w:val="0"/>
        <w:spacing w:line="274" w:lineRule="exact"/>
        <w:ind w:left="5335" w:right="1382"/>
        <w:rPr>
          <w:color w:val="000000"/>
          <w:spacing w:val="1"/>
        </w:rPr>
      </w:pPr>
    </w:p>
    <w:p w:rsidR="0084062B" w:rsidRDefault="0084062B" w:rsidP="0084062B">
      <w:pPr>
        <w:rPr>
          <w:color w:val="000000"/>
          <w:spacing w:val="-4"/>
        </w:rPr>
        <w:sectPr w:rsidR="0084062B">
          <w:pgSz w:w="11909" w:h="16834"/>
          <w:pgMar w:top="851" w:right="1120" w:bottom="360" w:left="1213" w:header="720" w:footer="720" w:gutter="0"/>
          <w:cols w:space="720"/>
        </w:sectPr>
      </w:pPr>
    </w:p>
    <w:p w:rsidR="00F47555" w:rsidRDefault="00F47555"/>
    <w:sectPr w:rsidR="00F4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584"/>
    <w:multiLevelType w:val="singleLevel"/>
    <w:tmpl w:val="9B744918"/>
    <w:lvl w:ilvl="0">
      <w:start w:val="1"/>
      <w:numFmt w:val="decimal"/>
      <w:lvlText w:val="2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6157E53"/>
    <w:multiLevelType w:val="singleLevel"/>
    <w:tmpl w:val="294E0414"/>
    <w:lvl w:ilvl="0">
      <w:start w:val="1"/>
      <w:numFmt w:val="decimal"/>
      <w:lvlText w:val="6.%1."/>
      <w:legacy w:legacy="1" w:legacySpace="0" w:legacyIndent="7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89A70EC"/>
    <w:multiLevelType w:val="singleLevel"/>
    <w:tmpl w:val="D58ACE4A"/>
    <w:lvl w:ilvl="0">
      <w:start w:val="1"/>
      <w:numFmt w:val="decimal"/>
      <w:lvlText w:val="5.%1."/>
      <w:legacy w:legacy="1" w:legacySpace="0" w:legacyIndent="7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D74147A"/>
    <w:multiLevelType w:val="hybridMultilevel"/>
    <w:tmpl w:val="B7B632FE"/>
    <w:lvl w:ilvl="0" w:tplc="CB68D8E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2B"/>
    <w:rsid w:val="0084062B"/>
    <w:rsid w:val="00F4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Ведущий специалист</cp:lastModifiedBy>
  <cp:revision>2</cp:revision>
  <dcterms:created xsi:type="dcterms:W3CDTF">2021-01-20T09:02:00Z</dcterms:created>
  <dcterms:modified xsi:type="dcterms:W3CDTF">2021-01-20T09:02:00Z</dcterms:modified>
</cp:coreProperties>
</file>