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CC" w:rsidRDefault="00B939CC" w:rsidP="00B939C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РОССИЙСКАЯ ФЕДЕРАЦИЯ                                                                                                                                                              </w:t>
      </w:r>
    </w:p>
    <w:p w:rsidR="00B939CC" w:rsidRDefault="00B939CC" w:rsidP="00B939C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                ОРЛОВСКАЯ   ОБЛАСТЬ  </w:t>
      </w:r>
    </w:p>
    <w:p w:rsidR="00B939CC" w:rsidRDefault="00B939CC" w:rsidP="00B939C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939CC" w:rsidRDefault="00B939CC" w:rsidP="00B939C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НОВОСИЛЬСКИЙ  РАЙОН</w:t>
      </w:r>
    </w:p>
    <w:p w:rsidR="00B939CC" w:rsidRDefault="00B939CC" w:rsidP="00B939CC">
      <w:pPr>
        <w:keepNext/>
        <w:spacing w:after="0" w:line="240" w:lineRule="auto"/>
        <w:outlineLvl w:val="1"/>
        <w:rPr>
          <w:rFonts w:ascii="Times New Roman" w:eastAsia="Arial Unicode MS" w:hAnsi="Times New Roman" w:cs="Times New Roman"/>
          <w:b/>
          <w:sz w:val="24"/>
          <w:szCs w:val="20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ВЯЖЕВСКИЙ  СЕЛЬСКИЙ  СОВЕТ  НАРОДНЫХ  ДЕПУТАТОВ</w:t>
      </w:r>
    </w:p>
    <w:p w:rsidR="00B939CC" w:rsidRDefault="00B939CC" w:rsidP="00B939C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B939CC" w:rsidRDefault="00B939CC" w:rsidP="00B939CC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Орловская обл., Новосильский р-н, 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яжи-Заверх, ул. Лесная, д.37  тел. (8-486-73) 2-74-16</w:t>
      </w:r>
    </w:p>
    <w:p w:rsidR="00B939CC" w:rsidRDefault="00B939CC" w:rsidP="00B939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B939CC" w:rsidRDefault="00B939CC" w:rsidP="00B939CC">
      <w:pPr>
        <w:spacing w:after="0" w:line="240" w:lineRule="auto"/>
        <w:ind w:left="4111" w:hanging="1701"/>
        <w:rPr>
          <w:rFonts w:ascii="Times New Roman" w:eastAsia="Times New Roman" w:hAnsi="Times New Roman" w:cs="Times New Roman"/>
          <w:sz w:val="20"/>
          <w:szCs w:val="20"/>
        </w:rPr>
      </w:pPr>
    </w:p>
    <w:p w:rsidR="00B939CC" w:rsidRDefault="00B939CC" w:rsidP="00B939CC">
      <w:pPr>
        <w:keepNext/>
        <w:spacing w:after="0" w:line="240" w:lineRule="auto"/>
        <w:ind w:left="3117" w:hanging="1701"/>
        <w:outlineLvl w:val="5"/>
        <w:rPr>
          <w:rFonts w:ascii="Times New Roman" w:eastAsia="Arial Unicode MS" w:hAnsi="Times New Roman" w:cs="Times New Roman"/>
          <w:sz w:val="28"/>
          <w:szCs w:val="20"/>
        </w:rPr>
      </w:pPr>
      <w:r>
        <w:rPr>
          <w:rFonts w:ascii="Times New Roman" w:eastAsia="Arial Unicode MS" w:hAnsi="Times New Roman" w:cs="Times New Roman"/>
          <w:b/>
          <w:sz w:val="28"/>
          <w:szCs w:val="20"/>
        </w:rPr>
        <w:t xml:space="preserve">                        </w:t>
      </w:r>
      <w:proofErr w:type="gramStart"/>
      <w:r>
        <w:rPr>
          <w:rFonts w:ascii="Times New Roman" w:eastAsia="Arial Unicode MS" w:hAnsi="Times New Roman" w:cs="Times New Roman"/>
          <w:b/>
          <w:sz w:val="28"/>
          <w:szCs w:val="20"/>
        </w:rPr>
        <w:t>Р</w:t>
      </w:r>
      <w:proofErr w:type="gramEnd"/>
      <w:r>
        <w:rPr>
          <w:rFonts w:ascii="Times New Roman" w:eastAsia="Arial Unicode MS" w:hAnsi="Times New Roman" w:cs="Times New Roman"/>
          <w:b/>
          <w:sz w:val="28"/>
          <w:szCs w:val="20"/>
        </w:rPr>
        <w:t xml:space="preserve"> Е Ш Е Н И Е</w:t>
      </w:r>
    </w:p>
    <w:p w:rsidR="00B939CC" w:rsidRDefault="00B939CC" w:rsidP="00B93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39CC" w:rsidRDefault="00B939CC" w:rsidP="00B939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«26»  июля   2019 г.                                                                        №79 </w:t>
      </w:r>
    </w:p>
    <w:p w:rsidR="00B939CC" w:rsidRDefault="00B939CC" w:rsidP="00B93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9CC" w:rsidRDefault="00B939CC" w:rsidP="00B939CC">
      <w:pPr>
        <w:pStyle w:val="a3"/>
        <w:rPr>
          <w:sz w:val="28"/>
          <w:szCs w:val="28"/>
        </w:rPr>
      </w:pPr>
    </w:p>
    <w:p w:rsidR="00B939CC" w:rsidRDefault="00B939CC" w:rsidP="00B93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 О   принятии   Вяжевским   сельским  поселением  </w:t>
      </w:r>
    </w:p>
    <w:p w:rsidR="00B939CC" w:rsidRDefault="00B939CC" w:rsidP="00B93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осуществления  части  полномочий  по  решению</w:t>
      </w:r>
    </w:p>
    <w:p w:rsidR="00B939CC" w:rsidRDefault="00B939CC" w:rsidP="00B93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вопросов  местного  значения  в  границах  населённых  </w:t>
      </w:r>
    </w:p>
    <w:p w:rsidR="00B939CC" w:rsidRDefault="00B939CC" w:rsidP="00B93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пунктов  Вяжевского  сельского  поселения»</w:t>
      </w:r>
    </w:p>
    <w:p w:rsidR="00B939CC" w:rsidRDefault="00B939CC" w:rsidP="00B93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39CC" w:rsidRDefault="00B939CC" w:rsidP="00B93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39CC" w:rsidRDefault="00B939CC" w:rsidP="00B93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На  основании  Решения  № 848  от  26.07.2019 года Новосильского  районного  Совета  народных  депутатов,  руководствуясь  п. 4  статей 15  Федерального  закона  от  06.10.2003  года  № 131 – ФЗ    «Об  общих  принципах  организации  местного  самоуправления  в  Российской  Федерации»  Уставом  Вяжевского  сельского  поселения   Вяжевский  сельский  Совет  народных  депутатов  РЕШИЛ:</w:t>
      </w:r>
    </w:p>
    <w:p w:rsidR="00B939CC" w:rsidRDefault="00B939CC" w:rsidP="00B939C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Принять  полномочия  осуществления  части  полномочий                                              -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  дорожной 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 отношении  автомобильных  дорог  местного  значения  </w:t>
      </w:r>
      <w:r>
        <w:rPr>
          <w:rFonts w:ascii="Times New Roman" w:eastAsia="Times New Roman" w:hAnsi="Times New Roman" w:cs="Times New Roman"/>
          <w:sz w:val="24"/>
          <w:szCs w:val="24"/>
        </w:rPr>
        <w:t>в  границах  населённых  пунктов  Вяжевского  сельского  поселения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ельских  поселения  по  содержанию  автомобильных  дорог.                                                  Принятые  полномочия  осуществлять  за  счёт  межбюджетных  трансфертов,  передаваемых  из  бюджета  Новосильского  района  в  бюджет  Вяжевского  сельского  поселения  Новосильского  района  Орловской  области в сумме 60000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шестьдесят тысяч) рублей.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финансирования  из  бюджета  Вяжевского  сельского  поселения  Новосильского  района  Орловской  области не предусмотрено.  </w:t>
      </w:r>
    </w:p>
    <w:p w:rsidR="00B939CC" w:rsidRDefault="00B939CC" w:rsidP="00B939C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Одобрить  проект  Соглашения  между  муниципальным  образованием  Новосильский  район  и  муниципальным  образованием  Вяжевское  сельское  поселение  Новосильского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района  Орловской  области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принятия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части  полномочий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по  решению  вопросов  местного  значения,  указанных  в  пункте  1  настоящего  решения  (прилагается).</w:t>
      </w:r>
    </w:p>
    <w:p w:rsidR="00B939CC" w:rsidRDefault="00B939CC" w:rsidP="00B939C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 решение  вступает  в  законную  силу  с  момента  заключения  упомянутого  соглашения.</w:t>
      </w:r>
    </w:p>
    <w:p w:rsidR="00B939CC" w:rsidRDefault="00B939CC" w:rsidP="00B939C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Опубликовать  данное  решение  и  разместить  на  официальном  сайте  администрации  района</w:t>
      </w:r>
    </w:p>
    <w:p w:rsidR="00B939CC" w:rsidRDefault="00B939CC" w:rsidP="00B939CC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939CC" w:rsidRDefault="00B939CC" w:rsidP="00B93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39CC" w:rsidRDefault="00B939CC" w:rsidP="00B939CC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</w:rPr>
      </w:pPr>
    </w:p>
    <w:p w:rsidR="00B939CC" w:rsidRDefault="00B939CC" w:rsidP="00B93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сельского Совета</w:t>
      </w:r>
    </w:p>
    <w:p w:rsidR="00B939CC" w:rsidRDefault="00B939CC" w:rsidP="00B93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народных депутатов                                                                                          Архипов С.Н.       </w:t>
      </w:r>
    </w:p>
    <w:p w:rsidR="00B939CC" w:rsidRDefault="00B939CC" w:rsidP="00B93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39CC" w:rsidRDefault="00B939CC" w:rsidP="00B93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9CC" w:rsidRDefault="00B939CC" w:rsidP="00B93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4020" w:rsidRDefault="00FB4020">
      <w:bookmarkStart w:id="0" w:name="_GoBack"/>
      <w:bookmarkEnd w:id="0"/>
    </w:p>
    <w:sectPr w:rsidR="00FB4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F4798"/>
    <w:multiLevelType w:val="hybridMultilevel"/>
    <w:tmpl w:val="7668DC4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2D"/>
    <w:rsid w:val="007B6C2D"/>
    <w:rsid w:val="00B939CC"/>
    <w:rsid w:val="00FB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3</cp:revision>
  <dcterms:created xsi:type="dcterms:W3CDTF">2019-12-11T06:28:00Z</dcterms:created>
  <dcterms:modified xsi:type="dcterms:W3CDTF">2019-12-11T06:28:00Z</dcterms:modified>
</cp:coreProperties>
</file>